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7684B" w:rsidRPr="00DF5083" w14:paraId="34E8EB85" w14:textId="77777777" w:rsidTr="009B5567">
        <w:tc>
          <w:tcPr>
            <w:tcW w:w="9747" w:type="dxa"/>
            <w:shd w:val="clear" w:color="auto" w:fill="D9E2F3"/>
          </w:tcPr>
          <w:p w14:paraId="5BBEE3E0" w14:textId="7E804AC2" w:rsidR="00E7684B" w:rsidRPr="00DF5083" w:rsidRDefault="00E7684B" w:rsidP="00E7684B">
            <w:pPr>
              <w:rPr>
                <w:rFonts w:ascii="Calibri" w:hAnsi="Calibri" w:cs="Calibri"/>
                <w:b/>
                <w:bCs/>
                <w:sz w:val="28"/>
                <w:szCs w:val="28"/>
              </w:rPr>
            </w:pPr>
            <w:r w:rsidRPr="00DF5083">
              <w:rPr>
                <w:rFonts w:ascii="Calibri" w:hAnsi="Calibri" w:cs="Calibri"/>
                <w:b/>
                <w:bCs/>
                <w:sz w:val="28"/>
                <w:szCs w:val="28"/>
              </w:rPr>
              <w:t xml:space="preserve">Anti-bribery and </w:t>
            </w:r>
            <w:r w:rsidR="00666ECB" w:rsidRPr="00DF5083">
              <w:rPr>
                <w:rFonts w:ascii="Calibri" w:hAnsi="Calibri" w:cs="Calibri"/>
                <w:b/>
                <w:bCs/>
                <w:sz w:val="28"/>
                <w:szCs w:val="28"/>
              </w:rPr>
              <w:t>c</w:t>
            </w:r>
            <w:r w:rsidRPr="00DF5083">
              <w:rPr>
                <w:rFonts w:ascii="Calibri" w:hAnsi="Calibri" w:cs="Calibri"/>
                <w:b/>
                <w:bCs/>
                <w:sz w:val="28"/>
                <w:szCs w:val="28"/>
              </w:rPr>
              <w:t>orruption Policy</w:t>
            </w:r>
            <w:r w:rsidR="00C071BC">
              <w:rPr>
                <w:rFonts w:ascii="Calibri" w:hAnsi="Calibri" w:cs="Calibri"/>
                <w:b/>
                <w:bCs/>
                <w:sz w:val="28"/>
                <w:szCs w:val="28"/>
              </w:rPr>
              <w:t xml:space="preserve">                                                                     CORE1</w:t>
            </w:r>
            <w:r w:rsidR="00393BB4">
              <w:rPr>
                <w:rFonts w:ascii="Calibri" w:hAnsi="Calibri" w:cs="Calibri"/>
                <w:b/>
                <w:bCs/>
                <w:sz w:val="28"/>
                <w:szCs w:val="28"/>
              </w:rPr>
              <w:t>9</w:t>
            </w:r>
          </w:p>
          <w:p w14:paraId="4538F3AC" w14:textId="77777777" w:rsidR="00E7684B" w:rsidRPr="00DF5083" w:rsidRDefault="00E7684B">
            <w:pPr>
              <w:rPr>
                <w:rFonts w:ascii="Calibri" w:hAnsi="Calibri" w:cs="Calibri"/>
                <w:b/>
                <w:bCs/>
                <w:sz w:val="28"/>
                <w:szCs w:val="28"/>
              </w:rPr>
            </w:pPr>
          </w:p>
        </w:tc>
      </w:tr>
    </w:tbl>
    <w:p w14:paraId="66A02594" w14:textId="77777777" w:rsidR="00E7684B" w:rsidRPr="00DF5083" w:rsidRDefault="00E7684B">
      <w:pPr>
        <w:rPr>
          <w:rFonts w:ascii="Calibri" w:hAnsi="Calibri" w:cs="Calibri"/>
          <w:sz w:val="22"/>
          <w:szCs w:val="22"/>
        </w:rPr>
      </w:pPr>
    </w:p>
    <w:tbl>
      <w:tblPr>
        <w:tblW w:w="95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2754"/>
        <w:gridCol w:w="4618"/>
        <w:gridCol w:w="1128"/>
      </w:tblGrid>
      <w:tr w:rsidR="00E7684B" w:rsidRPr="00DF5083" w14:paraId="06A3B39C" w14:textId="77777777" w:rsidTr="000E5401">
        <w:trPr>
          <w:trHeight w:val="258"/>
        </w:trPr>
        <w:tc>
          <w:tcPr>
            <w:tcW w:w="1036" w:type="dxa"/>
          </w:tcPr>
          <w:p w14:paraId="28CE9DEC" w14:textId="77777777" w:rsidR="00E7684B" w:rsidRPr="00DF5083" w:rsidRDefault="00E7684B" w:rsidP="009B5567">
            <w:pPr>
              <w:jc w:val="center"/>
              <w:rPr>
                <w:rFonts w:ascii="Calibri" w:hAnsi="Calibri" w:cs="Calibri"/>
                <w:b/>
                <w:sz w:val="22"/>
                <w:szCs w:val="22"/>
                <w:lang w:eastAsia="en-GB"/>
              </w:rPr>
            </w:pPr>
          </w:p>
        </w:tc>
        <w:tc>
          <w:tcPr>
            <w:tcW w:w="8500" w:type="dxa"/>
            <w:gridSpan w:val="3"/>
            <w:noWrap/>
            <w:vAlign w:val="bottom"/>
          </w:tcPr>
          <w:p w14:paraId="569AAB1F" w14:textId="6F805A74" w:rsidR="00E7684B" w:rsidRPr="00DF5083" w:rsidRDefault="00E7684B" w:rsidP="005C3DCC">
            <w:pPr>
              <w:jc w:val="center"/>
              <w:rPr>
                <w:rFonts w:ascii="Calibri" w:hAnsi="Calibri" w:cs="Calibri"/>
                <w:b/>
                <w:sz w:val="22"/>
                <w:szCs w:val="22"/>
                <w:lang w:eastAsia="en-GB"/>
              </w:rPr>
            </w:pPr>
            <w:r w:rsidRPr="00DF5083">
              <w:rPr>
                <w:rFonts w:ascii="Calibri" w:hAnsi="Calibri" w:cs="Calibri"/>
                <w:b/>
                <w:sz w:val="22"/>
                <w:szCs w:val="22"/>
                <w:lang w:eastAsia="en-GB"/>
              </w:rPr>
              <w:t>History of changes to this document</w:t>
            </w:r>
          </w:p>
        </w:tc>
      </w:tr>
      <w:tr w:rsidR="00E7684B" w:rsidRPr="00DF5083" w14:paraId="084E6F02" w14:textId="77777777" w:rsidTr="000E5401">
        <w:trPr>
          <w:trHeight w:val="258"/>
        </w:trPr>
        <w:tc>
          <w:tcPr>
            <w:tcW w:w="1036" w:type="dxa"/>
          </w:tcPr>
          <w:p w14:paraId="512E1800" w14:textId="77777777" w:rsidR="00E7684B" w:rsidRPr="00DF5083" w:rsidRDefault="00E7684B" w:rsidP="009B5567">
            <w:pPr>
              <w:rPr>
                <w:rFonts w:ascii="Calibri" w:hAnsi="Calibri" w:cs="Calibri"/>
                <w:b/>
                <w:sz w:val="20"/>
                <w:szCs w:val="20"/>
                <w:lang w:eastAsia="en-GB"/>
              </w:rPr>
            </w:pPr>
            <w:r w:rsidRPr="00DF5083">
              <w:rPr>
                <w:rFonts w:ascii="Calibri" w:hAnsi="Calibri" w:cs="Calibri"/>
                <w:b/>
                <w:sz w:val="20"/>
                <w:szCs w:val="20"/>
                <w:lang w:eastAsia="en-GB"/>
              </w:rPr>
              <w:t>Version No</w:t>
            </w:r>
          </w:p>
        </w:tc>
        <w:tc>
          <w:tcPr>
            <w:tcW w:w="2754" w:type="dxa"/>
            <w:noWrap/>
          </w:tcPr>
          <w:p w14:paraId="705B97E8" w14:textId="77777777" w:rsidR="00E7684B" w:rsidRPr="00DF5083" w:rsidRDefault="00E7684B" w:rsidP="009B5567">
            <w:pPr>
              <w:rPr>
                <w:rFonts w:ascii="Calibri" w:hAnsi="Calibri" w:cs="Calibri"/>
                <w:b/>
                <w:sz w:val="20"/>
                <w:szCs w:val="20"/>
                <w:lang w:eastAsia="en-GB"/>
              </w:rPr>
            </w:pPr>
            <w:r w:rsidRPr="00DF5083">
              <w:rPr>
                <w:rFonts w:ascii="Calibri" w:hAnsi="Calibri" w:cs="Calibri"/>
                <w:b/>
                <w:sz w:val="20"/>
                <w:szCs w:val="20"/>
                <w:lang w:eastAsia="en-GB"/>
              </w:rPr>
              <w:t>Location of change</w:t>
            </w:r>
          </w:p>
        </w:tc>
        <w:tc>
          <w:tcPr>
            <w:tcW w:w="4618" w:type="dxa"/>
            <w:noWrap/>
          </w:tcPr>
          <w:p w14:paraId="04DF8C4E" w14:textId="77777777" w:rsidR="00E7684B" w:rsidRPr="00DF5083" w:rsidRDefault="00E7684B" w:rsidP="009B5567">
            <w:pPr>
              <w:rPr>
                <w:rFonts w:ascii="Calibri" w:hAnsi="Calibri" w:cs="Calibri"/>
                <w:b/>
                <w:sz w:val="20"/>
                <w:szCs w:val="20"/>
                <w:lang w:eastAsia="en-GB"/>
              </w:rPr>
            </w:pPr>
            <w:r w:rsidRPr="00DF5083">
              <w:rPr>
                <w:rFonts w:ascii="Calibri" w:hAnsi="Calibri" w:cs="Calibri"/>
                <w:b/>
                <w:sz w:val="20"/>
                <w:szCs w:val="20"/>
                <w:lang w:eastAsia="en-GB"/>
              </w:rPr>
              <w:t>Description of change</w:t>
            </w:r>
          </w:p>
        </w:tc>
        <w:tc>
          <w:tcPr>
            <w:tcW w:w="1128" w:type="dxa"/>
            <w:noWrap/>
          </w:tcPr>
          <w:p w14:paraId="0F164AE8" w14:textId="77777777" w:rsidR="00E7684B" w:rsidRPr="00DF5083" w:rsidRDefault="00E7684B" w:rsidP="009B5567">
            <w:pPr>
              <w:rPr>
                <w:rFonts w:ascii="Calibri" w:hAnsi="Calibri" w:cs="Calibri"/>
                <w:b/>
                <w:sz w:val="20"/>
                <w:szCs w:val="20"/>
                <w:lang w:eastAsia="en-GB"/>
              </w:rPr>
            </w:pPr>
            <w:r w:rsidRPr="00DF5083">
              <w:rPr>
                <w:rFonts w:ascii="Calibri" w:hAnsi="Calibri" w:cs="Calibri"/>
                <w:b/>
                <w:sz w:val="20"/>
                <w:szCs w:val="20"/>
                <w:lang w:eastAsia="en-GB"/>
              </w:rPr>
              <w:t>When</w:t>
            </w:r>
          </w:p>
          <w:p w14:paraId="65444D18" w14:textId="77777777" w:rsidR="00E7684B" w:rsidRPr="00DF5083" w:rsidRDefault="00E7684B" w:rsidP="009B5567">
            <w:pPr>
              <w:rPr>
                <w:rFonts w:ascii="Calibri" w:hAnsi="Calibri" w:cs="Calibri"/>
                <w:b/>
                <w:sz w:val="20"/>
                <w:szCs w:val="20"/>
                <w:lang w:eastAsia="en-GB"/>
              </w:rPr>
            </w:pPr>
          </w:p>
        </w:tc>
      </w:tr>
      <w:tr w:rsidR="00C071BC" w:rsidRPr="00DF5083" w14:paraId="421FC154" w14:textId="77777777" w:rsidTr="00C071BC">
        <w:trPr>
          <w:trHeight w:val="258"/>
        </w:trPr>
        <w:tc>
          <w:tcPr>
            <w:tcW w:w="1036" w:type="dxa"/>
          </w:tcPr>
          <w:p w14:paraId="5F40632F" w14:textId="3ECCC193" w:rsidR="00C071BC" w:rsidRPr="00DF5083" w:rsidRDefault="00C071BC" w:rsidP="00C071BC">
            <w:pPr>
              <w:rPr>
                <w:rFonts w:ascii="Calibri" w:hAnsi="Calibri" w:cs="Calibri"/>
                <w:sz w:val="20"/>
                <w:szCs w:val="20"/>
                <w:lang w:eastAsia="en-GB"/>
              </w:rPr>
            </w:pPr>
            <w:r>
              <w:rPr>
                <w:rFonts w:ascii="Calibri" w:hAnsi="Calibri" w:cs="Calibri"/>
                <w:sz w:val="20"/>
                <w:szCs w:val="20"/>
                <w:lang w:eastAsia="en-GB"/>
              </w:rPr>
              <w:t>6.0</w:t>
            </w:r>
          </w:p>
        </w:tc>
        <w:tc>
          <w:tcPr>
            <w:tcW w:w="2754" w:type="dxa"/>
            <w:noWrap/>
          </w:tcPr>
          <w:p w14:paraId="4429E594" w14:textId="0FC4F7AD" w:rsidR="00C071BC" w:rsidRPr="00DF5083" w:rsidRDefault="00C071BC" w:rsidP="00C071BC">
            <w:pPr>
              <w:rPr>
                <w:rFonts w:ascii="Calibri" w:hAnsi="Calibri" w:cs="Calibri"/>
                <w:sz w:val="20"/>
                <w:szCs w:val="20"/>
                <w:lang w:eastAsia="en-GB"/>
              </w:rPr>
            </w:pPr>
            <w:r>
              <w:rPr>
                <w:rFonts w:ascii="Calibri" w:hAnsi="Calibri" w:cs="Calibri"/>
                <w:sz w:val="20"/>
                <w:szCs w:val="20"/>
                <w:lang w:eastAsia="en-GB"/>
              </w:rPr>
              <w:t xml:space="preserve">Entire Document </w:t>
            </w:r>
          </w:p>
        </w:tc>
        <w:tc>
          <w:tcPr>
            <w:tcW w:w="4618" w:type="dxa"/>
            <w:noWrap/>
          </w:tcPr>
          <w:p w14:paraId="16594100" w14:textId="4EBDD09B" w:rsidR="00C071BC" w:rsidRPr="00DF5083" w:rsidRDefault="00C071BC" w:rsidP="00C071BC">
            <w:pPr>
              <w:rPr>
                <w:rFonts w:ascii="Calibri" w:hAnsi="Calibri" w:cs="Calibri"/>
                <w:sz w:val="20"/>
                <w:szCs w:val="20"/>
              </w:rPr>
            </w:pPr>
            <w:r>
              <w:rPr>
                <w:rFonts w:ascii="Calibri" w:hAnsi="Calibri" w:cs="Calibri"/>
                <w:sz w:val="20"/>
                <w:szCs w:val="20"/>
              </w:rPr>
              <w:t>Policy re-write to align with current regulatory expectations and reference to NFM.</w:t>
            </w:r>
          </w:p>
        </w:tc>
        <w:tc>
          <w:tcPr>
            <w:tcW w:w="1128" w:type="dxa"/>
            <w:noWrap/>
          </w:tcPr>
          <w:p w14:paraId="791F557E" w14:textId="65F67488" w:rsidR="00C071BC" w:rsidRPr="00DF5083" w:rsidRDefault="00C071BC" w:rsidP="00C071BC">
            <w:pPr>
              <w:rPr>
                <w:rFonts w:ascii="Calibri" w:hAnsi="Calibri" w:cs="Calibri"/>
                <w:sz w:val="20"/>
                <w:szCs w:val="20"/>
                <w:lang w:eastAsia="en-GB"/>
              </w:rPr>
            </w:pPr>
            <w:r>
              <w:rPr>
                <w:rFonts w:ascii="Calibri" w:hAnsi="Calibri" w:cs="Calibri"/>
                <w:sz w:val="20"/>
                <w:szCs w:val="20"/>
                <w:lang w:eastAsia="en-GB"/>
              </w:rPr>
              <w:t>05/2026</w:t>
            </w:r>
          </w:p>
        </w:tc>
      </w:tr>
      <w:tr w:rsidR="00E7684B" w:rsidRPr="00DF5083" w14:paraId="11849217" w14:textId="77777777" w:rsidTr="000E5401">
        <w:trPr>
          <w:trHeight w:val="258"/>
        </w:trPr>
        <w:tc>
          <w:tcPr>
            <w:tcW w:w="1036" w:type="dxa"/>
          </w:tcPr>
          <w:p w14:paraId="440558AC"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5.0</w:t>
            </w:r>
          </w:p>
        </w:tc>
        <w:tc>
          <w:tcPr>
            <w:tcW w:w="2754" w:type="dxa"/>
            <w:noWrap/>
          </w:tcPr>
          <w:p w14:paraId="1C279A20"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Throughout</w:t>
            </w:r>
          </w:p>
        </w:tc>
        <w:tc>
          <w:tcPr>
            <w:tcW w:w="4618" w:type="dxa"/>
            <w:noWrap/>
          </w:tcPr>
          <w:p w14:paraId="365076B9" w14:textId="77777777" w:rsidR="00E7684B" w:rsidRPr="00DF5083" w:rsidRDefault="00E7684B" w:rsidP="009B5567">
            <w:pPr>
              <w:rPr>
                <w:rFonts w:ascii="Calibri" w:hAnsi="Calibri" w:cs="Calibri"/>
                <w:sz w:val="20"/>
                <w:szCs w:val="20"/>
              </w:rPr>
            </w:pPr>
            <w:r w:rsidRPr="00DF5083">
              <w:rPr>
                <w:rFonts w:ascii="Calibri" w:hAnsi="Calibri" w:cs="Calibri"/>
                <w:sz w:val="20"/>
                <w:szCs w:val="20"/>
              </w:rPr>
              <w:t xml:space="preserve">General review and rebranding </w:t>
            </w:r>
          </w:p>
        </w:tc>
        <w:tc>
          <w:tcPr>
            <w:tcW w:w="1128" w:type="dxa"/>
            <w:noWrap/>
          </w:tcPr>
          <w:p w14:paraId="47E75A6B"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08/2020</w:t>
            </w:r>
          </w:p>
        </w:tc>
      </w:tr>
      <w:tr w:rsidR="00E7684B" w:rsidRPr="00DF5083" w14:paraId="1151289E" w14:textId="77777777" w:rsidTr="000E5401">
        <w:trPr>
          <w:trHeight w:val="258"/>
        </w:trPr>
        <w:tc>
          <w:tcPr>
            <w:tcW w:w="1036" w:type="dxa"/>
          </w:tcPr>
          <w:p w14:paraId="25E54051"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4.0</w:t>
            </w:r>
          </w:p>
        </w:tc>
        <w:tc>
          <w:tcPr>
            <w:tcW w:w="2754" w:type="dxa"/>
            <w:noWrap/>
          </w:tcPr>
          <w:p w14:paraId="66E13399"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Review and update throughout</w:t>
            </w:r>
          </w:p>
        </w:tc>
        <w:tc>
          <w:tcPr>
            <w:tcW w:w="4618" w:type="dxa"/>
            <w:noWrap/>
          </w:tcPr>
          <w:p w14:paraId="68855C0E" w14:textId="77777777" w:rsidR="00E7684B" w:rsidRPr="00DF5083" w:rsidRDefault="00E7684B" w:rsidP="009B5567">
            <w:pPr>
              <w:rPr>
                <w:rFonts w:ascii="Calibri" w:hAnsi="Calibri" w:cs="Calibri"/>
                <w:sz w:val="20"/>
                <w:szCs w:val="20"/>
              </w:rPr>
            </w:pPr>
            <w:r w:rsidRPr="00DF5083">
              <w:rPr>
                <w:rFonts w:ascii="Calibri" w:hAnsi="Calibri" w:cs="Calibri"/>
                <w:sz w:val="20"/>
                <w:szCs w:val="20"/>
              </w:rPr>
              <w:t xml:space="preserve">Addition of relevant legislation, offences and definition of bribery and corruption </w:t>
            </w:r>
          </w:p>
        </w:tc>
        <w:tc>
          <w:tcPr>
            <w:tcW w:w="1128" w:type="dxa"/>
            <w:noWrap/>
          </w:tcPr>
          <w:p w14:paraId="5F297F5E"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03/2019</w:t>
            </w:r>
          </w:p>
          <w:p w14:paraId="560823C5" w14:textId="77777777" w:rsidR="00E7684B" w:rsidRPr="00DF5083" w:rsidRDefault="00E7684B" w:rsidP="009B5567">
            <w:pPr>
              <w:rPr>
                <w:rFonts w:ascii="Calibri" w:hAnsi="Calibri" w:cs="Calibri"/>
                <w:sz w:val="20"/>
                <w:szCs w:val="20"/>
                <w:lang w:eastAsia="en-GB"/>
              </w:rPr>
            </w:pPr>
          </w:p>
        </w:tc>
      </w:tr>
      <w:tr w:rsidR="00E7684B" w:rsidRPr="00DF5083" w14:paraId="4DA395B3" w14:textId="77777777" w:rsidTr="000E5401">
        <w:trPr>
          <w:trHeight w:val="258"/>
        </w:trPr>
        <w:tc>
          <w:tcPr>
            <w:tcW w:w="1036" w:type="dxa"/>
          </w:tcPr>
          <w:p w14:paraId="718FE606"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3.0</w:t>
            </w:r>
          </w:p>
        </w:tc>
        <w:tc>
          <w:tcPr>
            <w:tcW w:w="2754" w:type="dxa"/>
            <w:noWrap/>
          </w:tcPr>
          <w:p w14:paraId="38786FF6"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 xml:space="preserve">Throughout </w:t>
            </w:r>
          </w:p>
        </w:tc>
        <w:tc>
          <w:tcPr>
            <w:tcW w:w="4618" w:type="dxa"/>
            <w:noWrap/>
          </w:tcPr>
          <w:p w14:paraId="7F6C0CE6"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rPr>
              <w:t>Reference to the Financial Services Authority (FSA) updated to the Financial Conduct Authority (FCA)</w:t>
            </w:r>
          </w:p>
        </w:tc>
        <w:tc>
          <w:tcPr>
            <w:tcW w:w="1128" w:type="dxa"/>
            <w:noWrap/>
          </w:tcPr>
          <w:p w14:paraId="6F37E044"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07/2013</w:t>
            </w:r>
          </w:p>
        </w:tc>
      </w:tr>
      <w:tr w:rsidR="00E7684B" w:rsidRPr="00DF5083" w14:paraId="5CA6FBB1" w14:textId="77777777" w:rsidTr="000E5401">
        <w:trPr>
          <w:trHeight w:val="258"/>
        </w:trPr>
        <w:tc>
          <w:tcPr>
            <w:tcW w:w="1036" w:type="dxa"/>
            <w:vMerge w:val="restart"/>
          </w:tcPr>
          <w:p w14:paraId="17B2DDC1"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2.0</w:t>
            </w:r>
          </w:p>
        </w:tc>
        <w:tc>
          <w:tcPr>
            <w:tcW w:w="2754" w:type="dxa"/>
            <w:noWrap/>
          </w:tcPr>
          <w:p w14:paraId="43F1F3E7"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Pg. 3 (Operation &amp; implementation) - 15</w:t>
            </w:r>
            <w:r w:rsidRPr="00DF5083">
              <w:rPr>
                <w:rFonts w:ascii="Calibri" w:hAnsi="Calibri" w:cs="Calibri"/>
                <w:sz w:val="20"/>
                <w:szCs w:val="20"/>
                <w:vertAlign w:val="superscript"/>
                <w:lang w:eastAsia="en-GB"/>
              </w:rPr>
              <w:t>th</w:t>
            </w:r>
            <w:r w:rsidRPr="00DF5083">
              <w:rPr>
                <w:rFonts w:ascii="Calibri" w:hAnsi="Calibri" w:cs="Calibri"/>
                <w:sz w:val="20"/>
                <w:szCs w:val="20"/>
                <w:lang w:eastAsia="en-GB"/>
              </w:rPr>
              <w:t xml:space="preserve"> bullet point</w:t>
            </w:r>
          </w:p>
        </w:tc>
        <w:tc>
          <w:tcPr>
            <w:tcW w:w="4618" w:type="dxa"/>
            <w:noWrap/>
          </w:tcPr>
          <w:p w14:paraId="3426C700" w14:textId="42350A73"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 xml:space="preserve">New - Added a commitment to ensuring a fair and transparent selection process for external </w:t>
            </w:r>
            <w:r w:rsidR="0001383B" w:rsidRPr="00DF5083">
              <w:rPr>
                <w:rFonts w:ascii="Calibri" w:hAnsi="Calibri" w:cs="Calibri"/>
                <w:sz w:val="20"/>
                <w:szCs w:val="20"/>
                <w:lang w:eastAsia="en-GB"/>
              </w:rPr>
              <w:t>third</w:t>
            </w:r>
            <w:r w:rsidRPr="00DF5083">
              <w:rPr>
                <w:rFonts w:ascii="Calibri" w:hAnsi="Calibri" w:cs="Calibri"/>
                <w:sz w:val="20"/>
                <w:szCs w:val="20"/>
                <w:lang w:eastAsia="en-GB"/>
              </w:rPr>
              <w:t xml:space="preserve"> parties.</w:t>
            </w:r>
          </w:p>
          <w:p w14:paraId="4EAD1BEC" w14:textId="77777777" w:rsidR="00E7684B" w:rsidRPr="00DF5083" w:rsidRDefault="00E7684B" w:rsidP="009B5567">
            <w:pPr>
              <w:rPr>
                <w:rFonts w:ascii="Calibri" w:hAnsi="Calibri" w:cs="Calibri"/>
                <w:sz w:val="20"/>
                <w:szCs w:val="20"/>
                <w:lang w:eastAsia="en-GB"/>
              </w:rPr>
            </w:pPr>
          </w:p>
        </w:tc>
        <w:tc>
          <w:tcPr>
            <w:tcW w:w="1128" w:type="dxa"/>
            <w:noWrap/>
          </w:tcPr>
          <w:p w14:paraId="62150D2A"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09/2011</w:t>
            </w:r>
          </w:p>
        </w:tc>
      </w:tr>
      <w:tr w:rsidR="00E7684B" w:rsidRPr="00DF5083" w14:paraId="049485B4" w14:textId="77777777" w:rsidTr="000E5401">
        <w:trPr>
          <w:trHeight w:val="258"/>
        </w:trPr>
        <w:tc>
          <w:tcPr>
            <w:tcW w:w="1036" w:type="dxa"/>
            <w:vMerge/>
          </w:tcPr>
          <w:p w14:paraId="0D12A3AC" w14:textId="77777777" w:rsidR="00E7684B" w:rsidRPr="00DF5083" w:rsidRDefault="00E7684B" w:rsidP="009B5567">
            <w:pPr>
              <w:rPr>
                <w:rFonts w:ascii="Calibri" w:hAnsi="Calibri" w:cs="Calibri"/>
                <w:sz w:val="20"/>
                <w:szCs w:val="20"/>
                <w:lang w:eastAsia="en-GB"/>
              </w:rPr>
            </w:pPr>
          </w:p>
        </w:tc>
        <w:tc>
          <w:tcPr>
            <w:tcW w:w="2754" w:type="dxa"/>
            <w:noWrap/>
          </w:tcPr>
          <w:p w14:paraId="1F1DC651"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Pg. 3 (Operation &amp; implementation) - 16</w:t>
            </w:r>
            <w:r w:rsidRPr="00DF5083">
              <w:rPr>
                <w:rFonts w:ascii="Calibri" w:hAnsi="Calibri" w:cs="Calibri"/>
                <w:sz w:val="20"/>
                <w:szCs w:val="20"/>
                <w:vertAlign w:val="superscript"/>
                <w:lang w:eastAsia="en-GB"/>
              </w:rPr>
              <w:t>th</w:t>
            </w:r>
            <w:r w:rsidRPr="00DF5083">
              <w:rPr>
                <w:rFonts w:ascii="Calibri" w:hAnsi="Calibri" w:cs="Calibri"/>
                <w:sz w:val="20"/>
                <w:szCs w:val="20"/>
                <w:lang w:eastAsia="en-GB"/>
              </w:rPr>
              <w:t xml:space="preserve"> bullet point</w:t>
            </w:r>
          </w:p>
          <w:p w14:paraId="544DDA2E" w14:textId="77777777" w:rsidR="00E7684B" w:rsidRPr="00DF5083" w:rsidRDefault="00E7684B" w:rsidP="009B5567">
            <w:pPr>
              <w:rPr>
                <w:rFonts w:ascii="Calibri" w:hAnsi="Calibri" w:cs="Calibri"/>
                <w:sz w:val="20"/>
                <w:szCs w:val="20"/>
                <w:lang w:eastAsia="en-GB"/>
              </w:rPr>
            </w:pPr>
          </w:p>
        </w:tc>
        <w:tc>
          <w:tcPr>
            <w:tcW w:w="4618" w:type="dxa"/>
            <w:noWrap/>
          </w:tcPr>
          <w:p w14:paraId="49B7FEDC"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Formerly the 15</w:t>
            </w:r>
            <w:r w:rsidRPr="00DF5083">
              <w:rPr>
                <w:rFonts w:ascii="Calibri" w:hAnsi="Calibri" w:cs="Calibri"/>
                <w:sz w:val="20"/>
                <w:szCs w:val="20"/>
                <w:vertAlign w:val="superscript"/>
                <w:lang w:eastAsia="en-GB"/>
              </w:rPr>
              <w:t>th</w:t>
            </w:r>
            <w:r w:rsidRPr="00DF5083">
              <w:rPr>
                <w:rFonts w:ascii="Calibri" w:hAnsi="Calibri" w:cs="Calibri"/>
                <w:sz w:val="20"/>
                <w:szCs w:val="20"/>
                <w:lang w:eastAsia="en-GB"/>
              </w:rPr>
              <w:t xml:space="preserve"> bullet point.  Also, the first use of ‘a requirement’ within the sentence has been deleted.</w:t>
            </w:r>
          </w:p>
        </w:tc>
        <w:tc>
          <w:tcPr>
            <w:tcW w:w="1128" w:type="dxa"/>
            <w:noWrap/>
          </w:tcPr>
          <w:p w14:paraId="32B92A32"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09/2011</w:t>
            </w:r>
          </w:p>
        </w:tc>
      </w:tr>
      <w:tr w:rsidR="00E7684B" w:rsidRPr="00DF5083" w14:paraId="4D0188A0" w14:textId="77777777" w:rsidTr="000E5401">
        <w:trPr>
          <w:trHeight w:val="258"/>
        </w:trPr>
        <w:tc>
          <w:tcPr>
            <w:tcW w:w="1036" w:type="dxa"/>
            <w:vMerge/>
          </w:tcPr>
          <w:p w14:paraId="50D9ED15" w14:textId="77777777" w:rsidR="00E7684B" w:rsidRPr="00DF5083" w:rsidRDefault="00E7684B" w:rsidP="009B5567">
            <w:pPr>
              <w:rPr>
                <w:rFonts w:ascii="Calibri" w:hAnsi="Calibri" w:cs="Calibri"/>
                <w:sz w:val="20"/>
                <w:szCs w:val="20"/>
                <w:lang w:eastAsia="en-GB"/>
              </w:rPr>
            </w:pPr>
          </w:p>
        </w:tc>
        <w:tc>
          <w:tcPr>
            <w:tcW w:w="2754" w:type="dxa"/>
            <w:noWrap/>
          </w:tcPr>
          <w:p w14:paraId="53691C4A"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Pg. 3 (Operation &amp; implementation) - 17</w:t>
            </w:r>
            <w:r w:rsidRPr="00DF5083">
              <w:rPr>
                <w:rFonts w:ascii="Calibri" w:hAnsi="Calibri" w:cs="Calibri"/>
                <w:sz w:val="20"/>
                <w:szCs w:val="20"/>
                <w:vertAlign w:val="superscript"/>
                <w:lang w:eastAsia="en-GB"/>
              </w:rPr>
              <w:t>th</w:t>
            </w:r>
            <w:r w:rsidRPr="00DF5083">
              <w:rPr>
                <w:rFonts w:ascii="Calibri" w:hAnsi="Calibri" w:cs="Calibri"/>
                <w:sz w:val="20"/>
                <w:szCs w:val="20"/>
                <w:lang w:eastAsia="en-GB"/>
              </w:rPr>
              <w:t xml:space="preserve"> bullet point</w:t>
            </w:r>
          </w:p>
          <w:p w14:paraId="026F1EAD" w14:textId="77777777" w:rsidR="00E7684B" w:rsidRPr="00DF5083" w:rsidRDefault="00E7684B" w:rsidP="009B5567">
            <w:pPr>
              <w:rPr>
                <w:rFonts w:ascii="Calibri" w:hAnsi="Calibri" w:cs="Calibri"/>
                <w:sz w:val="20"/>
                <w:szCs w:val="20"/>
                <w:lang w:eastAsia="en-GB"/>
              </w:rPr>
            </w:pPr>
          </w:p>
        </w:tc>
        <w:tc>
          <w:tcPr>
            <w:tcW w:w="4618" w:type="dxa"/>
            <w:noWrap/>
          </w:tcPr>
          <w:p w14:paraId="7BF87383" w14:textId="20915040"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 xml:space="preserve">New - Added a commitment to scrutinising </w:t>
            </w:r>
            <w:r w:rsidR="0001383B" w:rsidRPr="00DF5083">
              <w:rPr>
                <w:rFonts w:ascii="Calibri" w:hAnsi="Calibri" w:cs="Calibri"/>
                <w:sz w:val="20"/>
                <w:szCs w:val="20"/>
                <w:lang w:eastAsia="en-GB"/>
              </w:rPr>
              <w:t>third</w:t>
            </w:r>
            <w:r w:rsidRPr="00DF5083">
              <w:rPr>
                <w:rFonts w:ascii="Calibri" w:hAnsi="Calibri" w:cs="Calibri"/>
                <w:sz w:val="20"/>
                <w:szCs w:val="20"/>
                <w:lang w:eastAsia="en-GB"/>
              </w:rPr>
              <w:t xml:space="preserve"> party remuneration.</w:t>
            </w:r>
          </w:p>
          <w:p w14:paraId="0574704B" w14:textId="77777777" w:rsidR="00E7684B" w:rsidRPr="00DF5083" w:rsidRDefault="00E7684B" w:rsidP="009B5567">
            <w:pPr>
              <w:rPr>
                <w:rFonts w:ascii="Calibri" w:hAnsi="Calibri" w:cs="Calibri"/>
                <w:sz w:val="20"/>
                <w:szCs w:val="20"/>
                <w:lang w:eastAsia="en-GB"/>
              </w:rPr>
            </w:pPr>
          </w:p>
        </w:tc>
        <w:tc>
          <w:tcPr>
            <w:tcW w:w="1128" w:type="dxa"/>
            <w:noWrap/>
          </w:tcPr>
          <w:p w14:paraId="5F048F7D"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09/2011</w:t>
            </w:r>
          </w:p>
        </w:tc>
      </w:tr>
      <w:tr w:rsidR="00E7684B" w:rsidRPr="00DF5083" w14:paraId="0D5846A9" w14:textId="77777777" w:rsidTr="000E5401">
        <w:trPr>
          <w:trHeight w:val="258"/>
        </w:trPr>
        <w:tc>
          <w:tcPr>
            <w:tcW w:w="1036" w:type="dxa"/>
          </w:tcPr>
          <w:p w14:paraId="4EE33046"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1.0</w:t>
            </w:r>
          </w:p>
        </w:tc>
        <w:tc>
          <w:tcPr>
            <w:tcW w:w="2754" w:type="dxa"/>
            <w:noWrap/>
          </w:tcPr>
          <w:p w14:paraId="7CBFD893"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New document released</w:t>
            </w:r>
          </w:p>
        </w:tc>
        <w:tc>
          <w:tcPr>
            <w:tcW w:w="4618" w:type="dxa"/>
            <w:noWrap/>
          </w:tcPr>
          <w:p w14:paraId="66E475DD" w14:textId="77777777" w:rsidR="00E7684B" w:rsidRPr="00DF5083" w:rsidRDefault="00E7684B" w:rsidP="009B5567">
            <w:pPr>
              <w:rPr>
                <w:rFonts w:ascii="Calibri" w:hAnsi="Calibri" w:cs="Calibri"/>
                <w:sz w:val="20"/>
                <w:szCs w:val="20"/>
                <w:lang w:eastAsia="en-GB"/>
              </w:rPr>
            </w:pPr>
          </w:p>
        </w:tc>
        <w:tc>
          <w:tcPr>
            <w:tcW w:w="1128" w:type="dxa"/>
            <w:noWrap/>
          </w:tcPr>
          <w:p w14:paraId="658A7FDE" w14:textId="77777777" w:rsidR="00E7684B" w:rsidRPr="00DF5083" w:rsidRDefault="00E7684B" w:rsidP="009B5567">
            <w:pPr>
              <w:rPr>
                <w:rFonts w:ascii="Calibri" w:hAnsi="Calibri" w:cs="Calibri"/>
                <w:sz w:val="20"/>
                <w:szCs w:val="20"/>
                <w:lang w:eastAsia="en-GB"/>
              </w:rPr>
            </w:pPr>
            <w:r w:rsidRPr="00DF5083">
              <w:rPr>
                <w:rFonts w:ascii="Calibri" w:hAnsi="Calibri" w:cs="Calibri"/>
                <w:sz w:val="20"/>
                <w:szCs w:val="20"/>
                <w:lang w:eastAsia="en-GB"/>
              </w:rPr>
              <w:t>06/2011</w:t>
            </w:r>
          </w:p>
        </w:tc>
      </w:tr>
    </w:tbl>
    <w:p w14:paraId="0E9B8129" w14:textId="77777777" w:rsidR="00E7684B" w:rsidRPr="00DF5083" w:rsidRDefault="00E7684B">
      <w:pPr>
        <w:rPr>
          <w:rFonts w:ascii="Calibri" w:hAnsi="Calibri" w:cs="Calibri"/>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E7684B" w:rsidRPr="00DF5083" w14:paraId="1986B260" w14:textId="77777777" w:rsidTr="000E5401">
        <w:tc>
          <w:tcPr>
            <w:tcW w:w="9492" w:type="dxa"/>
            <w:shd w:val="clear" w:color="auto" w:fill="D9E2F3"/>
          </w:tcPr>
          <w:p w14:paraId="45A8C908" w14:textId="77777777" w:rsidR="00E7684B" w:rsidRPr="00DF5083" w:rsidRDefault="00E7684B" w:rsidP="009B5567">
            <w:pPr>
              <w:pStyle w:val="Heading1"/>
              <w:spacing w:before="0" w:after="0"/>
              <w:rPr>
                <w:rFonts w:ascii="Calibri" w:hAnsi="Calibri" w:cs="Calibri"/>
                <w:bCs w:val="0"/>
                <w:sz w:val="22"/>
                <w:szCs w:val="22"/>
                <w:u w:val="single"/>
              </w:rPr>
            </w:pPr>
            <w:r w:rsidRPr="00DF5083">
              <w:rPr>
                <w:rFonts w:ascii="Calibri" w:hAnsi="Calibri" w:cs="Calibri"/>
                <w:bCs w:val="0"/>
                <w:sz w:val="22"/>
                <w:szCs w:val="22"/>
                <w:u w:val="single"/>
              </w:rPr>
              <w:t>Guidance notes for using this document</w:t>
            </w:r>
          </w:p>
          <w:p w14:paraId="4BB14A24" w14:textId="77777777" w:rsidR="00E7684B" w:rsidRPr="00DF5083" w:rsidRDefault="00E7684B" w:rsidP="00E7684B">
            <w:pPr>
              <w:rPr>
                <w:rFonts w:ascii="Calibri" w:hAnsi="Calibri" w:cs="Calibri"/>
                <w:sz w:val="20"/>
                <w:szCs w:val="20"/>
              </w:rPr>
            </w:pPr>
            <w:r w:rsidRPr="00DF5083">
              <w:rPr>
                <w:rFonts w:ascii="Calibri" w:hAnsi="Calibri" w:cs="Calibri"/>
                <w:sz w:val="20"/>
                <w:szCs w:val="20"/>
              </w:rPr>
              <w:t xml:space="preserve">This document can be used as a basis for developing ‘adequate procedures’, designed to assist the firm in defending itself against corruption and any potential legal action.  It should be tailored to reflect the firm’s own circumstances and can be adapted to include less or more information as the firm considers appropriate.  </w:t>
            </w:r>
          </w:p>
          <w:p w14:paraId="6B763200" w14:textId="77777777" w:rsidR="00E7684B" w:rsidRPr="00DF5083" w:rsidRDefault="00E7684B" w:rsidP="00E7684B">
            <w:pPr>
              <w:rPr>
                <w:rFonts w:ascii="Calibri" w:hAnsi="Calibri" w:cs="Calibri"/>
                <w:sz w:val="20"/>
                <w:szCs w:val="20"/>
              </w:rPr>
            </w:pPr>
          </w:p>
          <w:p w14:paraId="30690B8F" w14:textId="77777777" w:rsidR="00E7684B" w:rsidRPr="00DF5083" w:rsidRDefault="00E7684B" w:rsidP="00E7684B">
            <w:pPr>
              <w:rPr>
                <w:rFonts w:ascii="Calibri" w:hAnsi="Calibri" w:cs="Calibri"/>
                <w:sz w:val="20"/>
                <w:szCs w:val="20"/>
              </w:rPr>
            </w:pPr>
            <w:r w:rsidRPr="00DF5083">
              <w:rPr>
                <w:rFonts w:ascii="Calibri" w:hAnsi="Calibri" w:cs="Calibri"/>
                <w:sz w:val="20"/>
                <w:szCs w:val="20"/>
              </w:rPr>
              <w:t>This document is designed for use by firms that:</w:t>
            </w:r>
          </w:p>
          <w:p w14:paraId="48ED339B" w14:textId="77777777" w:rsidR="00E7684B" w:rsidRPr="00DF5083" w:rsidRDefault="00E7684B" w:rsidP="009B5567">
            <w:pPr>
              <w:numPr>
                <w:ilvl w:val="0"/>
                <w:numId w:val="11"/>
              </w:numPr>
              <w:rPr>
                <w:rFonts w:ascii="Calibri" w:hAnsi="Calibri" w:cs="Calibri"/>
                <w:sz w:val="20"/>
                <w:szCs w:val="20"/>
              </w:rPr>
            </w:pPr>
            <w:r w:rsidRPr="00DF5083">
              <w:rPr>
                <w:rFonts w:ascii="Calibri" w:hAnsi="Calibri" w:cs="Calibri"/>
                <w:sz w:val="20"/>
                <w:szCs w:val="20"/>
              </w:rPr>
              <w:t>Restrict their business operation to dealings within the UK</w:t>
            </w:r>
          </w:p>
          <w:p w14:paraId="4EE1A629" w14:textId="77777777" w:rsidR="00E7684B" w:rsidRPr="00DF5083" w:rsidRDefault="00E7684B" w:rsidP="009B5567">
            <w:pPr>
              <w:numPr>
                <w:ilvl w:val="0"/>
                <w:numId w:val="11"/>
              </w:numPr>
              <w:rPr>
                <w:rFonts w:ascii="Calibri" w:hAnsi="Calibri" w:cs="Calibri"/>
                <w:sz w:val="20"/>
                <w:szCs w:val="20"/>
              </w:rPr>
            </w:pPr>
            <w:r w:rsidRPr="00DF5083">
              <w:rPr>
                <w:rFonts w:ascii="Calibri" w:hAnsi="Calibri" w:cs="Calibri"/>
                <w:sz w:val="20"/>
                <w:szCs w:val="20"/>
              </w:rPr>
              <w:t>Operate using standard market agreements and remuneration terms</w:t>
            </w:r>
          </w:p>
          <w:p w14:paraId="41B05F77" w14:textId="0A10944F" w:rsidR="00E7684B" w:rsidRPr="00DF5083" w:rsidRDefault="00E7684B" w:rsidP="009B5567">
            <w:pPr>
              <w:numPr>
                <w:ilvl w:val="0"/>
                <w:numId w:val="11"/>
              </w:numPr>
              <w:rPr>
                <w:rFonts w:ascii="Calibri" w:hAnsi="Calibri" w:cs="Calibri"/>
                <w:sz w:val="20"/>
                <w:szCs w:val="20"/>
              </w:rPr>
            </w:pPr>
            <w:r w:rsidRPr="00DF5083">
              <w:rPr>
                <w:rFonts w:ascii="Calibri" w:hAnsi="Calibri" w:cs="Calibri"/>
                <w:sz w:val="20"/>
                <w:szCs w:val="20"/>
              </w:rPr>
              <w:t>Do not typically deal with politically exposed persons or foreign nationals</w:t>
            </w:r>
          </w:p>
          <w:p w14:paraId="264B39A4" w14:textId="77777777" w:rsidR="00E7684B" w:rsidRPr="00DF5083" w:rsidRDefault="00E7684B" w:rsidP="00E7684B">
            <w:pPr>
              <w:rPr>
                <w:rFonts w:ascii="Calibri" w:hAnsi="Calibri" w:cs="Calibri"/>
                <w:sz w:val="20"/>
                <w:szCs w:val="20"/>
              </w:rPr>
            </w:pPr>
          </w:p>
          <w:p w14:paraId="2EEF0126" w14:textId="77777777" w:rsidR="00E7684B" w:rsidRPr="00DF5083" w:rsidRDefault="00E7684B" w:rsidP="00E7684B">
            <w:pPr>
              <w:rPr>
                <w:rFonts w:ascii="Calibri" w:hAnsi="Calibri" w:cs="Calibri"/>
                <w:sz w:val="20"/>
                <w:szCs w:val="20"/>
              </w:rPr>
            </w:pPr>
            <w:r w:rsidRPr="00DF5083">
              <w:rPr>
                <w:rFonts w:ascii="Calibri" w:hAnsi="Calibri" w:cs="Calibri"/>
                <w:sz w:val="20"/>
                <w:szCs w:val="20"/>
              </w:rPr>
              <w:t>Where this is not the case, firms should contact the Compliance Technical Helpline for further guidance.</w:t>
            </w:r>
          </w:p>
          <w:p w14:paraId="681D7846" w14:textId="77777777" w:rsidR="00C071BC" w:rsidRPr="00427956" w:rsidRDefault="00C071BC" w:rsidP="00C071BC">
            <w:pPr>
              <w:spacing w:before="120" w:after="120"/>
              <w:jc w:val="both"/>
              <w:rPr>
                <w:rFonts w:ascii="Calibri" w:hAnsi="Calibri" w:cs="Calibri"/>
                <w:sz w:val="20"/>
                <w:szCs w:val="20"/>
              </w:rPr>
            </w:pPr>
            <w:r w:rsidRPr="00427956">
              <w:rPr>
                <w:rFonts w:ascii="Calibri" w:hAnsi="Calibri" w:cs="Calibri"/>
                <w:sz w:val="20"/>
                <w:szCs w:val="20"/>
                <w:u w:val="single"/>
              </w:rPr>
              <w:t>When personalising this document</w:t>
            </w:r>
            <w:r w:rsidRPr="00427956">
              <w:rPr>
                <w:rFonts w:ascii="Calibri" w:hAnsi="Calibri" w:cs="Calibri"/>
                <w:sz w:val="20"/>
                <w:szCs w:val="20"/>
              </w:rPr>
              <w:t>:</w:t>
            </w:r>
          </w:p>
          <w:p w14:paraId="651010D6" w14:textId="77777777" w:rsidR="00C071BC" w:rsidRDefault="00C071BC" w:rsidP="00C071BC">
            <w:pPr>
              <w:pStyle w:val="ListParagraph"/>
              <w:numPr>
                <w:ilvl w:val="0"/>
                <w:numId w:val="68"/>
              </w:numPr>
              <w:rPr>
                <w:rFonts w:cs="Calibri"/>
                <w:sz w:val="20"/>
                <w:szCs w:val="20"/>
              </w:rPr>
            </w:pPr>
            <w:r w:rsidRPr="000E5401">
              <w:rPr>
                <w:rFonts w:cs="Calibri"/>
                <w:sz w:val="20"/>
                <w:szCs w:val="20"/>
              </w:rPr>
              <w:t xml:space="preserve">Text in </w:t>
            </w:r>
            <w:r w:rsidRPr="000E5401">
              <w:rPr>
                <w:rFonts w:cs="Calibri"/>
                <w:color w:val="0000FF"/>
                <w:sz w:val="20"/>
                <w:szCs w:val="20"/>
              </w:rPr>
              <w:t>Blue</w:t>
            </w:r>
            <w:r w:rsidRPr="000E5401">
              <w:rPr>
                <w:rFonts w:cs="Calibri"/>
                <w:sz w:val="20"/>
                <w:szCs w:val="20"/>
              </w:rPr>
              <w:t xml:space="preserve"> should be personalised as appropriate (including headers/footers), </w:t>
            </w:r>
          </w:p>
          <w:p w14:paraId="4C5C2780" w14:textId="489DB405" w:rsidR="00C071BC" w:rsidRDefault="00C071BC" w:rsidP="00C071BC">
            <w:pPr>
              <w:pStyle w:val="ListParagraph"/>
              <w:numPr>
                <w:ilvl w:val="0"/>
                <w:numId w:val="68"/>
              </w:numPr>
              <w:rPr>
                <w:rFonts w:cs="Calibri"/>
                <w:sz w:val="20"/>
                <w:szCs w:val="20"/>
              </w:rPr>
            </w:pPr>
            <w:r w:rsidRPr="000E5401">
              <w:rPr>
                <w:rFonts w:cs="Calibri"/>
                <w:sz w:val="20"/>
                <w:szCs w:val="20"/>
              </w:rPr>
              <w:t xml:space="preserve">Text in </w:t>
            </w:r>
            <w:r w:rsidRPr="000E5401">
              <w:rPr>
                <w:rFonts w:cs="Calibri"/>
                <w:b/>
                <w:bCs/>
                <w:i/>
                <w:iCs/>
                <w:color w:val="00B050"/>
                <w:sz w:val="20"/>
                <w:szCs w:val="20"/>
              </w:rPr>
              <w:t>Green Italics</w:t>
            </w:r>
            <w:r w:rsidRPr="000E5401">
              <w:rPr>
                <w:rFonts w:cs="Calibri"/>
                <w:color w:val="00B050"/>
                <w:sz w:val="20"/>
                <w:szCs w:val="20"/>
              </w:rPr>
              <w:t xml:space="preserve"> </w:t>
            </w:r>
            <w:r w:rsidRPr="000E5401">
              <w:rPr>
                <w:rFonts w:cs="Calibri"/>
                <w:sz w:val="20"/>
                <w:szCs w:val="20"/>
              </w:rPr>
              <w:t>is for guidance only and should be deleted before use, along with this covering guidance note (including the ‘History of changes to this document’ above)</w:t>
            </w:r>
          </w:p>
          <w:p w14:paraId="6FC98367" w14:textId="05CE30E2" w:rsidR="00C071BC" w:rsidRPr="000E5401" w:rsidRDefault="00C071BC" w:rsidP="000E5401">
            <w:pPr>
              <w:pStyle w:val="ListParagraph"/>
              <w:numPr>
                <w:ilvl w:val="0"/>
                <w:numId w:val="68"/>
              </w:numPr>
              <w:rPr>
                <w:rFonts w:cs="Calibri"/>
                <w:sz w:val="20"/>
                <w:szCs w:val="20"/>
              </w:rPr>
            </w:pPr>
            <w:r>
              <w:rPr>
                <w:rFonts w:cs="Calibri"/>
                <w:sz w:val="20"/>
                <w:szCs w:val="20"/>
              </w:rPr>
              <w:t>Delete this guidance note (including the ‘History of changes to this document’ above</w:t>
            </w:r>
          </w:p>
          <w:p w14:paraId="703A71BA" w14:textId="77777777" w:rsidR="00E7684B" w:rsidRPr="00DF5083" w:rsidRDefault="00E7684B" w:rsidP="00E7684B">
            <w:pPr>
              <w:rPr>
                <w:rFonts w:ascii="Calibri" w:hAnsi="Calibri" w:cs="Calibri"/>
                <w:sz w:val="20"/>
                <w:szCs w:val="20"/>
              </w:rPr>
            </w:pPr>
            <w:r w:rsidRPr="00DF5083">
              <w:rPr>
                <w:rFonts w:ascii="Calibri" w:hAnsi="Calibri" w:cs="Calibri"/>
                <w:sz w:val="20"/>
                <w:szCs w:val="20"/>
              </w:rPr>
              <w:t>All staff must receive or have direct access to a copy of the firm’s Anti-bribery &amp; Corruption Policy and receive training on the firm’s approach to identifying and handling corrupt practices.</w:t>
            </w:r>
          </w:p>
          <w:p w14:paraId="0D29EB34" w14:textId="77777777" w:rsidR="00E7684B" w:rsidRPr="00DF5083" w:rsidRDefault="00E7684B" w:rsidP="00E7684B">
            <w:pPr>
              <w:rPr>
                <w:rFonts w:ascii="Calibri" w:hAnsi="Calibri" w:cs="Calibri"/>
                <w:sz w:val="20"/>
                <w:szCs w:val="20"/>
              </w:rPr>
            </w:pPr>
          </w:p>
          <w:p w14:paraId="1C30DC78" w14:textId="77777777" w:rsidR="00E7684B" w:rsidRPr="00DF5083" w:rsidRDefault="00E7684B" w:rsidP="00E7684B">
            <w:pPr>
              <w:rPr>
                <w:rFonts w:ascii="Calibri" w:hAnsi="Calibri" w:cs="Calibri"/>
                <w:sz w:val="22"/>
                <w:szCs w:val="22"/>
              </w:rPr>
            </w:pPr>
            <w:r w:rsidRPr="00DF5083">
              <w:rPr>
                <w:rFonts w:ascii="Calibri" w:hAnsi="Calibri" w:cs="Calibri"/>
                <w:sz w:val="20"/>
                <w:szCs w:val="20"/>
              </w:rPr>
              <w:t>Once implemented, on an ongoing basis, the effectiveness of the firm’s policy should be reviewed at board/partner/senior management level (as appropriate).  This review should consider and manage any actual or potential corrupt practices identified, and if necessary, should also recommend updating the policy to address any potential weaknesses.</w:t>
            </w:r>
            <w:r w:rsidRPr="00DF5083">
              <w:rPr>
                <w:rFonts w:ascii="Calibri" w:hAnsi="Calibri" w:cs="Calibri"/>
                <w:sz w:val="22"/>
                <w:szCs w:val="22"/>
              </w:rPr>
              <w:t xml:space="preserve">  </w:t>
            </w:r>
          </w:p>
        </w:tc>
      </w:tr>
    </w:tbl>
    <w:p w14:paraId="5F75CAFD" w14:textId="77777777" w:rsidR="00E7684B" w:rsidRPr="00DF5083" w:rsidRDefault="00E7684B">
      <w:pPr>
        <w:rPr>
          <w:rFonts w:ascii="Calibri" w:hAnsi="Calibri" w:cs="Calibri"/>
          <w:sz w:val="22"/>
          <w:szCs w:val="22"/>
        </w:rPr>
      </w:pPr>
    </w:p>
    <w:p w14:paraId="44F93C01" w14:textId="77777777" w:rsidR="00CB7933" w:rsidRPr="00DF5083" w:rsidRDefault="00CB7933">
      <w:pPr>
        <w:rPr>
          <w:rFonts w:ascii="Calibri" w:hAnsi="Calibri" w:cs="Calibri"/>
          <w:sz w:val="22"/>
          <w:szCs w:val="22"/>
        </w:rPr>
      </w:pPr>
    </w:p>
    <w:tbl>
      <w:tblPr>
        <w:tblW w:w="0" w:type="auto"/>
        <w:tblLook w:val="04A0" w:firstRow="1" w:lastRow="0" w:firstColumn="1" w:lastColumn="0" w:noHBand="0" w:noVBand="1"/>
      </w:tblPr>
      <w:tblGrid>
        <w:gridCol w:w="6220"/>
        <w:gridCol w:w="3414"/>
      </w:tblGrid>
      <w:tr w:rsidR="00E7684B" w:rsidRPr="00DF5083" w14:paraId="1A390431" w14:textId="77777777" w:rsidTr="009B5567">
        <w:trPr>
          <w:trHeight w:val="3552"/>
        </w:trPr>
        <w:tc>
          <w:tcPr>
            <w:tcW w:w="6487" w:type="dxa"/>
            <w:tcBorders>
              <w:top w:val="single" w:sz="4" w:space="0" w:color="auto"/>
              <w:left w:val="single" w:sz="4" w:space="0" w:color="auto"/>
              <w:bottom w:val="single" w:sz="4" w:space="0" w:color="auto"/>
              <w:right w:val="single" w:sz="4" w:space="0" w:color="auto"/>
            </w:tcBorders>
            <w:shd w:val="clear" w:color="auto" w:fill="D5DCE4"/>
          </w:tcPr>
          <w:p w14:paraId="287FC204" w14:textId="77777777" w:rsidR="00E7684B" w:rsidRPr="00DF5083" w:rsidRDefault="00CB7933" w:rsidP="009B5567">
            <w:pPr>
              <w:tabs>
                <w:tab w:val="left" w:pos="540"/>
              </w:tabs>
              <w:jc w:val="both"/>
              <w:outlineLvl w:val="0"/>
              <w:rPr>
                <w:rFonts w:ascii="Calibri" w:hAnsi="Calibri" w:cs="Calibri"/>
                <w:b/>
                <w:bCs/>
              </w:rPr>
            </w:pPr>
            <w:r w:rsidRPr="00DF5083">
              <w:rPr>
                <w:rFonts w:ascii="Calibri" w:hAnsi="Calibri" w:cs="Calibri"/>
                <w:sz w:val="22"/>
                <w:szCs w:val="22"/>
              </w:rPr>
              <w:lastRenderedPageBreak/>
              <w:t xml:space="preserve"> </w:t>
            </w:r>
          </w:p>
          <w:p w14:paraId="4842CA27" w14:textId="77777777" w:rsidR="00E7684B" w:rsidRPr="00DF5083" w:rsidRDefault="00E7684B" w:rsidP="009B5567">
            <w:pPr>
              <w:tabs>
                <w:tab w:val="left" w:pos="540"/>
              </w:tabs>
              <w:jc w:val="center"/>
              <w:outlineLvl w:val="0"/>
              <w:rPr>
                <w:rFonts w:ascii="Calibri" w:hAnsi="Calibri" w:cs="Calibri"/>
                <w:b/>
                <w:bCs/>
                <w:sz w:val="40"/>
                <w:szCs w:val="40"/>
              </w:rPr>
            </w:pPr>
          </w:p>
          <w:p w14:paraId="45520492" w14:textId="77777777" w:rsidR="00E7684B" w:rsidRPr="00DF5083" w:rsidRDefault="00E7684B" w:rsidP="009B5567">
            <w:pPr>
              <w:tabs>
                <w:tab w:val="left" w:pos="540"/>
              </w:tabs>
              <w:jc w:val="center"/>
              <w:outlineLvl w:val="0"/>
              <w:rPr>
                <w:rFonts w:ascii="Calibri" w:hAnsi="Calibri" w:cs="Calibri"/>
                <w:b/>
                <w:bCs/>
                <w:sz w:val="40"/>
                <w:szCs w:val="40"/>
              </w:rPr>
            </w:pPr>
          </w:p>
          <w:p w14:paraId="76863D09" w14:textId="77777777" w:rsidR="00E7684B" w:rsidRPr="00DF5083" w:rsidRDefault="00E7684B" w:rsidP="009B5567">
            <w:pPr>
              <w:tabs>
                <w:tab w:val="left" w:pos="540"/>
              </w:tabs>
              <w:jc w:val="center"/>
              <w:outlineLvl w:val="0"/>
              <w:rPr>
                <w:rFonts w:ascii="Calibri" w:hAnsi="Calibri" w:cs="Calibri"/>
                <w:b/>
                <w:bCs/>
                <w:sz w:val="40"/>
                <w:szCs w:val="40"/>
              </w:rPr>
            </w:pPr>
            <w:r w:rsidRPr="00DF5083">
              <w:rPr>
                <w:rFonts w:ascii="Calibri" w:hAnsi="Calibri" w:cs="Calibri"/>
                <w:b/>
                <w:bCs/>
                <w:sz w:val="40"/>
                <w:szCs w:val="40"/>
              </w:rPr>
              <w:t>Anti-Bribery and Corruption Policy</w:t>
            </w:r>
          </w:p>
          <w:p w14:paraId="16E086F8" w14:textId="77777777" w:rsidR="00E7684B" w:rsidRPr="00DF5083" w:rsidRDefault="00E7684B" w:rsidP="009B5567">
            <w:pPr>
              <w:tabs>
                <w:tab w:val="left" w:pos="540"/>
              </w:tabs>
              <w:jc w:val="both"/>
              <w:outlineLvl w:val="0"/>
              <w:rPr>
                <w:rFonts w:ascii="Calibri" w:hAnsi="Calibri" w:cs="Calibri"/>
                <w:b/>
                <w:bCs/>
              </w:rPr>
            </w:pPr>
          </w:p>
        </w:tc>
        <w:tc>
          <w:tcPr>
            <w:tcW w:w="3544" w:type="dxa"/>
            <w:tcBorders>
              <w:left w:val="single" w:sz="4" w:space="0" w:color="auto"/>
            </w:tcBorders>
          </w:tcPr>
          <w:p w14:paraId="3EA6A5F2" w14:textId="77777777" w:rsidR="00E7684B" w:rsidRPr="00DF5083" w:rsidRDefault="00E7684B" w:rsidP="009B5567">
            <w:pPr>
              <w:tabs>
                <w:tab w:val="left" w:pos="540"/>
              </w:tabs>
              <w:jc w:val="right"/>
              <w:outlineLvl w:val="0"/>
              <w:rPr>
                <w:rFonts w:ascii="Calibri" w:hAnsi="Calibri" w:cs="Calibri"/>
                <w:b/>
                <w:bCs/>
                <w:i/>
                <w:iCs/>
                <w:color w:val="3333CC"/>
                <w:sz w:val="22"/>
                <w:szCs w:val="22"/>
              </w:rPr>
            </w:pPr>
            <w:r w:rsidRPr="00DF5083">
              <w:rPr>
                <w:rFonts w:ascii="Calibri" w:hAnsi="Calibri" w:cs="Calibri"/>
                <w:b/>
                <w:bCs/>
                <w:i/>
                <w:iCs/>
                <w:color w:val="3333CC"/>
                <w:sz w:val="22"/>
                <w:szCs w:val="22"/>
              </w:rPr>
              <w:t>[Insert Firm Name/Logo]</w:t>
            </w:r>
          </w:p>
        </w:tc>
      </w:tr>
    </w:tbl>
    <w:p w14:paraId="18628606" w14:textId="77777777" w:rsidR="00E7684B" w:rsidRPr="00DF5083" w:rsidRDefault="00E7684B" w:rsidP="00E7684B">
      <w:pPr>
        <w:tabs>
          <w:tab w:val="left" w:pos="540"/>
        </w:tabs>
        <w:jc w:val="both"/>
        <w:outlineLvl w:val="0"/>
        <w:rPr>
          <w:rFonts w:ascii="Calibri" w:hAnsi="Calibri" w:cs="Calibri"/>
          <w:sz w:val="22"/>
          <w:szCs w:val="22"/>
        </w:rPr>
      </w:pPr>
    </w:p>
    <w:p w14:paraId="16BC4CD4" w14:textId="77777777" w:rsidR="00E7684B" w:rsidRPr="00DF5083" w:rsidRDefault="00E7684B" w:rsidP="00E7684B">
      <w:pPr>
        <w:tabs>
          <w:tab w:val="left" w:pos="540"/>
        </w:tabs>
        <w:jc w:val="both"/>
        <w:outlineLvl w:val="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2725"/>
        <w:gridCol w:w="2734"/>
      </w:tblGrid>
      <w:tr w:rsidR="00E7684B" w:rsidRPr="00DF5083" w14:paraId="27E2623D" w14:textId="77777777" w:rsidTr="009B5567">
        <w:trPr>
          <w:jc w:val="center"/>
        </w:trPr>
        <w:tc>
          <w:tcPr>
            <w:tcW w:w="10033" w:type="dxa"/>
            <w:gridSpan w:val="3"/>
            <w:shd w:val="clear" w:color="auto" w:fill="D5DCE4"/>
          </w:tcPr>
          <w:p w14:paraId="50DC20C7" w14:textId="77777777" w:rsidR="00E7684B" w:rsidRPr="00DF5083" w:rsidRDefault="00E7684B" w:rsidP="005112D7">
            <w:pPr>
              <w:spacing w:before="120" w:after="120"/>
              <w:jc w:val="center"/>
              <w:rPr>
                <w:rFonts w:ascii="Calibri" w:hAnsi="Calibri" w:cs="Calibri"/>
                <w:b/>
                <w:color w:val="065AB1"/>
                <w:sz w:val="22"/>
                <w:szCs w:val="22"/>
              </w:rPr>
            </w:pPr>
            <w:r w:rsidRPr="00DF5083">
              <w:rPr>
                <w:rFonts w:ascii="Calibri" w:hAnsi="Calibri" w:cs="Calibri"/>
                <w:b/>
                <w:color w:val="000000"/>
                <w:sz w:val="22"/>
                <w:szCs w:val="22"/>
              </w:rPr>
              <w:t>SUMMARY</w:t>
            </w:r>
          </w:p>
        </w:tc>
      </w:tr>
      <w:tr w:rsidR="00BA3510" w:rsidRPr="00DF5083" w14:paraId="48B881E2" w14:textId="77777777" w:rsidTr="009B5567">
        <w:trPr>
          <w:trHeight w:val="454"/>
          <w:jc w:val="center"/>
        </w:trPr>
        <w:tc>
          <w:tcPr>
            <w:tcW w:w="4363" w:type="dxa"/>
          </w:tcPr>
          <w:p w14:paraId="32DF7FE0" w14:textId="3DCFA63B" w:rsidR="00BA3510" w:rsidRPr="00DF5083" w:rsidRDefault="00BA3510" w:rsidP="005112D7">
            <w:pPr>
              <w:spacing w:before="120" w:after="120"/>
              <w:jc w:val="center"/>
              <w:rPr>
                <w:rFonts w:ascii="Calibri" w:hAnsi="Calibri" w:cs="Calibri"/>
                <w:color w:val="000000"/>
                <w:sz w:val="22"/>
                <w:szCs w:val="22"/>
              </w:rPr>
            </w:pPr>
            <w:r w:rsidRPr="00DF5083">
              <w:rPr>
                <w:rFonts w:ascii="Calibri" w:hAnsi="Calibri" w:cs="Calibri"/>
                <w:color w:val="000000"/>
                <w:sz w:val="22"/>
                <w:szCs w:val="22"/>
              </w:rPr>
              <w:t>Document Owner</w:t>
            </w:r>
            <w:r w:rsidR="005112D7">
              <w:rPr>
                <w:rFonts w:ascii="Calibri" w:hAnsi="Calibri" w:cs="Calibri"/>
                <w:color w:val="000000"/>
                <w:sz w:val="22"/>
                <w:szCs w:val="22"/>
              </w:rPr>
              <w:t>:</w:t>
            </w:r>
          </w:p>
        </w:tc>
        <w:tc>
          <w:tcPr>
            <w:tcW w:w="2835" w:type="dxa"/>
            <w:vMerge w:val="restart"/>
            <w:shd w:val="clear" w:color="auto" w:fill="FFFFFF"/>
          </w:tcPr>
          <w:p w14:paraId="43397351" w14:textId="2D77D221" w:rsidR="00BA3510" w:rsidRPr="00DF5083" w:rsidRDefault="00BA3510" w:rsidP="005112D7">
            <w:pPr>
              <w:spacing w:before="120" w:after="120"/>
              <w:jc w:val="center"/>
              <w:rPr>
                <w:rFonts w:ascii="Calibri" w:hAnsi="Calibri" w:cs="Calibri"/>
                <w:color w:val="000000"/>
                <w:sz w:val="22"/>
                <w:szCs w:val="22"/>
              </w:rPr>
            </w:pPr>
            <w:r w:rsidRPr="00DF5083">
              <w:rPr>
                <w:rFonts w:ascii="Calibri" w:hAnsi="Calibri" w:cs="Calibri"/>
                <w:color w:val="000000"/>
                <w:sz w:val="22"/>
                <w:szCs w:val="22"/>
              </w:rPr>
              <w:t>Effective From</w:t>
            </w:r>
            <w:r w:rsidR="005112D7">
              <w:rPr>
                <w:rFonts w:ascii="Calibri" w:hAnsi="Calibri" w:cs="Calibri"/>
                <w:color w:val="000000"/>
                <w:sz w:val="22"/>
                <w:szCs w:val="22"/>
              </w:rPr>
              <w:t>:</w:t>
            </w:r>
          </w:p>
          <w:p w14:paraId="0E09B415" w14:textId="77777777" w:rsidR="00BA3510" w:rsidRPr="00DF5083" w:rsidRDefault="00BA3510" w:rsidP="005112D7">
            <w:pPr>
              <w:spacing w:before="120" w:after="120"/>
              <w:jc w:val="center"/>
              <w:rPr>
                <w:rFonts w:ascii="Calibri" w:hAnsi="Calibri" w:cs="Calibri"/>
                <w:color w:val="000000"/>
                <w:sz w:val="22"/>
                <w:szCs w:val="22"/>
              </w:rPr>
            </w:pPr>
            <w:r w:rsidRPr="00DF5083">
              <w:rPr>
                <w:rFonts w:ascii="Calibri" w:hAnsi="Calibri" w:cs="Calibri"/>
                <w:sz w:val="22"/>
                <w:szCs w:val="22"/>
              </w:rPr>
              <w:t xml:space="preserve"> </w:t>
            </w:r>
          </w:p>
        </w:tc>
        <w:tc>
          <w:tcPr>
            <w:tcW w:w="2835" w:type="dxa"/>
          </w:tcPr>
          <w:p w14:paraId="254E5250" w14:textId="6B4AA3C8" w:rsidR="00BA3510" w:rsidRPr="00DF5083" w:rsidRDefault="00BA3510" w:rsidP="005112D7">
            <w:pPr>
              <w:spacing w:before="120" w:after="120"/>
              <w:jc w:val="center"/>
              <w:rPr>
                <w:rFonts w:ascii="Calibri" w:hAnsi="Calibri" w:cs="Calibri"/>
                <w:color w:val="000000"/>
                <w:sz w:val="22"/>
                <w:szCs w:val="22"/>
              </w:rPr>
            </w:pPr>
            <w:r w:rsidRPr="00DF5083">
              <w:rPr>
                <w:rFonts w:ascii="Calibri" w:hAnsi="Calibri" w:cs="Calibri"/>
                <w:color w:val="000000"/>
                <w:sz w:val="22"/>
                <w:szCs w:val="22"/>
              </w:rPr>
              <w:t>Document Approver</w:t>
            </w:r>
            <w:r w:rsidR="005112D7">
              <w:rPr>
                <w:rFonts w:ascii="Calibri" w:hAnsi="Calibri" w:cs="Calibri"/>
                <w:color w:val="000000"/>
                <w:sz w:val="22"/>
                <w:szCs w:val="22"/>
              </w:rPr>
              <w:t>:</w:t>
            </w:r>
          </w:p>
        </w:tc>
      </w:tr>
      <w:tr w:rsidR="00BA3510" w:rsidRPr="00DF5083" w14:paraId="481051AC" w14:textId="77777777" w:rsidTr="009B5567">
        <w:trPr>
          <w:trHeight w:val="454"/>
          <w:jc w:val="center"/>
        </w:trPr>
        <w:tc>
          <w:tcPr>
            <w:tcW w:w="4363" w:type="dxa"/>
          </w:tcPr>
          <w:p w14:paraId="695B8521" w14:textId="77777777" w:rsidR="00BA3510" w:rsidRPr="00DF5083" w:rsidRDefault="00BA3510" w:rsidP="005112D7">
            <w:pPr>
              <w:spacing w:before="120" w:after="120"/>
              <w:jc w:val="center"/>
              <w:rPr>
                <w:rFonts w:ascii="Calibri" w:hAnsi="Calibri" w:cs="Calibri"/>
                <w:color w:val="000000"/>
                <w:sz w:val="22"/>
                <w:szCs w:val="22"/>
              </w:rPr>
            </w:pPr>
            <w:r w:rsidRPr="00DF5083">
              <w:rPr>
                <w:rFonts w:ascii="Calibri" w:hAnsi="Calibri" w:cs="Calibri"/>
                <w:color w:val="000000"/>
                <w:sz w:val="22"/>
                <w:szCs w:val="22"/>
              </w:rPr>
              <w:t>Document Review Period: Annually</w:t>
            </w:r>
          </w:p>
        </w:tc>
        <w:tc>
          <w:tcPr>
            <w:tcW w:w="2835" w:type="dxa"/>
            <w:vMerge/>
          </w:tcPr>
          <w:p w14:paraId="770F2E82" w14:textId="77777777" w:rsidR="00BA3510" w:rsidRPr="00DF5083" w:rsidRDefault="00BA3510" w:rsidP="005112D7">
            <w:pPr>
              <w:spacing w:before="120" w:after="120"/>
              <w:jc w:val="center"/>
              <w:rPr>
                <w:rFonts w:ascii="Calibri" w:hAnsi="Calibri" w:cs="Calibri"/>
                <w:i/>
                <w:iCs/>
                <w:color w:val="3333CC"/>
                <w:sz w:val="22"/>
                <w:szCs w:val="22"/>
              </w:rPr>
            </w:pPr>
          </w:p>
        </w:tc>
        <w:tc>
          <w:tcPr>
            <w:tcW w:w="2835" w:type="dxa"/>
          </w:tcPr>
          <w:p w14:paraId="1C78242B" w14:textId="43EF3126" w:rsidR="00BA3510" w:rsidRPr="00DF5083" w:rsidRDefault="00BA3510" w:rsidP="005112D7">
            <w:pPr>
              <w:spacing w:before="120" w:after="120"/>
              <w:jc w:val="center"/>
              <w:rPr>
                <w:rFonts w:ascii="Calibri" w:hAnsi="Calibri" w:cs="Calibri"/>
                <w:color w:val="000000"/>
                <w:sz w:val="22"/>
                <w:szCs w:val="22"/>
              </w:rPr>
            </w:pPr>
            <w:r w:rsidRPr="00DF5083">
              <w:rPr>
                <w:rFonts w:ascii="Calibri" w:hAnsi="Calibri" w:cs="Calibri"/>
                <w:color w:val="000000"/>
                <w:sz w:val="22"/>
                <w:szCs w:val="22"/>
              </w:rPr>
              <w:t>Document Location</w:t>
            </w:r>
            <w:r w:rsidR="005112D7">
              <w:rPr>
                <w:rFonts w:ascii="Calibri" w:hAnsi="Calibri" w:cs="Calibri"/>
                <w:color w:val="000000"/>
                <w:sz w:val="22"/>
                <w:szCs w:val="22"/>
              </w:rPr>
              <w:t>:</w:t>
            </w:r>
          </w:p>
        </w:tc>
      </w:tr>
    </w:tbl>
    <w:p w14:paraId="351A1B56" w14:textId="77777777" w:rsidR="00E7684B" w:rsidRPr="00DF5083" w:rsidRDefault="00E7684B" w:rsidP="00E7684B">
      <w:pPr>
        <w:tabs>
          <w:tab w:val="left" w:pos="540"/>
        </w:tabs>
        <w:jc w:val="both"/>
        <w:outlineLvl w:val="0"/>
        <w:rPr>
          <w:rFonts w:ascii="Calibri" w:hAnsi="Calibri" w:cs="Calibri"/>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2933"/>
        <w:gridCol w:w="4712"/>
        <w:gridCol w:w="952"/>
      </w:tblGrid>
      <w:tr w:rsidR="00E7684B" w:rsidRPr="00DF5083" w14:paraId="023FEC25" w14:textId="77777777" w:rsidTr="005112D7">
        <w:trPr>
          <w:trHeight w:val="499"/>
        </w:trPr>
        <w:tc>
          <w:tcPr>
            <w:tcW w:w="9668" w:type="dxa"/>
            <w:gridSpan w:val="4"/>
            <w:shd w:val="clear" w:color="auto" w:fill="D5DCE4"/>
          </w:tcPr>
          <w:p w14:paraId="607BA398" w14:textId="3B5A5EC9" w:rsidR="00E7684B" w:rsidRPr="00DF5083" w:rsidRDefault="00E7684B" w:rsidP="005112D7">
            <w:pPr>
              <w:spacing w:before="120" w:after="120"/>
              <w:jc w:val="center"/>
              <w:rPr>
                <w:rFonts w:ascii="Calibri" w:hAnsi="Calibri" w:cs="Calibri"/>
                <w:b/>
                <w:sz w:val="22"/>
                <w:szCs w:val="22"/>
                <w:lang w:eastAsia="en-GB"/>
              </w:rPr>
            </w:pPr>
            <w:r w:rsidRPr="00DF5083">
              <w:rPr>
                <w:rFonts w:ascii="Calibri" w:hAnsi="Calibri" w:cs="Calibri"/>
                <w:b/>
                <w:sz w:val="22"/>
                <w:szCs w:val="22"/>
                <w:lang w:eastAsia="en-GB"/>
              </w:rPr>
              <w:t>History of changes to this document</w:t>
            </w:r>
          </w:p>
        </w:tc>
      </w:tr>
      <w:tr w:rsidR="00E7684B" w:rsidRPr="00DF5083" w14:paraId="45A96918" w14:textId="77777777" w:rsidTr="000E5401">
        <w:trPr>
          <w:trHeight w:val="251"/>
        </w:trPr>
        <w:tc>
          <w:tcPr>
            <w:tcW w:w="1071" w:type="dxa"/>
          </w:tcPr>
          <w:p w14:paraId="6952E676" w14:textId="77777777" w:rsidR="00E7684B" w:rsidRPr="00DF5083" w:rsidRDefault="00E7684B" w:rsidP="005112D7">
            <w:pPr>
              <w:spacing w:before="120" w:after="120"/>
              <w:rPr>
                <w:rFonts w:ascii="Calibri" w:hAnsi="Calibri" w:cs="Calibri"/>
                <w:b/>
                <w:sz w:val="18"/>
                <w:szCs w:val="18"/>
                <w:lang w:eastAsia="en-GB"/>
              </w:rPr>
            </w:pPr>
            <w:r w:rsidRPr="00DF5083">
              <w:rPr>
                <w:rFonts w:ascii="Calibri" w:hAnsi="Calibri" w:cs="Calibri"/>
                <w:b/>
                <w:sz w:val="18"/>
                <w:szCs w:val="18"/>
                <w:lang w:eastAsia="en-GB"/>
              </w:rPr>
              <w:t>Version No.</w:t>
            </w:r>
          </w:p>
        </w:tc>
        <w:tc>
          <w:tcPr>
            <w:tcW w:w="2933" w:type="dxa"/>
            <w:noWrap/>
          </w:tcPr>
          <w:p w14:paraId="2C601E5A" w14:textId="77777777" w:rsidR="00E7684B" w:rsidRPr="00DF5083" w:rsidRDefault="00E7684B" w:rsidP="005112D7">
            <w:pPr>
              <w:spacing w:before="120" w:after="120"/>
              <w:rPr>
                <w:rFonts w:ascii="Calibri" w:hAnsi="Calibri" w:cs="Calibri"/>
                <w:b/>
                <w:sz w:val="18"/>
                <w:szCs w:val="18"/>
                <w:lang w:eastAsia="en-GB"/>
              </w:rPr>
            </w:pPr>
            <w:r w:rsidRPr="00DF5083">
              <w:rPr>
                <w:rFonts w:ascii="Calibri" w:hAnsi="Calibri" w:cs="Calibri"/>
                <w:b/>
                <w:sz w:val="18"/>
                <w:szCs w:val="18"/>
                <w:lang w:eastAsia="en-GB"/>
              </w:rPr>
              <w:t>Location of change</w:t>
            </w:r>
          </w:p>
        </w:tc>
        <w:tc>
          <w:tcPr>
            <w:tcW w:w="4712" w:type="dxa"/>
            <w:noWrap/>
          </w:tcPr>
          <w:p w14:paraId="7E79393C" w14:textId="77777777" w:rsidR="00E7684B" w:rsidRPr="00DF5083" w:rsidRDefault="00E7684B" w:rsidP="005112D7">
            <w:pPr>
              <w:spacing w:before="120" w:after="120"/>
              <w:rPr>
                <w:rFonts w:ascii="Calibri" w:hAnsi="Calibri" w:cs="Calibri"/>
                <w:b/>
                <w:sz w:val="18"/>
                <w:szCs w:val="18"/>
                <w:lang w:eastAsia="en-GB"/>
              </w:rPr>
            </w:pPr>
            <w:r w:rsidRPr="00DF5083">
              <w:rPr>
                <w:rFonts w:ascii="Calibri" w:hAnsi="Calibri" w:cs="Calibri"/>
                <w:b/>
                <w:sz w:val="18"/>
                <w:szCs w:val="18"/>
                <w:lang w:eastAsia="en-GB"/>
              </w:rPr>
              <w:t>Description of change</w:t>
            </w:r>
          </w:p>
        </w:tc>
        <w:tc>
          <w:tcPr>
            <w:tcW w:w="952" w:type="dxa"/>
            <w:noWrap/>
          </w:tcPr>
          <w:p w14:paraId="07D30668" w14:textId="203E82DD" w:rsidR="00E7684B" w:rsidRPr="00DF5083" w:rsidRDefault="00E7684B" w:rsidP="005112D7">
            <w:pPr>
              <w:spacing w:before="120" w:after="120"/>
              <w:rPr>
                <w:rFonts w:ascii="Calibri" w:hAnsi="Calibri" w:cs="Calibri"/>
                <w:b/>
                <w:sz w:val="18"/>
                <w:szCs w:val="18"/>
                <w:lang w:eastAsia="en-GB"/>
              </w:rPr>
            </w:pPr>
            <w:r w:rsidRPr="00DF5083">
              <w:rPr>
                <w:rFonts w:ascii="Calibri" w:hAnsi="Calibri" w:cs="Calibri"/>
                <w:b/>
                <w:sz w:val="18"/>
                <w:szCs w:val="18"/>
                <w:lang w:eastAsia="en-GB"/>
              </w:rPr>
              <w:t>When</w:t>
            </w:r>
          </w:p>
        </w:tc>
      </w:tr>
      <w:tr w:rsidR="00E7684B" w:rsidRPr="00DF5083" w14:paraId="2C334FA9" w14:textId="77777777" w:rsidTr="000E5401">
        <w:trPr>
          <w:trHeight w:val="251"/>
        </w:trPr>
        <w:tc>
          <w:tcPr>
            <w:tcW w:w="1071" w:type="dxa"/>
          </w:tcPr>
          <w:p w14:paraId="0F31A918" w14:textId="77777777" w:rsidR="00E7684B" w:rsidRPr="00DF5083" w:rsidRDefault="00E7684B" w:rsidP="005112D7">
            <w:pPr>
              <w:spacing w:before="120" w:after="120"/>
              <w:rPr>
                <w:rFonts w:ascii="Calibri" w:hAnsi="Calibri" w:cs="Calibri"/>
                <w:sz w:val="18"/>
                <w:szCs w:val="18"/>
                <w:lang w:eastAsia="en-GB"/>
              </w:rPr>
            </w:pPr>
          </w:p>
        </w:tc>
        <w:tc>
          <w:tcPr>
            <w:tcW w:w="2933" w:type="dxa"/>
            <w:noWrap/>
          </w:tcPr>
          <w:p w14:paraId="7F30BC5B" w14:textId="77777777" w:rsidR="00E7684B" w:rsidRPr="00DF5083" w:rsidRDefault="00E7684B" w:rsidP="005112D7">
            <w:pPr>
              <w:spacing w:before="120" w:after="120"/>
              <w:rPr>
                <w:rFonts w:ascii="Calibri" w:hAnsi="Calibri" w:cs="Calibri"/>
                <w:sz w:val="18"/>
                <w:szCs w:val="18"/>
                <w:lang w:eastAsia="en-GB"/>
              </w:rPr>
            </w:pPr>
          </w:p>
        </w:tc>
        <w:tc>
          <w:tcPr>
            <w:tcW w:w="4712" w:type="dxa"/>
            <w:noWrap/>
            <w:vAlign w:val="bottom"/>
          </w:tcPr>
          <w:p w14:paraId="0BB6E992" w14:textId="77777777" w:rsidR="00E7684B" w:rsidRPr="00DF5083" w:rsidRDefault="00E7684B" w:rsidP="005112D7">
            <w:pPr>
              <w:spacing w:before="120" w:after="120"/>
              <w:rPr>
                <w:rFonts w:ascii="Calibri" w:hAnsi="Calibri" w:cs="Calibri"/>
                <w:sz w:val="18"/>
                <w:szCs w:val="18"/>
                <w:lang w:eastAsia="en-GB"/>
              </w:rPr>
            </w:pPr>
          </w:p>
        </w:tc>
        <w:tc>
          <w:tcPr>
            <w:tcW w:w="952" w:type="dxa"/>
            <w:noWrap/>
          </w:tcPr>
          <w:p w14:paraId="032B38EB" w14:textId="77777777" w:rsidR="00E7684B" w:rsidRPr="00DF5083" w:rsidRDefault="00E7684B" w:rsidP="005112D7">
            <w:pPr>
              <w:spacing w:before="120" w:after="120"/>
              <w:rPr>
                <w:rFonts w:ascii="Calibri" w:hAnsi="Calibri" w:cs="Calibri"/>
                <w:sz w:val="18"/>
                <w:szCs w:val="18"/>
                <w:lang w:eastAsia="en-GB"/>
              </w:rPr>
            </w:pPr>
          </w:p>
        </w:tc>
      </w:tr>
      <w:tr w:rsidR="00E7684B" w:rsidRPr="00DF5083" w14:paraId="47391326" w14:textId="77777777" w:rsidTr="000E5401">
        <w:trPr>
          <w:trHeight w:val="251"/>
        </w:trPr>
        <w:tc>
          <w:tcPr>
            <w:tcW w:w="1071" w:type="dxa"/>
          </w:tcPr>
          <w:p w14:paraId="4783DA64" w14:textId="77777777" w:rsidR="00E7684B" w:rsidRPr="00DF5083" w:rsidRDefault="00E7684B" w:rsidP="005112D7">
            <w:pPr>
              <w:spacing w:before="120" w:after="120"/>
              <w:rPr>
                <w:rFonts w:ascii="Calibri" w:hAnsi="Calibri" w:cs="Calibri"/>
                <w:sz w:val="18"/>
                <w:szCs w:val="18"/>
                <w:lang w:eastAsia="en-GB"/>
              </w:rPr>
            </w:pPr>
          </w:p>
        </w:tc>
        <w:tc>
          <w:tcPr>
            <w:tcW w:w="2933" w:type="dxa"/>
            <w:noWrap/>
          </w:tcPr>
          <w:p w14:paraId="285E1090" w14:textId="77777777" w:rsidR="00E7684B" w:rsidRPr="00DF5083" w:rsidRDefault="00E7684B" w:rsidP="005112D7">
            <w:pPr>
              <w:spacing w:before="120" w:after="120"/>
              <w:rPr>
                <w:rFonts w:ascii="Calibri" w:hAnsi="Calibri" w:cs="Calibri"/>
                <w:sz w:val="18"/>
                <w:szCs w:val="18"/>
                <w:lang w:eastAsia="en-GB"/>
              </w:rPr>
            </w:pPr>
          </w:p>
        </w:tc>
        <w:tc>
          <w:tcPr>
            <w:tcW w:w="4712" w:type="dxa"/>
            <w:noWrap/>
            <w:vAlign w:val="bottom"/>
          </w:tcPr>
          <w:p w14:paraId="3BAE1CCF" w14:textId="77777777" w:rsidR="00E7684B" w:rsidRPr="00DF5083" w:rsidRDefault="00E7684B" w:rsidP="005112D7">
            <w:pPr>
              <w:spacing w:before="120" w:after="120"/>
              <w:rPr>
                <w:rFonts w:ascii="Calibri" w:hAnsi="Calibri" w:cs="Calibri"/>
                <w:sz w:val="18"/>
                <w:szCs w:val="18"/>
                <w:lang w:eastAsia="en-GB"/>
              </w:rPr>
            </w:pPr>
          </w:p>
        </w:tc>
        <w:tc>
          <w:tcPr>
            <w:tcW w:w="952" w:type="dxa"/>
            <w:noWrap/>
          </w:tcPr>
          <w:p w14:paraId="21940964" w14:textId="77777777" w:rsidR="00E7684B" w:rsidRPr="00DF5083" w:rsidRDefault="00E7684B" w:rsidP="005112D7">
            <w:pPr>
              <w:spacing w:before="120" w:after="120"/>
              <w:rPr>
                <w:rFonts w:ascii="Calibri" w:hAnsi="Calibri" w:cs="Calibri"/>
                <w:sz w:val="18"/>
                <w:szCs w:val="18"/>
                <w:lang w:eastAsia="en-GB"/>
              </w:rPr>
            </w:pPr>
          </w:p>
        </w:tc>
      </w:tr>
      <w:tr w:rsidR="00E7684B" w:rsidRPr="00DF5083" w14:paraId="39396C7A" w14:textId="77777777" w:rsidTr="000E5401">
        <w:trPr>
          <w:trHeight w:val="251"/>
        </w:trPr>
        <w:tc>
          <w:tcPr>
            <w:tcW w:w="1071" w:type="dxa"/>
          </w:tcPr>
          <w:p w14:paraId="73A08021" w14:textId="77777777" w:rsidR="00E7684B" w:rsidRPr="00DF5083" w:rsidRDefault="00E7684B" w:rsidP="005112D7">
            <w:pPr>
              <w:spacing w:before="120" w:after="120"/>
              <w:rPr>
                <w:rFonts w:ascii="Calibri" w:hAnsi="Calibri" w:cs="Calibri"/>
                <w:sz w:val="18"/>
                <w:szCs w:val="18"/>
                <w:lang w:eastAsia="en-GB"/>
              </w:rPr>
            </w:pPr>
          </w:p>
        </w:tc>
        <w:tc>
          <w:tcPr>
            <w:tcW w:w="2933" w:type="dxa"/>
            <w:noWrap/>
          </w:tcPr>
          <w:p w14:paraId="6F605E55" w14:textId="77777777" w:rsidR="00E7684B" w:rsidRPr="00DF5083" w:rsidRDefault="00E7684B" w:rsidP="005112D7">
            <w:pPr>
              <w:spacing w:before="120" w:after="120"/>
              <w:rPr>
                <w:rFonts w:ascii="Calibri" w:hAnsi="Calibri" w:cs="Calibri"/>
                <w:sz w:val="18"/>
                <w:szCs w:val="18"/>
                <w:lang w:eastAsia="en-GB"/>
              </w:rPr>
            </w:pPr>
          </w:p>
        </w:tc>
        <w:tc>
          <w:tcPr>
            <w:tcW w:w="4712" w:type="dxa"/>
            <w:noWrap/>
            <w:vAlign w:val="bottom"/>
          </w:tcPr>
          <w:p w14:paraId="5F0FD5E4" w14:textId="77777777" w:rsidR="00E7684B" w:rsidRPr="00DF5083" w:rsidRDefault="00E7684B" w:rsidP="005112D7">
            <w:pPr>
              <w:spacing w:before="120" w:after="120"/>
              <w:rPr>
                <w:rFonts w:ascii="Calibri" w:hAnsi="Calibri" w:cs="Calibri"/>
                <w:sz w:val="18"/>
                <w:szCs w:val="18"/>
                <w:lang w:eastAsia="en-GB"/>
              </w:rPr>
            </w:pPr>
          </w:p>
        </w:tc>
        <w:tc>
          <w:tcPr>
            <w:tcW w:w="952" w:type="dxa"/>
            <w:noWrap/>
          </w:tcPr>
          <w:p w14:paraId="7D8D8522" w14:textId="77777777" w:rsidR="00E7684B" w:rsidRPr="00DF5083" w:rsidRDefault="00E7684B" w:rsidP="005112D7">
            <w:pPr>
              <w:spacing w:before="120" w:after="120"/>
              <w:rPr>
                <w:rFonts w:ascii="Calibri" w:hAnsi="Calibri" w:cs="Calibri"/>
                <w:sz w:val="18"/>
                <w:szCs w:val="18"/>
                <w:lang w:eastAsia="en-GB"/>
              </w:rPr>
            </w:pPr>
          </w:p>
        </w:tc>
      </w:tr>
      <w:tr w:rsidR="00E7684B" w:rsidRPr="00DF5083" w14:paraId="3EF08935" w14:textId="77777777" w:rsidTr="000E5401">
        <w:trPr>
          <w:trHeight w:val="251"/>
        </w:trPr>
        <w:tc>
          <w:tcPr>
            <w:tcW w:w="1071" w:type="dxa"/>
          </w:tcPr>
          <w:p w14:paraId="6B03595D" w14:textId="77777777" w:rsidR="00E7684B" w:rsidRPr="00DF5083" w:rsidRDefault="00E7684B" w:rsidP="005112D7">
            <w:pPr>
              <w:spacing w:before="120" w:after="120"/>
              <w:rPr>
                <w:rFonts w:ascii="Calibri" w:hAnsi="Calibri" w:cs="Calibri"/>
                <w:sz w:val="18"/>
                <w:szCs w:val="18"/>
                <w:lang w:eastAsia="en-GB"/>
              </w:rPr>
            </w:pPr>
          </w:p>
        </w:tc>
        <w:tc>
          <w:tcPr>
            <w:tcW w:w="2933" w:type="dxa"/>
            <w:noWrap/>
          </w:tcPr>
          <w:p w14:paraId="7A8824D7" w14:textId="77777777" w:rsidR="00E7684B" w:rsidRPr="00DF5083" w:rsidRDefault="00E7684B" w:rsidP="005112D7">
            <w:pPr>
              <w:spacing w:before="120" w:after="120"/>
              <w:rPr>
                <w:rFonts w:ascii="Calibri" w:hAnsi="Calibri" w:cs="Calibri"/>
                <w:sz w:val="18"/>
                <w:szCs w:val="18"/>
                <w:lang w:eastAsia="en-GB"/>
              </w:rPr>
            </w:pPr>
          </w:p>
        </w:tc>
        <w:tc>
          <w:tcPr>
            <w:tcW w:w="4712" w:type="dxa"/>
            <w:noWrap/>
          </w:tcPr>
          <w:p w14:paraId="53FA4736" w14:textId="77777777" w:rsidR="00E7684B" w:rsidRPr="00DF5083" w:rsidRDefault="00E7684B" w:rsidP="005112D7">
            <w:pPr>
              <w:spacing w:before="120" w:after="120"/>
              <w:rPr>
                <w:rFonts w:ascii="Calibri" w:hAnsi="Calibri" w:cs="Calibri"/>
                <w:sz w:val="18"/>
                <w:szCs w:val="18"/>
                <w:lang w:eastAsia="en-GB"/>
              </w:rPr>
            </w:pPr>
          </w:p>
        </w:tc>
        <w:tc>
          <w:tcPr>
            <w:tcW w:w="952" w:type="dxa"/>
            <w:noWrap/>
          </w:tcPr>
          <w:p w14:paraId="438ACD3E" w14:textId="77777777" w:rsidR="00E7684B" w:rsidRPr="00DF5083" w:rsidRDefault="00E7684B" w:rsidP="005112D7">
            <w:pPr>
              <w:spacing w:before="120" w:after="120"/>
              <w:rPr>
                <w:rFonts w:ascii="Calibri" w:hAnsi="Calibri" w:cs="Calibri"/>
                <w:sz w:val="18"/>
                <w:szCs w:val="18"/>
                <w:lang w:eastAsia="en-GB"/>
              </w:rPr>
            </w:pPr>
          </w:p>
        </w:tc>
      </w:tr>
    </w:tbl>
    <w:p w14:paraId="2CCC8D3F" w14:textId="77777777" w:rsidR="00E7684B" w:rsidRPr="00DF5083" w:rsidRDefault="00E7684B" w:rsidP="00E7684B">
      <w:pPr>
        <w:tabs>
          <w:tab w:val="left" w:pos="540"/>
        </w:tabs>
        <w:jc w:val="both"/>
        <w:outlineLvl w:val="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6"/>
        <w:gridCol w:w="2193"/>
      </w:tblGrid>
      <w:tr w:rsidR="00E7684B" w:rsidRPr="00DF5083" w14:paraId="2447AFE0" w14:textId="77777777" w:rsidTr="009B5567">
        <w:trPr>
          <w:jc w:val="center"/>
        </w:trPr>
        <w:tc>
          <w:tcPr>
            <w:tcW w:w="9831" w:type="dxa"/>
            <w:gridSpan w:val="2"/>
            <w:shd w:val="clear" w:color="auto" w:fill="D5DCE4"/>
          </w:tcPr>
          <w:p w14:paraId="3E537F4E" w14:textId="77777777" w:rsidR="00E7684B" w:rsidRPr="00DF5083" w:rsidRDefault="00E7684B" w:rsidP="005112D7">
            <w:pPr>
              <w:spacing w:before="120" w:after="120"/>
              <w:jc w:val="center"/>
              <w:rPr>
                <w:rFonts w:ascii="Calibri" w:hAnsi="Calibri" w:cs="Calibri"/>
                <w:b/>
                <w:color w:val="000000"/>
                <w:sz w:val="22"/>
                <w:szCs w:val="22"/>
              </w:rPr>
            </w:pPr>
            <w:r w:rsidRPr="00DF5083">
              <w:rPr>
                <w:rFonts w:ascii="Calibri" w:hAnsi="Calibri" w:cs="Calibri"/>
                <w:b/>
                <w:color w:val="000000"/>
                <w:sz w:val="22"/>
                <w:szCs w:val="22"/>
              </w:rPr>
              <w:t>QUALITY STATEMENT</w:t>
            </w:r>
          </w:p>
        </w:tc>
      </w:tr>
      <w:tr w:rsidR="00E7684B" w:rsidRPr="00DF5083" w14:paraId="59B10CDA" w14:textId="77777777" w:rsidTr="009B5567">
        <w:trPr>
          <w:trHeight w:val="454"/>
          <w:jc w:val="center"/>
        </w:trPr>
        <w:tc>
          <w:tcPr>
            <w:tcW w:w="7602" w:type="dxa"/>
          </w:tcPr>
          <w:p w14:paraId="6D32E45D" w14:textId="77777777" w:rsidR="00E7684B" w:rsidRPr="00DF5083" w:rsidRDefault="00E7684B" w:rsidP="005112D7">
            <w:pPr>
              <w:spacing w:before="120" w:after="120"/>
              <w:rPr>
                <w:rFonts w:ascii="Calibri" w:hAnsi="Calibri" w:cs="Calibri"/>
                <w:color w:val="000000"/>
                <w:sz w:val="22"/>
                <w:szCs w:val="22"/>
              </w:rPr>
            </w:pPr>
            <w:r w:rsidRPr="00DF5083">
              <w:rPr>
                <w:rFonts w:ascii="Calibri" w:hAnsi="Calibri" w:cs="Calibri"/>
                <w:color w:val="000000"/>
                <w:sz w:val="22"/>
                <w:szCs w:val="22"/>
              </w:rPr>
              <w:t>Quality Control</w:t>
            </w:r>
          </w:p>
        </w:tc>
        <w:tc>
          <w:tcPr>
            <w:tcW w:w="2229" w:type="dxa"/>
          </w:tcPr>
          <w:p w14:paraId="546FA245" w14:textId="77777777" w:rsidR="00E7684B" w:rsidRPr="00DF5083" w:rsidRDefault="00E7684B" w:rsidP="005112D7">
            <w:pPr>
              <w:spacing w:before="120" w:after="120"/>
              <w:jc w:val="center"/>
              <w:rPr>
                <w:rFonts w:ascii="Calibri" w:hAnsi="Calibri" w:cs="Calibri"/>
                <w:color w:val="000000"/>
                <w:sz w:val="22"/>
                <w:szCs w:val="22"/>
              </w:rPr>
            </w:pPr>
            <w:r w:rsidRPr="00DF5083">
              <w:rPr>
                <w:rFonts w:ascii="Calibri" w:hAnsi="Calibri" w:cs="Calibri"/>
                <w:color w:val="000000"/>
                <w:sz w:val="22"/>
                <w:szCs w:val="22"/>
              </w:rPr>
              <w:t>Next Review Date</w:t>
            </w:r>
          </w:p>
        </w:tc>
      </w:tr>
      <w:tr w:rsidR="00E7684B" w:rsidRPr="00DF5083" w14:paraId="1A1FD77B" w14:textId="77777777" w:rsidTr="009B5567">
        <w:trPr>
          <w:jc w:val="center"/>
        </w:trPr>
        <w:tc>
          <w:tcPr>
            <w:tcW w:w="7602" w:type="dxa"/>
          </w:tcPr>
          <w:p w14:paraId="7846F496" w14:textId="77777777" w:rsidR="00E7684B" w:rsidRPr="00DF5083" w:rsidRDefault="00E7684B" w:rsidP="005112D7">
            <w:pPr>
              <w:spacing w:before="120" w:after="120"/>
              <w:rPr>
                <w:rFonts w:ascii="Calibri" w:hAnsi="Calibri" w:cs="Calibri"/>
                <w:sz w:val="22"/>
                <w:szCs w:val="22"/>
              </w:rPr>
            </w:pPr>
            <w:r w:rsidRPr="00DF5083">
              <w:rPr>
                <w:rFonts w:ascii="Calibri" w:hAnsi="Calibri" w:cs="Calibri"/>
                <w:sz w:val="22"/>
                <w:szCs w:val="22"/>
              </w:rPr>
              <w:t xml:space="preserve">This document is periodically reviewed at least annually from the last effective date. </w:t>
            </w:r>
          </w:p>
        </w:tc>
        <w:tc>
          <w:tcPr>
            <w:tcW w:w="2229" w:type="dxa"/>
          </w:tcPr>
          <w:p w14:paraId="55222630" w14:textId="77777777" w:rsidR="00E7684B" w:rsidRPr="00DF5083" w:rsidRDefault="00E7684B" w:rsidP="005112D7">
            <w:pPr>
              <w:spacing w:before="120" w:after="120"/>
              <w:rPr>
                <w:rFonts w:ascii="Calibri" w:hAnsi="Calibri" w:cs="Calibri"/>
                <w:sz w:val="22"/>
                <w:szCs w:val="22"/>
              </w:rPr>
            </w:pPr>
            <w:r w:rsidRPr="00DF5083">
              <w:rPr>
                <w:rFonts w:ascii="Calibri" w:hAnsi="Calibri" w:cs="Calibri"/>
                <w:sz w:val="22"/>
                <w:szCs w:val="22"/>
              </w:rPr>
              <w:t xml:space="preserve"> </w:t>
            </w:r>
          </w:p>
        </w:tc>
      </w:tr>
    </w:tbl>
    <w:p w14:paraId="529A4D91" w14:textId="77777777" w:rsidR="00E7684B" w:rsidRPr="00DF5083" w:rsidRDefault="00E7684B">
      <w:pPr>
        <w:rPr>
          <w:rFonts w:ascii="Calibri" w:hAnsi="Calibri" w:cs="Calibri"/>
          <w:b/>
          <w:sz w:val="22"/>
          <w:szCs w:val="22"/>
        </w:rPr>
      </w:pPr>
      <w:r w:rsidRPr="00DF5083">
        <w:rPr>
          <w:rFonts w:ascii="Calibri" w:hAnsi="Calibri" w:cs="Calibri"/>
          <w:b/>
          <w:sz w:val="22"/>
          <w:szCs w:val="22"/>
        </w:rPr>
        <w:br w:type="page"/>
      </w:r>
    </w:p>
    <w:p w14:paraId="36270144" w14:textId="77777777" w:rsidR="00F6583E" w:rsidRDefault="00F6583E" w:rsidP="00F6583E">
      <w:pPr>
        <w:rPr>
          <w:rFonts w:ascii="Calibri" w:hAnsi="Calibri" w:cs="Calibri"/>
          <w:b/>
          <w:sz w:val="32"/>
          <w:szCs w:val="32"/>
        </w:rPr>
      </w:pPr>
      <w:r w:rsidRPr="009107A4">
        <w:rPr>
          <w:rFonts w:ascii="Calibri" w:hAnsi="Calibri" w:cs="Calibri"/>
          <w:b/>
          <w:sz w:val="32"/>
          <w:szCs w:val="32"/>
        </w:rPr>
        <w:lastRenderedPageBreak/>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29"/>
        <w:gridCol w:w="1083"/>
      </w:tblGrid>
      <w:tr w:rsidR="00F6583E" w:rsidRPr="00A742D7" w14:paraId="09B37631" w14:textId="77777777" w:rsidTr="0098169C">
        <w:tc>
          <w:tcPr>
            <w:tcW w:w="704" w:type="dxa"/>
          </w:tcPr>
          <w:p w14:paraId="1CE06A61" w14:textId="77777777" w:rsidR="00F6583E" w:rsidRPr="00A742D7" w:rsidRDefault="00F6583E" w:rsidP="003A2C0D">
            <w:pPr>
              <w:rPr>
                <w:rFonts w:ascii="Calibri" w:hAnsi="Calibri" w:cs="Calibri"/>
                <w:bCs/>
                <w:sz w:val="22"/>
                <w:szCs w:val="22"/>
              </w:rPr>
            </w:pPr>
            <w:bookmarkStart w:id="0" w:name="_Hlk213927861"/>
          </w:p>
        </w:tc>
        <w:tc>
          <w:tcPr>
            <w:tcW w:w="7229" w:type="dxa"/>
          </w:tcPr>
          <w:p w14:paraId="685DDF9B" w14:textId="77777777" w:rsidR="00F6583E" w:rsidRPr="00A742D7" w:rsidRDefault="00F6583E" w:rsidP="003A2C0D">
            <w:pPr>
              <w:rPr>
                <w:rFonts w:ascii="Calibri" w:hAnsi="Calibri" w:cs="Calibri"/>
                <w:bCs/>
                <w:sz w:val="22"/>
                <w:szCs w:val="22"/>
              </w:rPr>
            </w:pPr>
          </w:p>
        </w:tc>
        <w:tc>
          <w:tcPr>
            <w:tcW w:w="1083" w:type="dxa"/>
          </w:tcPr>
          <w:p w14:paraId="74582B60" w14:textId="77777777" w:rsidR="00F6583E" w:rsidRDefault="00F6583E" w:rsidP="003A2C0D">
            <w:pPr>
              <w:rPr>
                <w:rFonts w:ascii="Calibri" w:hAnsi="Calibri" w:cs="Calibri"/>
                <w:bCs/>
                <w:sz w:val="22"/>
                <w:szCs w:val="22"/>
              </w:rPr>
            </w:pPr>
            <w:r w:rsidRPr="00A742D7">
              <w:rPr>
                <w:rFonts w:ascii="Calibri" w:hAnsi="Calibri" w:cs="Calibri"/>
                <w:bCs/>
                <w:sz w:val="22"/>
                <w:szCs w:val="22"/>
              </w:rPr>
              <w:t>Page No.</w:t>
            </w:r>
          </w:p>
          <w:p w14:paraId="7584FB8E" w14:textId="77777777" w:rsidR="00F6583E" w:rsidRPr="00A742D7" w:rsidRDefault="00F6583E" w:rsidP="003A2C0D">
            <w:pPr>
              <w:rPr>
                <w:rFonts w:ascii="Calibri" w:hAnsi="Calibri" w:cs="Calibri"/>
                <w:bCs/>
                <w:sz w:val="22"/>
                <w:szCs w:val="22"/>
              </w:rPr>
            </w:pPr>
          </w:p>
        </w:tc>
      </w:tr>
      <w:tr w:rsidR="00F6583E" w:rsidRPr="00A742D7" w14:paraId="3D2924DD" w14:textId="77777777" w:rsidTr="0098169C">
        <w:tc>
          <w:tcPr>
            <w:tcW w:w="704" w:type="dxa"/>
          </w:tcPr>
          <w:p w14:paraId="44C9F62A" w14:textId="77777777" w:rsidR="00F6583E" w:rsidRPr="00A742D7" w:rsidRDefault="00F6583E" w:rsidP="003A2C0D">
            <w:pPr>
              <w:rPr>
                <w:rFonts w:ascii="Calibri" w:hAnsi="Calibri" w:cs="Calibri"/>
                <w:bCs/>
                <w:sz w:val="22"/>
                <w:szCs w:val="22"/>
              </w:rPr>
            </w:pPr>
            <w:r w:rsidRPr="00A742D7">
              <w:rPr>
                <w:rFonts w:ascii="Calibri" w:hAnsi="Calibri" w:cs="Calibri"/>
                <w:bCs/>
                <w:sz w:val="22"/>
                <w:szCs w:val="22"/>
              </w:rPr>
              <w:t>1.</w:t>
            </w:r>
          </w:p>
        </w:tc>
        <w:tc>
          <w:tcPr>
            <w:tcW w:w="7229" w:type="dxa"/>
          </w:tcPr>
          <w:p w14:paraId="12F58439" w14:textId="1F05F07A" w:rsidR="00F6583E" w:rsidRPr="00A742D7" w:rsidRDefault="003A2C0D" w:rsidP="003A2C0D">
            <w:pPr>
              <w:rPr>
                <w:rFonts w:ascii="Calibri" w:hAnsi="Calibri" w:cs="Calibri"/>
                <w:bCs/>
                <w:sz w:val="22"/>
                <w:szCs w:val="22"/>
              </w:rPr>
            </w:pPr>
            <w:r>
              <w:rPr>
                <w:rFonts w:ascii="Calibri" w:hAnsi="Calibri" w:cs="Calibri"/>
                <w:sz w:val="22"/>
                <w:szCs w:val="22"/>
              </w:rPr>
              <w:t>Introduction</w:t>
            </w:r>
          </w:p>
        </w:tc>
        <w:tc>
          <w:tcPr>
            <w:tcW w:w="1083" w:type="dxa"/>
          </w:tcPr>
          <w:p w14:paraId="6FDE45D0"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3E8B27BF" w14:textId="77777777" w:rsidTr="0098169C">
        <w:tc>
          <w:tcPr>
            <w:tcW w:w="704" w:type="dxa"/>
          </w:tcPr>
          <w:p w14:paraId="6E780621" w14:textId="77777777" w:rsidR="00F6583E" w:rsidRPr="00A742D7" w:rsidRDefault="00F6583E" w:rsidP="003A2C0D">
            <w:pPr>
              <w:rPr>
                <w:rFonts w:ascii="Calibri" w:hAnsi="Calibri" w:cs="Calibri"/>
                <w:bCs/>
                <w:sz w:val="22"/>
                <w:szCs w:val="22"/>
              </w:rPr>
            </w:pPr>
            <w:r w:rsidRPr="00A742D7">
              <w:rPr>
                <w:rFonts w:ascii="Calibri" w:hAnsi="Calibri" w:cs="Calibri"/>
                <w:bCs/>
                <w:sz w:val="22"/>
                <w:szCs w:val="22"/>
              </w:rPr>
              <w:t>2.</w:t>
            </w:r>
          </w:p>
        </w:tc>
        <w:tc>
          <w:tcPr>
            <w:tcW w:w="7229" w:type="dxa"/>
          </w:tcPr>
          <w:p w14:paraId="0D9003A5" w14:textId="41E74BCA" w:rsidR="00F6583E" w:rsidRPr="00A742D7" w:rsidRDefault="003A2C0D" w:rsidP="003A2C0D">
            <w:pPr>
              <w:rPr>
                <w:rFonts w:ascii="Calibri" w:hAnsi="Calibri" w:cs="Calibri"/>
                <w:bCs/>
                <w:sz w:val="22"/>
                <w:szCs w:val="22"/>
              </w:rPr>
            </w:pPr>
            <w:r>
              <w:rPr>
                <w:rFonts w:ascii="Calibri" w:hAnsi="Calibri" w:cs="Calibri"/>
                <w:sz w:val="22"/>
                <w:szCs w:val="22"/>
              </w:rPr>
              <w:t>Scope and Objectives</w:t>
            </w:r>
          </w:p>
        </w:tc>
        <w:tc>
          <w:tcPr>
            <w:tcW w:w="1083" w:type="dxa"/>
          </w:tcPr>
          <w:p w14:paraId="68E89AE5"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416D87FF" w14:textId="77777777" w:rsidTr="0098169C">
        <w:tc>
          <w:tcPr>
            <w:tcW w:w="704" w:type="dxa"/>
          </w:tcPr>
          <w:p w14:paraId="7B809B15" w14:textId="77777777" w:rsidR="00F6583E" w:rsidRPr="00A742D7" w:rsidRDefault="00F6583E" w:rsidP="003A2C0D">
            <w:pPr>
              <w:rPr>
                <w:rFonts w:ascii="Calibri" w:hAnsi="Calibri" w:cs="Calibri"/>
                <w:bCs/>
                <w:sz w:val="22"/>
                <w:szCs w:val="22"/>
              </w:rPr>
            </w:pPr>
            <w:r w:rsidRPr="00A742D7">
              <w:rPr>
                <w:rFonts w:ascii="Calibri" w:hAnsi="Calibri" w:cs="Calibri"/>
                <w:bCs/>
                <w:sz w:val="22"/>
                <w:szCs w:val="22"/>
              </w:rPr>
              <w:t>3.</w:t>
            </w:r>
          </w:p>
        </w:tc>
        <w:tc>
          <w:tcPr>
            <w:tcW w:w="7229" w:type="dxa"/>
          </w:tcPr>
          <w:p w14:paraId="0FCA6686" w14:textId="61536B8F" w:rsidR="00F6583E" w:rsidRPr="00A742D7" w:rsidRDefault="003A2C0D" w:rsidP="003A2C0D">
            <w:pPr>
              <w:rPr>
                <w:rFonts w:ascii="Calibri" w:hAnsi="Calibri" w:cs="Calibri"/>
                <w:bCs/>
                <w:sz w:val="22"/>
                <w:szCs w:val="22"/>
              </w:rPr>
            </w:pPr>
            <w:r>
              <w:rPr>
                <w:rFonts w:ascii="Calibri" w:hAnsi="Calibri" w:cs="Calibri"/>
                <w:sz w:val="22"/>
                <w:szCs w:val="22"/>
              </w:rPr>
              <w:t>Responsible Officer and Senior Management Oversight</w:t>
            </w:r>
          </w:p>
        </w:tc>
        <w:tc>
          <w:tcPr>
            <w:tcW w:w="1083" w:type="dxa"/>
          </w:tcPr>
          <w:p w14:paraId="62CBD9C0"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4FB3238B" w14:textId="77777777" w:rsidTr="0098169C">
        <w:tc>
          <w:tcPr>
            <w:tcW w:w="704" w:type="dxa"/>
          </w:tcPr>
          <w:p w14:paraId="22071509" w14:textId="3A5B2A03" w:rsidR="00F6583E" w:rsidRPr="00A742D7" w:rsidRDefault="00F6583E" w:rsidP="003A2C0D">
            <w:pPr>
              <w:rPr>
                <w:rFonts w:ascii="Calibri" w:hAnsi="Calibri" w:cs="Calibri"/>
                <w:bCs/>
                <w:sz w:val="22"/>
                <w:szCs w:val="22"/>
              </w:rPr>
            </w:pPr>
            <w:r w:rsidRPr="00A742D7">
              <w:rPr>
                <w:rFonts w:ascii="Calibri" w:hAnsi="Calibri" w:cs="Calibri"/>
                <w:bCs/>
                <w:sz w:val="22"/>
                <w:szCs w:val="22"/>
              </w:rPr>
              <w:t>4</w:t>
            </w:r>
            <w:r w:rsidR="003A2C0D">
              <w:rPr>
                <w:rFonts w:ascii="Calibri" w:hAnsi="Calibri" w:cs="Calibri"/>
                <w:bCs/>
                <w:sz w:val="22"/>
                <w:szCs w:val="22"/>
              </w:rPr>
              <w:t>.</w:t>
            </w:r>
          </w:p>
        </w:tc>
        <w:tc>
          <w:tcPr>
            <w:tcW w:w="7229" w:type="dxa"/>
          </w:tcPr>
          <w:p w14:paraId="04BEB41E" w14:textId="58522B5C" w:rsidR="00F6583E" w:rsidRPr="00A742D7" w:rsidRDefault="003A2C0D" w:rsidP="003A2C0D">
            <w:pPr>
              <w:rPr>
                <w:rFonts w:ascii="Calibri" w:hAnsi="Calibri" w:cs="Calibri"/>
                <w:bCs/>
                <w:sz w:val="22"/>
                <w:szCs w:val="22"/>
              </w:rPr>
            </w:pPr>
            <w:r>
              <w:rPr>
                <w:rFonts w:ascii="Calibri" w:hAnsi="Calibri" w:cs="Calibri"/>
                <w:sz w:val="22"/>
                <w:szCs w:val="22"/>
              </w:rPr>
              <w:t>Regulatory and Legal Framework</w:t>
            </w:r>
          </w:p>
        </w:tc>
        <w:tc>
          <w:tcPr>
            <w:tcW w:w="1083" w:type="dxa"/>
          </w:tcPr>
          <w:p w14:paraId="23109F11"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043968C7" w14:textId="77777777" w:rsidTr="0098169C">
        <w:tc>
          <w:tcPr>
            <w:tcW w:w="704" w:type="dxa"/>
          </w:tcPr>
          <w:p w14:paraId="77E6C989" w14:textId="77777777" w:rsidR="00F6583E" w:rsidRPr="00A742D7" w:rsidRDefault="00F6583E" w:rsidP="003A2C0D">
            <w:pPr>
              <w:rPr>
                <w:rFonts w:ascii="Calibri" w:hAnsi="Calibri" w:cs="Calibri"/>
                <w:bCs/>
                <w:sz w:val="22"/>
                <w:szCs w:val="22"/>
              </w:rPr>
            </w:pPr>
            <w:r w:rsidRPr="00A742D7">
              <w:rPr>
                <w:rFonts w:ascii="Calibri" w:hAnsi="Calibri" w:cs="Calibri"/>
                <w:bCs/>
                <w:sz w:val="22"/>
                <w:szCs w:val="22"/>
              </w:rPr>
              <w:t>5.</w:t>
            </w:r>
          </w:p>
        </w:tc>
        <w:tc>
          <w:tcPr>
            <w:tcW w:w="7229" w:type="dxa"/>
          </w:tcPr>
          <w:p w14:paraId="6BCE7E5C" w14:textId="63563D2A" w:rsidR="00F6583E" w:rsidRPr="00A742D7" w:rsidRDefault="003A2C0D" w:rsidP="003A2C0D">
            <w:pPr>
              <w:rPr>
                <w:rFonts w:ascii="Calibri" w:hAnsi="Calibri" w:cs="Calibri"/>
                <w:bCs/>
                <w:sz w:val="22"/>
                <w:szCs w:val="22"/>
              </w:rPr>
            </w:pPr>
            <w:r>
              <w:rPr>
                <w:rFonts w:ascii="Calibri" w:hAnsi="Calibri" w:cs="Calibri"/>
                <w:sz w:val="22"/>
                <w:szCs w:val="22"/>
              </w:rPr>
              <w:t>Definition of Bribery</w:t>
            </w:r>
          </w:p>
        </w:tc>
        <w:tc>
          <w:tcPr>
            <w:tcW w:w="1083" w:type="dxa"/>
          </w:tcPr>
          <w:p w14:paraId="6BD27758"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7804E603" w14:textId="77777777" w:rsidTr="0098169C">
        <w:tc>
          <w:tcPr>
            <w:tcW w:w="704" w:type="dxa"/>
          </w:tcPr>
          <w:p w14:paraId="29754CDF" w14:textId="77777777" w:rsidR="00F6583E" w:rsidRPr="00A742D7" w:rsidRDefault="00F6583E" w:rsidP="003A2C0D">
            <w:pPr>
              <w:rPr>
                <w:rFonts w:ascii="Calibri" w:hAnsi="Calibri" w:cs="Calibri"/>
                <w:bCs/>
                <w:sz w:val="22"/>
                <w:szCs w:val="22"/>
              </w:rPr>
            </w:pPr>
            <w:r w:rsidRPr="00A742D7">
              <w:rPr>
                <w:rFonts w:ascii="Calibri" w:hAnsi="Calibri" w:cs="Calibri"/>
                <w:bCs/>
                <w:sz w:val="22"/>
                <w:szCs w:val="22"/>
              </w:rPr>
              <w:t>6.</w:t>
            </w:r>
          </w:p>
        </w:tc>
        <w:tc>
          <w:tcPr>
            <w:tcW w:w="7229" w:type="dxa"/>
          </w:tcPr>
          <w:p w14:paraId="1412D1CB" w14:textId="7E755ECD" w:rsidR="00F6583E" w:rsidRPr="00A742D7" w:rsidRDefault="003A2C0D" w:rsidP="003A2C0D">
            <w:pPr>
              <w:rPr>
                <w:rFonts w:ascii="Calibri" w:hAnsi="Calibri" w:cs="Calibri"/>
                <w:bCs/>
                <w:sz w:val="22"/>
                <w:szCs w:val="22"/>
              </w:rPr>
            </w:pPr>
            <w:r>
              <w:rPr>
                <w:rFonts w:ascii="Calibri" w:hAnsi="Calibri" w:cs="Calibri"/>
                <w:sz w:val="22"/>
                <w:szCs w:val="22"/>
              </w:rPr>
              <w:t>Definition of Corruption</w:t>
            </w:r>
          </w:p>
        </w:tc>
        <w:tc>
          <w:tcPr>
            <w:tcW w:w="1083" w:type="dxa"/>
          </w:tcPr>
          <w:p w14:paraId="310716DD"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4C9C8840" w14:textId="77777777" w:rsidTr="0098169C">
        <w:tc>
          <w:tcPr>
            <w:tcW w:w="704" w:type="dxa"/>
          </w:tcPr>
          <w:p w14:paraId="6EF8F719" w14:textId="77777777" w:rsidR="00F6583E" w:rsidRPr="00A742D7" w:rsidRDefault="00F6583E" w:rsidP="003A2C0D">
            <w:pPr>
              <w:rPr>
                <w:rFonts w:ascii="Calibri" w:hAnsi="Calibri" w:cs="Calibri"/>
                <w:bCs/>
                <w:sz w:val="22"/>
                <w:szCs w:val="22"/>
              </w:rPr>
            </w:pPr>
            <w:r>
              <w:rPr>
                <w:rFonts w:ascii="Calibri" w:hAnsi="Calibri" w:cs="Calibri"/>
                <w:bCs/>
                <w:sz w:val="22"/>
                <w:szCs w:val="22"/>
              </w:rPr>
              <w:t>7</w:t>
            </w:r>
          </w:p>
        </w:tc>
        <w:tc>
          <w:tcPr>
            <w:tcW w:w="7229" w:type="dxa"/>
          </w:tcPr>
          <w:p w14:paraId="602C7D94" w14:textId="77C2E9E9" w:rsidR="00F6583E" w:rsidRDefault="003A2C0D" w:rsidP="003A2C0D">
            <w:pPr>
              <w:rPr>
                <w:rFonts w:ascii="Calibri" w:hAnsi="Calibri" w:cs="Calibri"/>
                <w:bCs/>
                <w:sz w:val="22"/>
                <w:szCs w:val="22"/>
              </w:rPr>
            </w:pPr>
            <w:r>
              <w:rPr>
                <w:rFonts w:ascii="Calibri" w:hAnsi="Calibri" w:cs="Calibri"/>
                <w:sz w:val="22"/>
                <w:szCs w:val="22"/>
              </w:rPr>
              <w:t>Our Standards</w:t>
            </w:r>
          </w:p>
        </w:tc>
        <w:tc>
          <w:tcPr>
            <w:tcW w:w="1083" w:type="dxa"/>
          </w:tcPr>
          <w:p w14:paraId="25DA8E94" w14:textId="77777777" w:rsidR="00F6583E" w:rsidRPr="00A742D7" w:rsidRDefault="00F6583E" w:rsidP="003A2C0D">
            <w:pPr>
              <w:rPr>
                <w:rFonts w:ascii="Calibri" w:hAnsi="Calibri" w:cs="Calibri"/>
                <w:b/>
                <w:color w:val="0000FF"/>
                <w:sz w:val="22"/>
                <w:szCs w:val="22"/>
              </w:rPr>
            </w:pPr>
            <w:r>
              <w:rPr>
                <w:rFonts w:ascii="Calibri" w:hAnsi="Calibri" w:cs="Calibri"/>
                <w:b/>
                <w:color w:val="0000FF"/>
                <w:sz w:val="22"/>
                <w:szCs w:val="22"/>
              </w:rPr>
              <w:t>X</w:t>
            </w:r>
          </w:p>
        </w:tc>
      </w:tr>
      <w:tr w:rsidR="00F6583E" w:rsidRPr="00A742D7" w14:paraId="576A9327" w14:textId="77777777" w:rsidTr="0098169C">
        <w:tc>
          <w:tcPr>
            <w:tcW w:w="704" w:type="dxa"/>
          </w:tcPr>
          <w:p w14:paraId="2C23D9D7" w14:textId="77777777" w:rsidR="00F6583E" w:rsidRDefault="00F6583E" w:rsidP="003A2C0D">
            <w:pPr>
              <w:rPr>
                <w:rFonts w:ascii="Calibri" w:hAnsi="Calibri" w:cs="Calibri"/>
                <w:bCs/>
                <w:sz w:val="22"/>
                <w:szCs w:val="22"/>
              </w:rPr>
            </w:pPr>
            <w:r>
              <w:rPr>
                <w:rFonts w:ascii="Calibri" w:hAnsi="Calibri" w:cs="Calibri"/>
                <w:bCs/>
                <w:sz w:val="22"/>
                <w:szCs w:val="22"/>
              </w:rPr>
              <w:t>8</w:t>
            </w:r>
          </w:p>
        </w:tc>
        <w:tc>
          <w:tcPr>
            <w:tcW w:w="7229" w:type="dxa"/>
          </w:tcPr>
          <w:p w14:paraId="7668D7BB" w14:textId="0B949133" w:rsidR="00F6583E" w:rsidRDefault="003A2C0D" w:rsidP="003A2C0D">
            <w:pPr>
              <w:rPr>
                <w:rFonts w:ascii="Calibri" w:hAnsi="Calibri" w:cs="Calibri"/>
                <w:bCs/>
                <w:sz w:val="22"/>
                <w:szCs w:val="22"/>
              </w:rPr>
            </w:pPr>
            <w:r>
              <w:rPr>
                <w:rFonts w:ascii="Calibri" w:hAnsi="Calibri" w:cs="Calibri"/>
                <w:sz w:val="22"/>
                <w:szCs w:val="22"/>
              </w:rPr>
              <w:t>Our Risk-Based Approach</w:t>
            </w:r>
          </w:p>
        </w:tc>
        <w:tc>
          <w:tcPr>
            <w:tcW w:w="1083" w:type="dxa"/>
          </w:tcPr>
          <w:p w14:paraId="2F291DD7" w14:textId="77777777" w:rsidR="00F6583E" w:rsidRPr="00A742D7" w:rsidRDefault="00F6583E" w:rsidP="003A2C0D">
            <w:pPr>
              <w:rPr>
                <w:rFonts w:ascii="Calibri" w:hAnsi="Calibri" w:cs="Calibri"/>
                <w:b/>
                <w:color w:val="0000FF"/>
                <w:sz w:val="22"/>
                <w:szCs w:val="22"/>
              </w:rPr>
            </w:pPr>
            <w:r>
              <w:rPr>
                <w:rFonts w:ascii="Calibri" w:hAnsi="Calibri" w:cs="Calibri"/>
                <w:b/>
                <w:color w:val="0000FF"/>
                <w:sz w:val="22"/>
                <w:szCs w:val="22"/>
              </w:rPr>
              <w:t>X</w:t>
            </w:r>
          </w:p>
        </w:tc>
      </w:tr>
      <w:tr w:rsidR="00F6583E" w:rsidRPr="00A742D7" w14:paraId="389CADE5" w14:textId="77777777" w:rsidTr="0098169C">
        <w:tc>
          <w:tcPr>
            <w:tcW w:w="704" w:type="dxa"/>
          </w:tcPr>
          <w:p w14:paraId="2E9C150A" w14:textId="77777777" w:rsidR="00F6583E" w:rsidRPr="00A742D7" w:rsidRDefault="00F6583E" w:rsidP="003A2C0D">
            <w:pPr>
              <w:rPr>
                <w:rFonts w:ascii="Calibri" w:hAnsi="Calibri" w:cs="Calibri"/>
                <w:bCs/>
                <w:sz w:val="22"/>
                <w:szCs w:val="22"/>
              </w:rPr>
            </w:pPr>
            <w:r>
              <w:rPr>
                <w:rFonts w:ascii="Calibri" w:hAnsi="Calibri" w:cs="Calibri"/>
                <w:bCs/>
                <w:sz w:val="22"/>
                <w:szCs w:val="22"/>
              </w:rPr>
              <w:t>9</w:t>
            </w:r>
            <w:r w:rsidRPr="00A742D7">
              <w:rPr>
                <w:rFonts w:ascii="Calibri" w:hAnsi="Calibri" w:cs="Calibri"/>
                <w:bCs/>
                <w:sz w:val="22"/>
                <w:szCs w:val="22"/>
              </w:rPr>
              <w:t>.</w:t>
            </w:r>
          </w:p>
        </w:tc>
        <w:tc>
          <w:tcPr>
            <w:tcW w:w="7229" w:type="dxa"/>
          </w:tcPr>
          <w:p w14:paraId="34DFDA41" w14:textId="5D930740" w:rsidR="00F6583E" w:rsidRPr="00A742D7" w:rsidRDefault="003A2C0D" w:rsidP="003A2C0D">
            <w:pPr>
              <w:rPr>
                <w:rFonts w:ascii="Calibri" w:hAnsi="Calibri" w:cs="Calibri"/>
                <w:bCs/>
                <w:sz w:val="22"/>
                <w:szCs w:val="22"/>
              </w:rPr>
            </w:pPr>
            <w:r>
              <w:rPr>
                <w:rFonts w:ascii="Calibri" w:hAnsi="Calibri" w:cs="Calibri"/>
                <w:sz w:val="22"/>
                <w:szCs w:val="22"/>
              </w:rPr>
              <w:t>Anti-Bribery and Corruption Measures</w:t>
            </w:r>
          </w:p>
        </w:tc>
        <w:tc>
          <w:tcPr>
            <w:tcW w:w="1083" w:type="dxa"/>
          </w:tcPr>
          <w:p w14:paraId="0AC4BD3E"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2139EB85" w14:textId="77777777" w:rsidTr="0098169C">
        <w:tc>
          <w:tcPr>
            <w:tcW w:w="704" w:type="dxa"/>
          </w:tcPr>
          <w:p w14:paraId="6DC7F0C5" w14:textId="77777777" w:rsidR="00F6583E" w:rsidRPr="00A742D7" w:rsidRDefault="00F6583E" w:rsidP="003A2C0D">
            <w:pPr>
              <w:rPr>
                <w:rFonts w:ascii="Calibri" w:hAnsi="Calibri" w:cs="Calibri"/>
                <w:bCs/>
                <w:sz w:val="22"/>
                <w:szCs w:val="22"/>
              </w:rPr>
            </w:pPr>
            <w:r>
              <w:rPr>
                <w:rFonts w:ascii="Calibri" w:hAnsi="Calibri" w:cs="Calibri"/>
                <w:bCs/>
                <w:sz w:val="22"/>
                <w:szCs w:val="22"/>
              </w:rPr>
              <w:t>10</w:t>
            </w:r>
            <w:r w:rsidRPr="00A742D7">
              <w:rPr>
                <w:rFonts w:ascii="Calibri" w:hAnsi="Calibri" w:cs="Calibri"/>
                <w:bCs/>
                <w:sz w:val="22"/>
                <w:szCs w:val="22"/>
              </w:rPr>
              <w:t>.</w:t>
            </w:r>
          </w:p>
        </w:tc>
        <w:tc>
          <w:tcPr>
            <w:tcW w:w="7229" w:type="dxa"/>
          </w:tcPr>
          <w:p w14:paraId="2A6CB9D1" w14:textId="6C8A0527" w:rsidR="00F6583E" w:rsidRPr="00A742D7" w:rsidRDefault="003A2C0D" w:rsidP="003A2C0D">
            <w:pPr>
              <w:rPr>
                <w:rFonts w:ascii="Calibri" w:hAnsi="Calibri" w:cs="Calibri"/>
                <w:bCs/>
                <w:sz w:val="22"/>
                <w:szCs w:val="22"/>
              </w:rPr>
            </w:pPr>
            <w:r>
              <w:rPr>
                <w:rFonts w:ascii="Calibri" w:hAnsi="Calibri" w:cs="Calibri"/>
                <w:sz w:val="22"/>
                <w:szCs w:val="22"/>
              </w:rPr>
              <w:t>Third Party Arrangements - Due Diligence</w:t>
            </w:r>
          </w:p>
        </w:tc>
        <w:tc>
          <w:tcPr>
            <w:tcW w:w="1083" w:type="dxa"/>
          </w:tcPr>
          <w:p w14:paraId="28215155"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4E40A3CE" w14:textId="77777777" w:rsidTr="0098169C">
        <w:tc>
          <w:tcPr>
            <w:tcW w:w="704" w:type="dxa"/>
          </w:tcPr>
          <w:p w14:paraId="460D054A" w14:textId="77777777" w:rsidR="00F6583E" w:rsidRPr="00A742D7" w:rsidRDefault="00F6583E" w:rsidP="003A2C0D">
            <w:pPr>
              <w:rPr>
                <w:rFonts w:ascii="Calibri" w:hAnsi="Calibri" w:cs="Calibri"/>
                <w:bCs/>
                <w:sz w:val="22"/>
                <w:szCs w:val="22"/>
              </w:rPr>
            </w:pPr>
            <w:r>
              <w:rPr>
                <w:rFonts w:ascii="Calibri" w:hAnsi="Calibri" w:cs="Calibri"/>
                <w:bCs/>
                <w:sz w:val="22"/>
                <w:szCs w:val="22"/>
              </w:rPr>
              <w:t>11</w:t>
            </w:r>
            <w:r w:rsidRPr="00A742D7">
              <w:rPr>
                <w:rFonts w:ascii="Calibri" w:hAnsi="Calibri" w:cs="Calibri"/>
                <w:bCs/>
                <w:sz w:val="22"/>
                <w:szCs w:val="22"/>
              </w:rPr>
              <w:t>.</w:t>
            </w:r>
          </w:p>
        </w:tc>
        <w:tc>
          <w:tcPr>
            <w:tcW w:w="7229" w:type="dxa"/>
          </w:tcPr>
          <w:p w14:paraId="7C90B5A8" w14:textId="05F4A062" w:rsidR="00F6583E" w:rsidRPr="00A742D7" w:rsidRDefault="003A2C0D" w:rsidP="003A2C0D">
            <w:pPr>
              <w:rPr>
                <w:rFonts w:ascii="Calibri" w:hAnsi="Calibri" w:cs="Calibri"/>
                <w:bCs/>
                <w:sz w:val="22"/>
                <w:szCs w:val="22"/>
              </w:rPr>
            </w:pPr>
            <w:r>
              <w:rPr>
                <w:rFonts w:ascii="Calibri" w:hAnsi="Calibri" w:cs="Calibri"/>
                <w:sz w:val="22"/>
                <w:szCs w:val="22"/>
              </w:rPr>
              <w:t>Anti-Bribery and Corruption Awareness</w:t>
            </w:r>
          </w:p>
        </w:tc>
        <w:tc>
          <w:tcPr>
            <w:tcW w:w="1083" w:type="dxa"/>
          </w:tcPr>
          <w:p w14:paraId="5695DCB3"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230D41D1" w14:textId="77777777" w:rsidTr="0098169C">
        <w:tc>
          <w:tcPr>
            <w:tcW w:w="704" w:type="dxa"/>
          </w:tcPr>
          <w:p w14:paraId="20D8FB71" w14:textId="77777777" w:rsidR="00F6583E" w:rsidRPr="00A742D7" w:rsidRDefault="00F6583E" w:rsidP="003A2C0D">
            <w:pPr>
              <w:rPr>
                <w:rFonts w:ascii="Calibri" w:hAnsi="Calibri" w:cs="Calibri"/>
                <w:bCs/>
                <w:sz w:val="22"/>
                <w:szCs w:val="22"/>
              </w:rPr>
            </w:pPr>
            <w:r w:rsidRPr="00A742D7">
              <w:rPr>
                <w:rFonts w:ascii="Calibri" w:hAnsi="Calibri" w:cs="Calibri"/>
                <w:bCs/>
                <w:sz w:val="22"/>
                <w:szCs w:val="22"/>
              </w:rPr>
              <w:t>1</w:t>
            </w:r>
            <w:r>
              <w:rPr>
                <w:rFonts w:ascii="Calibri" w:hAnsi="Calibri" w:cs="Calibri"/>
                <w:bCs/>
                <w:sz w:val="22"/>
                <w:szCs w:val="22"/>
              </w:rPr>
              <w:t>2</w:t>
            </w:r>
            <w:r w:rsidRPr="00A742D7">
              <w:rPr>
                <w:rFonts w:ascii="Calibri" w:hAnsi="Calibri" w:cs="Calibri"/>
                <w:bCs/>
                <w:sz w:val="22"/>
                <w:szCs w:val="22"/>
              </w:rPr>
              <w:t>.</w:t>
            </w:r>
          </w:p>
        </w:tc>
        <w:tc>
          <w:tcPr>
            <w:tcW w:w="7229" w:type="dxa"/>
          </w:tcPr>
          <w:p w14:paraId="3F32DD37" w14:textId="14B982C8" w:rsidR="00F6583E" w:rsidRPr="00A742D7" w:rsidRDefault="003A2C0D" w:rsidP="003A2C0D">
            <w:pPr>
              <w:rPr>
                <w:rFonts w:ascii="Calibri" w:hAnsi="Calibri" w:cs="Calibri"/>
                <w:bCs/>
                <w:sz w:val="22"/>
                <w:szCs w:val="22"/>
              </w:rPr>
            </w:pPr>
            <w:r>
              <w:rPr>
                <w:rFonts w:ascii="Calibri" w:hAnsi="Calibri" w:cs="Calibri"/>
                <w:sz w:val="22"/>
                <w:szCs w:val="22"/>
              </w:rPr>
              <w:t>Monitoring and Approval</w:t>
            </w:r>
          </w:p>
        </w:tc>
        <w:tc>
          <w:tcPr>
            <w:tcW w:w="1083" w:type="dxa"/>
          </w:tcPr>
          <w:p w14:paraId="1D5D658B"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11CF4687" w14:textId="77777777" w:rsidTr="0098169C">
        <w:tc>
          <w:tcPr>
            <w:tcW w:w="704" w:type="dxa"/>
          </w:tcPr>
          <w:p w14:paraId="4EA2AADE" w14:textId="77777777" w:rsidR="00F6583E" w:rsidRPr="00A742D7" w:rsidRDefault="00F6583E" w:rsidP="003A2C0D">
            <w:pPr>
              <w:rPr>
                <w:rFonts w:ascii="Calibri" w:hAnsi="Calibri" w:cs="Calibri"/>
                <w:bCs/>
                <w:sz w:val="22"/>
                <w:szCs w:val="22"/>
              </w:rPr>
            </w:pPr>
            <w:r w:rsidRPr="00A742D7">
              <w:rPr>
                <w:rFonts w:ascii="Calibri" w:hAnsi="Calibri" w:cs="Calibri"/>
                <w:bCs/>
                <w:sz w:val="22"/>
                <w:szCs w:val="22"/>
              </w:rPr>
              <w:t>1</w:t>
            </w:r>
            <w:r>
              <w:rPr>
                <w:rFonts w:ascii="Calibri" w:hAnsi="Calibri" w:cs="Calibri"/>
                <w:bCs/>
                <w:sz w:val="22"/>
                <w:szCs w:val="22"/>
              </w:rPr>
              <w:t>3</w:t>
            </w:r>
            <w:r w:rsidRPr="00A742D7">
              <w:rPr>
                <w:rFonts w:ascii="Calibri" w:hAnsi="Calibri" w:cs="Calibri"/>
                <w:bCs/>
                <w:sz w:val="22"/>
                <w:szCs w:val="22"/>
              </w:rPr>
              <w:t>.</w:t>
            </w:r>
          </w:p>
        </w:tc>
        <w:tc>
          <w:tcPr>
            <w:tcW w:w="7229" w:type="dxa"/>
          </w:tcPr>
          <w:p w14:paraId="5181EC7A" w14:textId="2BDAE875" w:rsidR="00F6583E" w:rsidRPr="00A742D7" w:rsidRDefault="003A2C0D" w:rsidP="003A2C0D">
            <w:pPr>
              <w:rPr>
                <w:rFonts w:ascii="Calibri" w:hAnsi="Calibri" w:cs="Calibri"/>
                <w:bCs/>
                <w:sz w:val="22"/>
                <w:szCs w:val="22"/>
              </w:rPr>
            </w:pPr>
            <w:r>
              <w:rPr>
                <w:rFonts w:ascii="Calibri" w:hAnsi="Calibri" w:cs="Calibri"/>
                <w:sz w:val="22"/>
                <w:szCs w:val="22"/>
              </w:rPr>
              <w:t>Raising Concerns</w:t>
            </w:r>
          </w:p>
        </w:tc>
        <w:tc>
          <w:tcPr>
            <w:tcW w:w="1083" w:type="dxa"/>
          </w:tcPr>
          <w:p w14:paraId="0059D865"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6B0F25AA" w14:textId="77777777" w:rsidTr="0098169C">
        <w:tc>
          <w:tcPr>
            <w:tcW w:w="704" w:type="dxa"/>
          </w:tcPr>
          <w:p w14:paraId="57D1667C" w14:textId="77777777" w:rsidR="00F6583E" w:rsidRPr="00A742D7" w:rsidRDefault="00F6583E" w:rsidP="003A2C0D">
            <w:pPr>
              <w:rPr>
                <w:rFonts w:ascii="Calibri" w:hAnsi="Calibri" w:cs="Calibri"/>
                <w:bCs/>
                <w:sz w:val="22"/>
                <w:szCs w:val="22"/>
              </w:rPr>
            </w:pPr>
            <w:r w:rsidRPr="00A742D7">
              <w:rPr>
                <w:rFonts w:ascii="Calibri" w:hAnsi="Calibri" w:cs="Calibri"/>
                <w:bCs/>
                <w:sz w:val="22"/>
                <w:szCs w:val="22"/>
              </w:rPr>
              <w:t>1</w:t>
            </w:r>
            <w:r>
              <w:rPr>
                <w:rFonts w:ascii="Calibri" w:hAnsi="Calibri" w:cs="Calibri"/>
                <w:bCs/>
                <w:sz w:val="22"/>
                <w:szCs w:val="22"/>
              </w:rPr>
              <w:t>4</w:t>
            </w:r>
            <w:r w:rsidRPr="00A742D7">
              <w:rPr>
                <w:rFonts w:ascii="Calibri" w:hAnsi="Calibri" w:cs="Calibri"/>
                <w:bCs/>
                <w:sz w:val="22"/>
                <w:szCs w:val="22"/>
              </w:rPr>
              <w:t>.</w:t>
            </w:r>
          </w:p>
        </w:tc>
        <w:tc>
          <w:tcPr>
            <w:tcW w:w="7229" w:type="dxa"/>
          </w:tcPr>
          <w:p w14:paraId="17558929" w14:textId="08149405" w:rsidR="00F6583E" w:rsidRPr="00A742D7" w:rsidRDefault="003A2C0D" w:rsidP="003A2C0D">
            <w:pPr>
              <w:rPr>
                <w:rFonts w:ascii="Calibri" w:hAnsi="Calibri" w:cs="Calibri"/>
                <w:bCs/>
                <w:sz w:val="22"/>
                <w:szCs w:val="22"/>
              </w:rPr>
            </w:pPr>
            <w:r>
              <w:rPr>
                <w:rFonts w:ascii="Calibri" w:hAnsi="Calibri" w:cs="Calibri"/>
                <w:sz w:val="22"/>
                <w:szCs w:val="22"/>
              </w:rPr>
              <w:t>Record Keeping</w:t>
            </w:r>
          </w:p>
        </w:tc>
        <w:tc>
          <w:tcPr>
            <w:tcW w:w="1083" w:type="dxa"/>
          </w:tcPr>
          <w:p w14:paraId="477B94FA" w14:textId="77777777" w:rsidR="00F6583E" w:rsidRPr="00A742D7" w:rsidRDefault="00F6583E" w:rsidP="003A2C0D">
            <w:pPr>
              <w:rPr>
                <w:rFonts w:ascii="Calibri" w:hAnsi="Calibri" w:cs="Calibri"/>
                <w:b/>
                <w:color w:val="0000FF"/>
                <w:sz w:val="22"/>
                <w:szCs w:val="22"/>
              </w:rPr>
            </w:pPr>
            <w:r w:rsidRPr="00A742D7">
              <w:rPr>
                <w:rFonts w:ascii="Calibri" w:hAnsi="Calibri" w:cs="Calibri"/>
                <w:b/>
                <w:color w:val="0000FF"/>
                <w:sz w:val="22"/>
                <w:szCs w:val="22"/>
              </w:rPr>
              <w:t>X</w:t>
            </w:r>
          </w:p>
        </w:tc>
      </w:tr>
      <w:tr w:rsidR="00F6583E" w:rsidRPr="00A742D7" w14:paraId="29798E53" w14:textId="77777777" w:rsidTr="0098169C">
        <w:tc>
          <w:tcPr>
            <w:tcW w:w="704" w:type="dxa"/>
          </w:tcPr>
          <w:p w14:paraId="3F24EBB6" w14:textId="77777777" w:rsidR="00F6583E" w:rsidRPr="00A742D7" w:rsidRDefault="00F6583E" w:rsidP="003A2C0D">
            <w:pPr>
              <w:rPr>
                <w:rFonts w:ascii="Calibri" w:hAnsi="Calibri" w:cs="Calibri"/>
                <w:bCs/>
                <w:sz w:val="22"/>
                <w:szCs w:val="22"/>
              </w:rPr>
            </w:pPr>
            <w:r>
              <w:rPr>
                <w:rFonts w:ascii="Calibri" w:hAnsi="Calibri" w:cs="Calibri"/>
                <w:bCs/>
                <w:sz w:val="22"/>
                <w:szCs w:val="22"/>
              </w:rPr>
              <w:t>15.</w:t>
            </w:r>
          </w:p>
        </w:tc>
        <w:tc>
          <w:tcPr>
            <w:tcW w:w="7229" w:type="dxa"/>
          </w:tcPr>
          <w:p w14:paraId="06736FD3" w14:textId="187F2A2F" w:rsidR="00F6583E" w:rsidRPr="00A742D7" w:rsidRDefault="003A2C0D" w:rsidP="003A2C0D">
            <w:pPr>
              <w:rPr>
                <w:rFonts w:ascii="Calibri" w:hAnsi="Calibri" w:cs="Calibri"/>
                <w:bCs/>
                <w:sz w:val="22"/>
                <w:szCs w:val="22"/>
              </w:rPr>
            </w:pPr>
            <w:r>
              <w:rPr>
                <w:rFonts w:ascii="Calibri" w:hAnsi="Calibri" w:cs="Calibri"/>
                <w:sz w:val="22"/>
                <w:szCs w:val="22"/>
              </w:rPr>
              <w:t>Policy Review</w:t>
            </w:r>
          </w:p>
        </w:tc>
        <w:tc>
          <w:tcPr>
            <w:tcW w:w="1083" w:type="dxa"/>
          </w:tcPr>
          <w:p w14:paraId="1595A8CD" w14:textId="77777777" w:rsidR="00F6583E" w:rsidRPr="005F05E2" w:rsidRDefault="00F6583E" w:rsidP="003A2C0D">
            <w:pPr>
              <w:rPr>
                <w:rFonts w:ascii="Calibri" w:hAnsi="Calibri" w:cs="Calibri"/>
                <w:b/>
                <w:color w:val="0000FF"/>
                <w:sz w:val="22"/>
                <w:szCs w:val="22"/>
              </w:rPr>
            </w:pPr>
            <w:r>
              <w:rPr>
                <w:rFonts w:ascii="Calibri" w:hAnsi="Calibri" w:cs="Calibri"/>
                <w:b/>
                <w:color w:val="0000FF"/>
                <w:sz w:val="22"/>
                <w:szCs w:val="22"/>
              </w:rPr>
              <w:t>X</w:t>
            </w:r>
          </w:p>
        </w:tc>
      </w:tr>
      <w:tr w:rsidR="003A2C0D" w:rsidRPr="00A742D7" w14:paraId="237E9644" w14:textId="77777777" w:rsidTr="0098169C">
        <w:tc>
          <w:tcPr>
            <w:tcW w:w="704" w:type="dxa"/>
          </w:tcPr>
          <w:p w14:paraId="1137CFE3" w14:textId="5FC825BC" w:rsidR="003A2C0D" w:rsidRDefault="003A2C0D" w:rsidP="003A2C0D">
            <w:pPr>
              <w:rPr>
                <w:rFonts w:ascii="Calibri" w:hAnsi="Calibri" w:cs="Calibri"/>
                <w:bCs/>
                <w:sz w:val="22"/>
                <w:szCs w:val="22"/>
              </w:rPr>
            </w:pPr>
            <w:r>
              <w:rPr>
                <w:rFonts w:ascii="Calibri" w:hAnsi="Calibri" w:cs="Calibri"/>
                <w:bCs/>
                <w:sz w:val="22"/>
                <w:szCs w:val="22"/>
              </w:rPr>
              <w:t>16.</w:t>
            </w:r>
          </w:p>
        </w:tc>
        <w:tc>
          <w:tcPr>
            <w:tcW w:w="7229" w:type="dxa"/>
          </w:tcPr>
          <w:p w14:paraId="68126EEF" w14:textId="77777777" w:rsidR="003A2C0D" w:rsidRDefault="003A2C0D" w:rsidP="003A2C0D">
            <w:pPr>
              <w:rPr>
                <w:kern w:val="2"/>
                <w14:ligatures w14:val="standardContextual"/>
              </w:rPr>
            </w:pPr>
            <w:r>
              <w:rPr>
                <w:rFonts w:ascii="Calibri" w:hAnsi="Calibri" w:cs="Calibri"/>
                <w:sz w:val="22"/>
                <w:szCs w:val="22"/>
              </w:rPr>
              <w:t>Compliance Obligations</w:t>
            </w:r>
          </w:p>
          <w:p w14:paraId="252F0013" w14:textId="77777777" w:rsidR="003A2C0D" w:rsidRDefault="003A2C0D" w:rsidP="003A2C0D">
            <w:pPr>
              <w:rPr>
                <w:rFonts w:ascii="Calibri" w:hAnsi="Calibri" w:cs="Calibri"/>
                <w:bCs/>
                <w:sz w:val="22"/>
                <w:szCs w:val="22"/>
              </w:rPr>
            </w:pPr>
          </w:p>
        </w:tc>
        <w:tc>
          <w:tcPr>
            <w:tcW w:w="1083" w:type="dxa"/>
          </w:tcPr>
          <w:p w14:paraId="17228CC1" w14:textId="16A7A4E5" w:rsidR="003A2C0D" w:rsidRDefault="003A2C0D" w:rsidP="003A2C0D">
            <w:pPr>
              <w:rPr>
                <w:rFonts w:ascii="Calibri" w:hAnsi="Calibri" w:cs="Calibri"/>
                <w:b/>
                <w:color w:val="0000FF"/>
                <w:sz w:val="22"/>
                <w:szCs w:val="22"/>
              </w:rPr>
            </w:pPr>
            <w:r>
              <w:rPr>
                <w:rFonts w:ascii="Calibri" w:hAnsi="Calibri" w:cs="Calibri"/>
                <w:b/>
                <w:color w:val="0000FF"/>
                <w:sz w:val="22"/>
                <w:szCs w:val="22"/>
              </w:rPr>
              <w:t>X</w:t>
            </w:r>
          </w:p>
        </w:tc>
      </w:tr>
      <w:bookmarkEnd w:id="0"/>
    </w:tbl>
    <w:p w14:paraId="2975E634" w14:textId="77777777" w:rsidR="00F6583E" w:rsidRPr="000E5401" w:rsidRDefault="00F6583E" w:rsidP="000E5401">
      <w:pPr>
        <w:autoSpaceDE w:val="0"/>
        <w:autoSpaceDN w:val="0"/>
        <w:adjustRightInd w:val="0"/>
        <w:spacing w:after="120"/>
        <w:jc w:val="both"/>
        <w:rPr>
          <w:rFonts w:cs="Calibri"/>
          <w:b/>
          <w:bCs/>
          <w:sz w:val="32"/>
          <w:szCs w:val="32"/>
          <w:lang w:eastAsia="en-GB"/>
        </w:rPr>
      </w:pPr>
    </w:p>
    <w:p w14:paraId="30A897EA" w14:textId="77777777" w:rsidR="00F6583E" w:rsidRDefault="00F6583E">
      <w:pPr>
        <w:rPr>
          <w:rFonts w:ascii="Calibri" w:eastAsia="Calibri" w:hAnsi="Calibri" w:cs="Calibri"/>
          <w:b/>
          <w:bCs/>
          <w:sz w:val="32"/>
          <w:szCs w:val="32"/>
          <w:lang w:eastAsia="en-GB"/>
        </w:rPr>
      </w:pPr>
      <w:r>
        <w:rPr>
          <w:rFonts w:cs="Calibri"/>
          <w:b/>
          <w:bCs/>
          <w:sz w:val="32"/>
          <w:szCs w:val="32"/>
          <w:lang w:eastAsia="en-GB"/>
        </w:rPr>
        <w:br w:type="page"/>
      </w:r>
    </w:p>
    <w:p w14:paraId="393B647E" w14:textId="2B0D19EE" w:rsidR="00B150B2" w:rsidRPr="00DF5083" w:rsidRDefault="00B150B2" w:rsidP="005112D7">
      <w:pPr>
        <w:pStyle w:val="ListParagraph"/>
        <w:numPr>
          <w:ilvl w:val="0"/>
          <w:numId w:val="28"/>
        </w:numPr>
        <w:autoSpaceDE w:val="0"/>
        <w:autoSpaceDN w:val="0"/>
        <w:adjustRightInd w:val="0"/>
        <w:spacing w:after="120" w:line="240" w:lineRule="auto"/>
        <w:ind w:left="567" w:hanging="567"/>
        <w:jc w:val="both"/>
        <w:rPr>
          <w:rFonts w:cs="Calibri"/>
          <w:b/>
          <w:bCs/>
          <w:sz w:val="32"/>
          <w:szCs w:val="32"/>
          <w:lang w:eastAsia="en-GB"/>
        </w:rPr>
      </w:pPr>
      <w:r w:rsidRPr="000E5401">
        <w:rPr>
          <w:rFonts w:cs="Calibri"/>
          <w:b/>
          <w:bCs/>
          <w:sz w:val="32"/>
          <w:szCs w:val="32"/>
          <w:lang w:eastAsia="en-GB"/>
        </w:rPr>
        <w:lastRenderedPageBreak/>
        <w:t xml:space="preserve">Introduction </w:t>
      </w:r>
    </w:p>
    <w:p w14:paraId="13B9D7E8" w14:textId="77777777" w:rsidR="004C1FC2" w:rsidRPr="000E5401" w:rsidRDefault="004C1FC2" w:rsidP="005112D7">
      <w:pPr>
        <w:pStyle w:val="ListParagraph"/>
        <w:autoSpaceDE w:val="0"/>
        <w:autoSpaceDN w:val="0"/>
        <w:adjustRightInd w:val="0"/>
        <w:spacing w:before="120" w:after="120"/>
        <w:ind w:left="567"/>
        <w:jc w:val="both"/>
        <w:rPr>
          <w:rFonts w:cs="Calibri"/>
          <w:b/>
          <w:bCs/>
          <w:sz w:val="10"/>
          <w:szCs w:val="10"/>
          <w:lang w:eastAsia="en-GB"/>
        </w:rPr>
      </w:pPr>
    </w:p>
    <w:p w14:paraId="6C8B6BE0" w14:textId="6D27952F" w:rsidR="006C1DE9" w:rsidRPr="005112D7" w:rsidRDefault="00CE3A2B" w:rsidP="005112D7">
      <w:pPr>
        <w:pStyle w:val="ListParagraph"/>
        <w:numPr>
          <w:ilvl w:val="1"/>
          <w:numId w:val="29"/>
        </w:numPr>
        <w:spacing w:after="120" w:line="240" w:lineRule="auto"/>
        <w:ind w:left="567" w:hanging="567"/>
        <w:contextualSpacing w:val="0"/>
        <w:jc w:val="both"/>
        <w:rPr>
          <w:rFonts w:cs="Calibri"/>
        </w:rPr>
      </w:pPr>
      <w:r w:rsidRPr="006C1DE9">
        <w:rPr>
          <w:rFonts w:cs="Calibri"/>
        </w:rPr>
        <w:t xml:space="preserve">This policy outlines </w:t>
      </w:r>
      <w:r w:rsidRPr="006C1DE9">
        <w:rPr>
          <w:rFonts w:cs="Calibri"/>
          <w:color w:val="0000FF"/>
        </w:rPr>
        <w:t>[Insert Company Name]</w:t>
      </w:r>
      <w:r w:rsidRPr="006C1DE9">
        <w:rPr>
          <w:rFonts w:cs="Calibri"/>
        </w:rPr>
        <w:t xml:space="preserve"> (‘we,’ ‘us,’ ‘our’ ‘company’) approach to preventing </w:t>
      </w:r>
      <w:r w:rsidR="002F4ECD" w:rsidRPr="006C1DE9">
        <w:rPr>
          <w:rFonts w:cs="Calibri"/>
        </w:rPr>
        <w:t>b</w:t>
      </w:r>
      <w:r w:rsidR="005F1116" w:rsidRPr="006C1DE9">
        <w:rPr>
          <w:rFonts w:cs="Calibri"/>
        </w:rPr>
        <w:t xml:space="preserve">ribery and </w:t>
      </w:r>
      <w:r w:rsidR="002F4ECD" w:rsidRPr="006C1DE9">
        <w:rPr>
          <w:rFonts w:cs="Calibri"/>
        </w:rPr>
        <w:t>c</w:t>
      </w:r>
      <w:r w:rsidR="005F1116" w:rsidRPr="006C1DE9">
        <w:rPr>
          <w:rFonts w:cs="Calibri"/>
        </w:rPr>
        <w:t>orruption</w:t>
      </w:r>
      <w:r w:rsidR="002F4ECD" w:rsidRPr="006C1DE9">
        <w:rPr>
          <w:rFonts w:cs="Calibri"/>
        </w:rPr>
        <w:t xml:space="preserve"> in connection with</w:t>
      </w:r>
      <w:r w:rsidR="009C64EA" w:rsidRPr="006C1DE9">
        <w:rPr>
          <w:rFonts w:cs="Calibri"/>
        </w:rPr>
        <w:t xml:space="preserve"> our</w:t>
      </w:r>
      <w:r w:rsidR="002F4ECD" w:rsidRPr="006C1DE9">
        <w:rPr>
          <w:rFonts w:cs="Calibri"/>
        </w:rPr>
        <w:t xml:space="preserve"> business activities</w:t>
      </w:r>
      <w:r w:rsidRPr="006C1DE9">
        <w:rPr>
          <w:rFonts w:cs="Calibri"/>
        </w:rPr>
        <w:t xml:space="preserve">. </w:t>
      </w:r>
      <w:r w:rsidR="002F4ECD" w:rsidRPr="006C1DE9">
        <w:rPr>
          <w:rFonts w:cs="Calibri"/>
        </w:rPr>
        <w:t>I</w:t>
      </w:r>
      <w:r w:rsidRPr="006C1DE9">
        <w:rPr>
          <w:rFonts w:cs="Calibri"/>
        </w:rPr>
        <w:t>n developing this policy, we have considered our legislative and regulatory obligations</w:t>
      </w:r>
      <w:r w:rsidR="009C64EA" w:rsidRPr="006C1DE9">
        <w:rPr>
          <w:rFonts w:cs="Calibri"/>
        </w:rPr>
        <w:t xml:space="preserve"> </w:t>
      </w:r>
      <w:r w:rsidRPr="006C1DE9">
        <w:rPr>
          <w:rFonts w:cs="Calibri"/>
        </w:rPr>
        <w:t xml:space="preserve">as well as </w:t>
      </w:r>
      <w:r w:rsidR="009C64EA" w:rsidRPr="006C1DE9">
        <w:rPr>
          <w:rFonts w:cs="Calibri"/>
        </w:rPr>
        <w:t>best practice guidance</w:t>
      </w:r>
      <w:r w:rsidRPr="006C1DE9">
        <w:rPr>
          <w:rFonts w:cs="Calibri"/>
        </w:rPr>
        <w:t>. We have taken into account</w:t>
      </w:r>
      <w:r w:rsidR="002F4ECD" w:rsidRPr="006C1DE9">
        <w:rPr>
          <w:rFonts w:cs="Calibri"/>
        </w:rPr>
        <w:t xml:space="preserve"> the UK Bribery Act 2010</w:t>
      </w:r>
      <w:r w:rsidRPr="006C1DE9">
        <w:rPr>
          <w:rFonts w:cs="Calibri"/>
        </w:rPr>
        <w:t>, the Senior Management Arrangements, Systems and Controls (SYSC) sourcebook from the Financial Conduct Authority (FCA) handbook and the FCA Financial Crime Guide.</w:t>
      </w:r>
    </w:p>
    <w:p w14:paraId="204712F0" w14:textId="624C221F" w:rsidR="00CE3A2B" w:rsidRPr="006C1DE9" w:rsidRDefault="00CE3A2B" w:rsidP="005112D7">
      <w:pPr>
        <w:pStyle w:val="ListParagraph"/>
        <w:numPr>
          <w:ilvl w:val="1"/>
          <w:numId w:val="29"/>
        </w:numPr>
        <w:spacing w:after="120"/>
        <w:ind w:left="567" w:hanging="567"/>
        <w:jc w:val="both"/>
        <w:rPr>
          <w:rFonts w:cs="Calibri"/>
        </w:rPr>
      </w:pPr>
      <w:r w:rsidRPr="000E5401">
        <w:rPr>
          <w:rFonts w:cs="Calibri"/>
        </w:rPr>
        <w:t xml:space="preserve">We understand that failure to prevent </w:t>
      </w:r>
      <w:r w:rsidR="005F1116" w:rsidRPr="000E5401">
        <w:rPr>
          <w:rFonts w:cs="Calibri"/>
        </w:rPr>
        <w:t xml:space="preserve">bribery </w:t>
      </w:r>
      <w:r w:rsidR="002B2430" w:rsidRPr="000E5401">
        <w:rPr>
          <w:rFonts w:cs="Calibri"/>
        </w:rPr>
        <w:t>is a corporate offence</w:t>
      </w:r>
      <w:r w:rsidRPr="000E5401">
        <w:rPr>
          <w:rFonts w:cs="Calibri"/>
        </w:rPr>
        <w:t xml:space="preserve"> that could result in our company being prosecuted</w:t>
      </w:r>
      <w:r w:rsidR="002B2430" w:rsidRPr="000E5401">
        <w:rPr>
          <w:rFonts w:cs="Calibri"/>
        </w:rPr>
        <w:t xml:space="preserve"> if a person associated with us is involved in offering, promising, or giving a bribe to obtain or retain business or a</w:t>
      </w:r>
      <w:r w:rsidR="0065755E" w:rsidRPr="006C1DE9">
        <w:rPr>
          <w:rFonts w:cs="Calibri"/>
        </w:rPr>
        <w:t>n</w:t>
      </w:r>
      <w:r w:rsidR="002B2430" w:rsidRPr="000E5401">
        <w:rPr>
          <w:rFonts w:cs="Calibri"/>
        </w:rPr>
        <w:t xml:space="preserve"> advantage in the conduct of business for our Company</w:t>
      </w:r>
      <w:r w:rsidRPr="000E5401">
        <w:rPr>
          <w:rFonts w:cs="Calibri"/>
        </w:rPr>
        <w:t xml:space="preserve">. We have therefore taken into account relevant guidance issued by </w:t>
      </w:r>
      <w:r w:rsidR="002B2430" w:rsidRPr="000E5401">
        <w:rPr>
          <w:rFonts w:cs="Calibri"/>
        </w:rPr>
        <w:t>the Ministry of Justice (MOJ)</w:t>
      </w:r>
      <w:r w:rsidRPr="000E5401">
        <w:rPr>
          <w:rFonts w:cs="Calibri"/>
        </w:rPr>
        <w:t xml:space="preserve"> relating to proportionate, risk-based prevention measures when designing and implementing this policy. </w:t>
      </w:r>
    </w:p>
    <w:p w14:paraId="15A7A9EA" w14:textId="7E375937" w:rsidR="006C1DE9" w:rsidRPr="005112D7" w:rsidRDefault="00CE3A2B" w:rsidP="005112D7">
      <w:pPr>
        <w:spacing w:after="120"/>
        <w:ind w:left="567" w:hanging="567"/>
        <w:jc w:val="both"/>
        <w:rPr>
          <w:rFonts w:cs="Calibri"/>
        </w:rPr>
      </w:pPr>
      <w:r w:rsidRPr="000E5401">
        <w:rPr>
          <w:rFonts w:ascii="Calibri" w:hAnsi="Calibri" w:cs="Calibri"/>
          <w:sz w:val="22"/>
          <w:szCs w:val="22"/>
        </w:rPr>
        <w:t>1.3</w:t>
      </w:r>
      <w:r w:rsidRPr="000E5401">
        <w:rPr>
          <w:rFonts w:ascii="Calibri" w:hAnsi="Calibri" w:cs="Calibri"/>
          <w:color w:val="3333FF"/>
          <w:sz w:val="22"/>
          <w:szCs w:val="22"/>
        </w:rPr>
        <w:tab/>
      </w:r>
      <w:r w:rsidRPr="000E5401">
        <w:rPr>
          <w:rFonts w:ascii="Calibri" w:hAnsi="Calibri" w:cs="Calibri"/>
          <w:sz w:val="22"/>
          <w:szCs w:val="22"/>
        </w:rPr>
        <w:t>In addition to meeting our legal and regulatory obligations we recognise that sound anti</w:t>
      </w:r>
      <w:r w:rsidR="00917893">
        <w:rPr>
          <w:rFonts w:ascii="Calibri" w:hAnsi="Calibri" w:cs="Calibri"/>
          <w:sz w:val="22"/>
          <w:szCs w:val="22"/>
        </w:rPr>
        <w:t>-</w:t>
      </w:r>
      <w:r w:rsidRPr="000E5401">
        <w:rPr>
          <w:rFonts w:ascii="Calibri" w:hAnsi="Calibri" w:cs="Calibri"/>
          <w:sz w:val="22"/>
          <w:szCs w:val="22"/>
        </w:rPr>
        <w:t>bribery and corruption control</w:t>
      </w:r>
      <w:r w:rsidR="0065755E" w:rsidRPr="000E5401">
        <w:rPr>
          <w:rFonts w:ascii="Calibri" w:hAnsi="Calibri" w:cs="Calibri"/>
          <w:sz w:val="22"/>
          <w:szCs w:val="22"/>
        </w:rPr>
        <w:t>s</w:t>
      </w:r>
      <w:r w:rsidRPr="000E5401">
        <w:rPr>
          <w:rFonts w:ascii="Calibri" w:hAnsi="Calibri" w:cs="Calibri"/>
          <w:sz w:val="22"/>
          <w:szCs w:val="22"/>
        </w:rPr>
        <w:t xml:space="preserve"> benefit our business through building trust with our customers and the markets in which we trade, as well as improving confidence in the insurance sector as a whole. </w:t>
      </w:r>
    </w:p>
    <w:p w14:paraId="6E9BF04C" w14:textId="32C9F0E7" w:rsidR="003A2C0D" w:rsidRPr="005112D7" w:rsidRDefault="00CE3A2B" w:rsidP="005112D7">
      <w:pPr>
        <w:pStyle w:val="ListParagraph"/>
        <w:numPr>
          <w:ilvl w:val="1"/>
          <w:numId w:val="30"/>
        </w:numPr>
        <w:spacing w:after="120" w:line="240" w:lineRule="auto"/>
        <w:ind w:left="567" w:hanging="567"/>
        <w:contextualSpacing w:val="0"/>
        <w:jc w:val="both"/>
        <w:rPr>
          <w:rFonts w:cs="Calibri"/>
        </w:rPr>
      </w:pPr>
      <w:r w:rsidRPr="006C1DE9">
        <w:rPr>
          <w:rFonts w:cs="Calibri"/>
        </w:rPr>
        <w:t xml:space="preserve">We </w:t>
      </w:r>
      <w:r w:rsidRPr="000E5401">
        <w:rPr>
          <w:rFonts w:cs="Calibri"/>
        </w:rPr>
        <w:t>recognise</w:t>
      </w:r>
      <w:r w:rsidRPr="006C1DE9">
        <w:rPr>
          <w:rFonts w:cs="Calibri"/>
        </w:rPr>
        <w:t xml:space="preserve"> that our firm has a duty to avoid foreseeable harm which includes taking reasonable steps to prevent any of our customers falling victim to poor outcomes </w:t>
      </w:r>
      <w:r w:rsidR="009C64EA" w:rsidRPr="006C1DE9">
        <w:rPr>
          <w:rFonts w:cs="Calibri"/>
        </w:rPr>
        <w:t>arising from</w:t>
      </w:r>
      <w:r w:rsidRPr="006C1DE9">
        <w:rPr>
          <w:rFonts w:cs="Calibri"/>
        </w:rPr>
        <w:t xml:space="preserve"> bribery and corruption. Subsequently, we pledge to allocate sufficient resources to our internal controls, monitoring systems, human resources, and staff training to prevent bribery and corruption from</w:t>
      </w:r>
      <w:r w:rsidRPr="00DF5083">
        <w:rPr>
          <w:rFonts w:cs="Calibri"/>
        </w:rPr>
        <w:t xml:space="preserve"> occurring. </w:t>
      </w:r>
    </w:p>
    <w:p w14:paraId="53A5B824" w14:textId="10643041" w:rsidR="00B150B2" w:rsidRPr="000E5401" w:rsidRDefault="003A2C0D" w:rsidP="000E5401">
      <w:pPr>
        <w:pStyle w:val="ListParagraph"/>
        <w:numPr>
          <w:ilvl w:val="0"/>
          <w:numId w:val="28"/>
        </w:numPr>
        <w:shd w:val="clear" w:color="auto" w:fill="FFFFFF"/>
        <w:spacing w:before="120" w:after="120" w:line="240" w:lineRule="auto"/>
        <w:ind w:left="567" w:hanging="567"/>
        <w:jc w:val="both"/>
        <w:rPr>
          <w:rFonts w:cs="Calibri"/>
          <w:b/>
          <w:bCs/>
          <w:sz w:val="32"/>
          <w:szCs w:val="32"/>
          <w:lang w:eastAsia="en-GB"/>
        </w:rPr>
      </w:pPr>
      <w:r>
        <w:rPr>
          <w:rFonts w:cs="Calibri"/>
          <w:b/>
          <w:bCs/>
          <w:sz w:val="32"/>
          <w:szCs w:val="32"/>
          <w:lang w:eastAsia="en-GB"/>
        </w:rPr>
        <w:t xml:space="preserve">Scope and Objectives </w:t>
      </w:r>
    </w:p>
    <w:p w14:paraId="0768B1A4" w14:textId="5494207D" w:rsidR="00BF52CE" w:rsidRPr="005112D7" w:rsidRDefault="00B150B2" w:rsidP="005112D7">
      <w:pPr>
        <w:pStyle w:val="Heading2"/>
        <w:spacing w:before="0" w:after="120"/>
        <w:ind w:left="567" w:hanging="567"/>
        <w:jc w:val="both"/>
        <w:rPr>
          <w:rFonts w:ascii="Calibri" w:hAnsi="Calibri" w:cs="Calibri"/>
          <w:sz w:val="22"/>
          <w:szCs w:val="22"/>
          <w:lang w:eastAsia="en-GB"/>
        </w:rPr>
      </w:pPr>
      <w:r w:rsidRPr="00917893">
        <w:rPr>
          <w:rFonts w:ascii="Calibri" w:hAnsi="Calibri" w:cs="Calibri"/>
          <w:color w:val="auto"/>
          <w:sz w:val="22"/>
          <w:szCs w:val="22"/>
          <w:lang w:eastAsia="en-GB"/>
        </w:rPr>
        <w:t>2.1</w:t>
      </w:r>
      <w:r w:rsidRPr="00DF5083">
        <w:rPr>
          <w:rFonts w:ascii="Calibri" w:hAnsi="Calibri" w:cs="Calibri"/>
          <w:sz w:val="22"/>
          <w:szCs w:val="22"/>
          <w:lang w:eastAsia="en-GB"/>
        </w:rPr>
        <w:tab/>
      </w:r>
      <w:r w:rsidR="00CB7933" w:rsidRPr="00917893">
        <w:rPr>
          <w:rFonts w:ascii="Calibri" w:hAnsi="Calibri" w:cs="Calibri"/>
          <w:color w:val="auto"/>
          <w:sz w:val="22"/>
          <w:szCs w:val="22"/>
          <w:lang w:eastAsia="en-GB"/>
        </w:rPr>
        <w:t xml:space="preserve">This policy aims to reduce our potential exposure to corrupt practices by formalising our commitment to </w:t>
      </w:r>
      <w:r w:rsidR="00CB7933" w:rsidRPr="00917893">
        <w:rPr>
          <w:rFonts w:ascii="Calibri" w:hAnsi="Calibri" w:cs="Calibri"/>
          <w:color w:val="auto"/>
          <w:sz w:val="22"/>
          <w:szCs w:val="22"/>
        </w:rPr>
        <w:t xml:space="preserve">maintaining business integrity and values that </w:t>
      </w:r>
      <w:r w:rsidR="006C1DE9" w:rsidRPr="00917893">
        <w:rPr>
          <w:rFonts w:ascii="Calibri" w:hAnsi="Calibri" w:cs="Calibri"/>
          <w:color w:val="auto"/>
          <w:sz w:val="22"/>
          <w:szCs w:val="22"/>
        </w:rPr>
        <w:t>fulfil</w:t>
      </w:r>
      <w:r w:rsidR="00CB7933" w:rsidRPr="00917893">
        <w:rPr>
          <w:rFonts w:ascii="Calibri" w:hAnsi="Calibri" w:cs="Calibri"/>
          <w:color w:val="auto"/>
          <w:sz w:val="22"/>
          <w:szCs w:val="22"/>
        </w:rPr>
        <w:t xml:space="preserve"> our social, regulatory and legal obligations.</w:t>
      </w:r>
    </w:p>
    <w:p w14:paraId="0E8D65D0" w14:textId="14C7F06E" w:rsidR="00BF52CE" w:rsidRPr="005112D7" w:rsidRDefault="004B26E7" w:rsidP="005112D7">
      <w:pPr>
        <w:pStyle w:val="Heading2"/>
        <w:numPr>
          <w:ilvl w:val="1"/>
          <w:numId w:val="28"/>
        </w:numPr>
        <w:spacing w:before="0" w:after="120"/>
        <w:ind w:left="567" w:hanging="567"/>
        <w:jc w:val="both"/>
        <w:rPr>
          <w:rFonts w:ascii="Calibri" w:hAnsi="Calibri" w:cs="Calibri"/>
          <w:color w:val="auto"/>
          <w:sz w:val="22"/>
          <w:szCs w:val="22"/>
          <w:lang w:eastAsia="en-GB"/>
        </w:rPr>
      </w:pPr>
      <w:r w:rsidRPr="000E5401">
        <w:rPr>
          <w:rFonts w:ascii="Calibri" w:hAnsi="Calibri" w:cs="Calibri"/>
          <w:color w:val="auto"/>
          <w:sz w:val="22"/>
          <w:szCs w:val="22"/>
          <w:lang w:eastAsia="en-GB"/>
        </w:rPr>
        <w:t xml:space="preserve">This policy has been adopted by our </w:t>
      </w:r>
      <w:r w:rsidRPr="006C1DE9">
        <w:rPr>
          <w:rFonts w:ascii="Calibri" w:hAnsi="Calibri" w:cs="Calibri"/>
          <w:color w:val="0000FF"/>
          <w:sz w:val="22"/>
          <w:szCs w:val="22"/>
          <w:lang w:eastAsia="en-GB"/>
        </w:rPr>
        <w:t>[Board of Directors/Senior Partners]</w:t>
      </w:r>
      <w:r w:rsidRPr="006C1DE9">
        <w:rPr>
          <w:rFonts w:ascii="Calibri" w:hAnsi="Calibri" w:cs="Calibri"/>
          <w:color w:val="000000"/>
          <w:sz w:val="22"/>
          <w:szCs w:val="22"/>
          <w:lang w:eastAsia="en-GB"/>
        </w:rPr>
        <w:t xml:space="preserve"> </w:t>
      </w:r>
      <w:r w:rsidRPr="000E5401">
        <w:rPr>
          <w:rFonts w:ascii="Calibri" w:hAnsi="Calibri" w:cs="Calibri"/>
          <w:color w:val="auto"/>
          <w:sz w:val="22"/>
          <w:szCs w:val="22"/>
          <w:lang w:eastAsia="en-GB"/>
        </w:rPr>
        <w:t xml:space="preserve">and applies to everyone involved in our business and to all business activities undertaken by the company. </w:t>
      </w:r>
    </w:p>
    <w:p w14:paraId="5121C1D1" w14:textId="4B587E40" w:rsidR="004B26E7" w:rsidRPr="005112D7" w:rsidRDefault="004B26E7" w:rsidP="005112D7">
      <w:pPr>
        <w:pStyle w:val="Heading2"/>
        <w:numPr>
          <w:ilvl w:val="1"/>
          <w:numId w:val="28"/>
        </w:numPr>
        <w:spacing w:before="0" w:after="120"/>
        <w:ind w:left="567" w:hanging="567"/>
        <w:jc w:val="both"/>
        <w:rPr>
          <w:rFonts w:ascii="Calibri" w:hAnsi="Calibri" w:cs="Calibri"/>
          <w:color w:val="auto"/>
          <w:sz w:val="22"/>
          <w:szCs w:val="22"/>
          <w:lang w:eastAsia="en-GB"/>
        </w:rPr>
      </w:pPr>
      <w:r w:rsidRPr="000E5401">
        <w:rPr>
          <w:rFonts w:ascii="Calibri" w:hAnsi="Calibri" w:cs="Calibri"/>
          <w:color w:val="auto"/>
          <w:sz w:val="22"/>
          <w:szCs w:val="22"/>
        </w:rPr>
        <w:t xml:space="preserve">For the avoidance of doubt, this includes all officers of the company </w:t>
      </w:r>
      <w:r w:rsidRPr="006C1DE9">
        <w:rPr>
          <w:rFonts w:ascii="Calibri" w:hAnsi="Calibri" w:cs="Calibri"/>
          <w:color w:val="0000FF"/>
          <w:sz w:val="22"/>
          <w:szCs w:val="22"/>
        </w:rPr>
        <w:t xml:space="preserve">[i.e., Directors/Non-Executive Directors/Partners/Members/Shareholders] </w:t>
      </w:r>
      <w:r w:rsidRPr="000E5401">
        <w:rPr>
          <w:rFonts w:ascii="Calibri" w:hAnsi="Calibri" w:cs="Calibri"/>
          <w:color w:val="auto"/>
          <w:sz w:val="22"/>
          <w:szCs w:val="22"/>
        </w:rPr>
        <w:t>as well as all employees including permanent, contract and temporary staff of the company.</w:t>
      </w:r>
      <w:r w:rsidRPr="006C1DE9">
        <w:rPr>
          <w:rFonts w:ascii="Calibri" w:hAnsi="Calibri" w:cs="Calibri"/>
          <w:sz w:val="22"/>
          <w:szCs w:val="22"/>
        </w:rPr>
        <w:t xml:space="preserve"> </w:t>
      </w:r>
      <w:r w:rsidRPr="006C1DE9">
        <w:rPr>
          <w:rFonts w:ascii="Calibri" w:hAnsi="Calibri" w:cs="Calibri"/>
          <w:color w:val="0000FF"/>
          <w:sz w:val="22"/>
          <w:szCs w:val="22"/>
        </w:rPr>
        <w:t xml:space="preserve">This policy also applies to all our majority owned business operations which we or our subsidiaries operate, and to any third-party acting on behalf of the company including appointed representatives and outsource service providers. </w:t>
      </w:r>
    </w:p>
    <w:p w14:paraId="2644DC7F" w14:textId="3CD69AE8" w:rsidR="004B26E7" w:rsidRPr="005112D7" w:rsidRDefault="00BF52CE" w:rsidP="005112D7">
      <w:pPr>
        <w:pStyle w:val="Heading2"/>
        <w:spacing w:before="0" w:after="120"/>
        <w:ind w:left="567" w:hanging="567"/>
        <w:jc w:val="both"/>
        <w:rPr>
          <w:rFonts w:ascii="Calibri" w:hAnsi="Calibri" w:cs="Calibri"/>
          <w:b/>
          <w:bCs/>
          <w:color w:val="0000FF"/>
          <w:sz w:val="22"/>
          <w:szCs w:val="22"/>
        </w:rPr>
      </w:pPr>
      <w:r w:rsidRPr="000E5401">
        <w:rPr>
          <w:rFonts w:ascii="Calibri" w:hAnsi="Calibri" w:cs="Calibri"/>
          <w:color w:val="auto"/>
          <w:sz w:val="22"/>
          <w:szCs w:val="22"/>
        </w:rPr>
        <w:t>2.4</w:t>
      </w:r>
      <w:r w:rsidRPr="006C1DE9">
        <w:rPr>
          <w:rFonts w:ascii="Calibri" w:hAnsi="Calibri" w:cs="Calibri"/>
          <w:sz w:val="22"/>
          <w:szCs w:val="22"/>
        </w:rPr>
        <w:tab/>
      </w:r>
      <w:r w:rsidR="004B26E7" w:rsidRPr="006C1DE9">
        <w:rPr>
          <w:rFonts w:ascii="Calibri" w:hAnsi="Calibri" w:cs="Calibri"/>
          <w:color w:val="000000" w:themeColor="text1"/>
          <w:sz w:val="22"/>
          <w:szCs w:val="22"/>
        </w:rPr>
        <w:t xml:space="preserve">Where we deal with third-party business partners including (for example) contractors, suppliers, and joint venture partners or </w:t>
      </w:r>
      <w:r w:rsidR="004B26E7" w:rsidRPr="006C1DE9">
        <w:rPr>
          <w:rFonts w:ascii="Calibri" w:hAnsi="Calibri" w:cs="Calibri"/>
          <w:color w:val="0000FF"/>
          <w:sz w:val="22"/>
          <w:szCs w:val="22"/>
        </w:rPr>
        <w:t xml:space="preserve">where we have a minority ownership interest in a third-party firm, </w:t>
      </w:r>
      <w:r w:rsidR="004B26E7" w:rsidRPr="006C1DE9">
        <w:rPr>
          <w:rFonts w:ascii="Calibri" w:hAnsi="Calibri" w:cs="Calibri"/>
          <w:color w:val="000000" w:themeColor="text1"/>
          <w:sz w:val="22"/>
          <w:szCs w:val="22"/>
        </w:rPr>
        <w:t xml:space="preserve">we will encourage the adoption of this or a similar </w:t>
      </w:r>
      <w:r w:rsidR="002F4ECD" w:rsidRPr="006C1DE9">
        <w:rPr>
          <w:rFonts w:ascii="Calibri" w:hAnsi="Calibri" w:cs="Calibri"/>
          <w:color w:val="000000" w:themeColor="text1"/>
          <w:sz w:val="22"/>
          <w:szCs w:val="22"/>
        </w:rPr>
        <w:t>policy.</w:t>
      </w:r>
      <w:r w:rsidR="004B26E7" w:rsidRPr="006C1DE9">
        <w:rPr>
          <w:rFonts w:ascii="Calibri" w:hAnsi="Calibri" w:cs="Calibri"/>
          <w:color w:val="000000" w:themeColor="text1"/>
          <w:sz w:val="22"/>
          <w:szCs w:val="22"/>
        </w:rPr>
        <w:t xml:space="preserve"> In all our dealings with third parties </w:t>
      </w:r>
      <w:r w:rsidR="004B26E7" w:rsidRPr="006C1DE9">
        <w:rPr>
          <w:rFonts w:ascii="Calibri" w:hAnsi="Calibri" w:cs="Calibri"/>
          <w:color w:val="0000FF"/>
          <w:sz w:val="22"/>
          <w:szCs w:val="22"/>
        </w:rPr>
        <w:t>and subsidiary business operations</w:t>
      </w:r>
      <w:r w:rsidR="004B26E7" w:rsidRPr="006C1DE9">
        <w:rPr>
          <w:rFonts w:ascii="Calibri" w:hAnsi="Calibri" w:cs="Calibri"/>
          <w:color w:val="000000" w:themeColor="text1"/>
          <w:sz w:val="22"/>
          <w:szCs w:val="22"/>
        </w:rPr>
        <w:t xml:space="preserve"> we will take appropriate action if we have reason to suspect that corrupt practices are undertaken.</w:t>
      </w:r>
    </w:p>
    <w:p w14:paraId="37A401C0" w14:textId="1AD0FFC4" w:rsidR="004B26E7" w:rsidRPr="005112D7" w:rsidRDefault="00BF52CE" w:rsidP="005112D7">
      <w:pPr>
        <w:pStyle w:val="Heading2"/>
        <w:spacing w:before="0" w:after="120"/>
        <w:ind w:left="567" w:hanging="567"/>
        <w:jc w:val="both"/>
        <w:rPr>
          <w:rFonts w:ascii="Calibri" w:hAnsi="Calibri" w:cs="Calibri"/>
          <w:b/>
          <w:bCs/>
          <w:color w:val="auto"/>
          <w:sz w:val="22"/>
          <w:szCs w:val="22"/>
        </w:rPr>
      </w:pPr>
      <w:r w:rsidRPr="000E5401">
        <w:rPr>
          <w:rFonts w:ascii="Calibri" w:hAnsi="Calibri" w:cs="Calibri"/>
          <w:color w:val="auto"/>
          <w:sz w:val="22"/>
          <w:szCs w:val="22"/>
        </w:rPr>
        <w:t>2.5</w:t>
      </w:r>
      <w:r w:rsidRPr="006C1DE9">
        <w:rPr>
          <w:rFonts w:ascii="Calibri" w:hAnsi="Calibri" w:cs="Calibri"/>
          <w:sz w:val="22"/>
          <w:szCs w:val="22"/>
        </w:rPr>
        <w:tab/>
      </w:r>
      <w:r w:rsidR="004B26E7" w:rsidRPr="000E5401">
        <w:rPr>
          <w:rFonts w:ascii="Calibri" w:hAnsi="Calibri" w:cs="Calibri"/>
          <w:color w:val="auto"/>
          <w:sz w:val="22"/>
          <w:szCs w:val="22"/>
        </w:rPr>
        <w:t>All employees and associated persons are required to familiarise themselves and comply with this policy including any future updates which may be issued from time to time.</w:t>
      </w:r>
    </w:p>
    <w:p w14:paraId="2B88F114" w14:textId="5848912F" w:rsidR="004B26E7" w:rsidRPr="00DF5083" w:rsidRDefault="004B26E7" w:rsidP="005112D7">
      <w:pPr>
        <w:spacing w:after="120"/>
        <w:ind w:left="567" w:hanging="567"/>
        <w:jc w:val="both"/>
        <w:rPr>
          <w:rFonts w:ascii="Calibri" w:hAnsi="Calibri" w:cs="Calibri"/>
          <w:sz w:val="22"/>
          <w:szCs w:val="22"/>
        </w:rPr>
      </w:pPr>
      <w:r w:rsidRPr="006C1DE9">
        <w:rPr>
          <w:rFonts w:ascii="Calibri" w:hAnsi="Calibri" w:cs="Calibri"/>
          <w:sz w:val="22"/>
          <w:szCs w:val="22"/>
        </w:rPr>
        <w:t>2</w:t>
      </w:r>
      <w:r w:rsidR="00BF52CE" w:rsidRPr="006C1DE9">
        <w:rPr>
          <w:rFonts w:ascii="Calibri" w:hAnsi="Calibri" w:cs="Calibri"/>
          <w:sz w:val="22"/>
          <w:szCs w:val="22"/>
        </w:rPr>
        <w:t>.6</w:t>
      </w:r>
      <w:r w:rsidR="00BF52CE" w:rsidRPr="006C1DE9">
        <w:rPr>
          <w:rFonts w:ascii="Calibri" w:hAnsi="Calibri" w:cs="Calibri"/>
          <w:sz w:val="22"/>
          <w:szCs w:val="22"/>
        </w:rPr>
        <w:tab/>
      </w:r>
      <w:r w:rsidRPr="006C1DE9">
        <w:rPr>
          <w:rFonts w:ascii="Calibri" w:hAnsi="Calibri" w:cs="Calibri"/>
          <w:sz w:val="22"/>
          <w:szCs w:val="22"/>
        </w:rPr>
        <w:t xml:space="preserve">Any breach of this policy is likely to constitute a disciplinary or contractual matter for the individual concerned and may cause serious damage to the reputation and standing of the company. We may also face liability for unlawful actions taken by our employees or associated persons. </w:t>
      </w:r>
    </w:p>
    <w:p w14:paraId="606CB7A3" w14:textId="49D08611" w:rsidR="004B26E7" w:rsidRPr="00DF5083" w:rsidRDefault="00BF52CE" w:rsidP="005112D7">
      <w:pPr>
        <w:spacing w:after="120"/>
        <w:ind w:left="567" w:hanging="567"/>
        <w:jc w:val="both"/>
        <w:rPr>
          <w:rFonts w:ascii="Calibri" w:hAnsi="Calibri" w:cs="Calibri"/>
          <w:sz w:val="22"/>
          <w:szCs w:val="22"/>
        </w:rPr>
      </w:pPr>
      <w:r w:rsidRPr="00DF5083">
        <w:rPr>
          <w:rFonts w:ascii="Calibri" w:hAnsi="Calibri" w:cs="Calibri"/>
          <w:sz w:val="22"/>
          <w:szCs w:val="22"/>
        </w:rPr>
        <w:t>2.7</w:t>
      </w:r>
      <w:r w:rsidRPr="00DF5083">
        <w:rPr>
          <w:rFonts w:ascii="Calibri" w:hAnsi="Calibri" w:cs="Calibri"/>
          <w:sz w:val="22"/>
          <w:szCs w:val="22"/>
        </w:rPr>
        <w:tab/>
      </w:r>
      <w:r w:rsidR="004B26E7" w:rsidRPr="00DF5083">
        <w:rPr>
          <w:rFonts w:ascii="Calibri" w:hAnsi="Calibri" w:cs="Calibri"/>
          <w:sz w:val="22"/>
          <w:szCs w:val="22"/>
        </w:rPr>
        <w:t xml:space="preserve">All elements of this </w:t>
      </w:r>
      <w:r w:rsidR="009C64EA" w:rsidRPr="00DF5083">
        <w:rPr>
          <w:rFonts w:ascii="Calibri" w:hAnsi="Calibri" w:cs="Calibri"/>
          <w:sz w:val="22"/>
          <w:szCs w:val="22"/>
        </w:rPr>
        <w:t>P</w:t>
      </w:r>
      <w:r w:rsidR="004B26E7" w:rsidRPr="00DF5083">
        <w:rPr>
          <w:rFonts w:ascii="Calibri" w:hAnsi="Calibri" w:cs="Calibri"/>
          <w:sz w:val="22"/>
          <w:szCs w:val="22"/>
        </w:rPr>
        <w:t xml:space="preserve">olicy and associated </w:t>
      </w:r>
      <w:r w:rsidR="009C64EA" w:rsidRPr="00DF5083">
        <w:rPr>
          <w:rFonts w:ascii="Calibri" w:hAnsi="Calibri" w:cs="Calibri"/>
          <w:sz w:val="22"/>
          <w:szCs w:val="22"/>
        </w:rPr>
        <w:t>P</w:t>
      </w:r>
      <w:r w:rsidR="004B26E7" w:rsidRPr="00DF5083">
        <w:rPr>
          <w:rFonts w:ascii="Calibri" w:hAnsi="Calibri" w:cs="Calibri"/>
          <w:sz w:val="22"/>
          <w:szCs w:val="22"/>
        </w:rPr>
        <w:t xml:space="preserve">olicies in </w:t>
      </w:r>
      <w:r w:rsidR="006C1DE9" w:rsidRPr="000E5401">
        <w:rPr>
          <w:rFonts w:ascii="Calibri" w:hAnsi="Calibri" w:cs="Calibri"/>
          <w:color w:val="0000FF"/>
          <w:sz w:val="22"/>
          <w:szCs w:val="22"/>
        </w:rPr>
        <w:t>P</w:t>
      </w:r>
      <w:r w:rsidR="004B26E7" w:rsidRPr="000E5401">
        <w:rPr>
          <w:rFonts w:ascii="Calibri" w:hAnsi="Calibri" w:cs="Calibri"/>
          <w:color w:val="0000FF"/>
          <w:sz w:val="22"/>
          <w:szCs w:val="22"/>
        </w:rPr>
        <w:t>aragraph 2.</w:t>
      </w:r>
      <w:r w:rsidR="009C64EA" w:rsidRPr="000E5401">
        <w:rPr>
          <w:rFonts w:ascii="Calibri" w:hAnsi="Calibri" w:cs="Calibri"/>
          <w:color w:val="0000FF"/>
          <w:sz w:val="22"/>
          <w:szCs w:val="22"/>
        </w:rPr>
        <w:t>9</w:t>
      </w:r>
      <w:r w:rsidR="004B26E7" w:rsidRPr="000E5401">
        <w:rPr>
          <w:rFonts w:ascii="Calibri" w:hAnsi="Calibri" w:cs="Calibri"/>
          <w:color w:val="0000FF"/>
          <w:sz w:val="22"/>
          <w:szCs w:val="22"/>
        </w:rPr>
        <w:t xml:space="preserve"> </w:t>
      </w:r>
      <w:r w:rsidR="004B26E7" w:rsidRPr="00DF5083">
        <w:rPr>
          <w:rFonts w:ascii="Calibri" w:hAnsi="Calibri" w:cs="Calibri"/>
          <w:sz w:val="22"/>
          <w:szCs w:val="22"/>
        </w:rPr>
        <w:t xml:space="preserve">of this </w:t>
      </w:r>
      <w:r w:rsidR="0065755E" w:rsidRPr="00DF5083">
        <w:rPr>
          <w:rFonts w:ascii="Calibri" w:hAnsi="Calibri" w:cs="Calibri"/>
          <w:sz w:val="22"/>
          <w:szCs w:val="22"/>
        </w:rPr>
        <w:t>Policy</w:t>
      </w:r>
      <w:r w:rsidR="004B26E7" w:rsidRPr="00DF5083">
        <w:rPr>
          <w:rFonts w:ascii="Calibri" w:hAnsi="Calibri" w:cs="Calibri"/>
          <w:sz w:val="22"/>
          <w:szCs w:val="22"/>
        </w:rPr>
        <w:t xml:space="preserve"> focus on the requirements of UK legislation and regulation.</w:t>
      </w:r>
    </w:p>
    <w:p w14:paraId="45CDC55A" w14:textId="32F32530" w:rsidR="004B26E7" w:rsidRPr="00DF5083" w:rsidRDefault="00BF52CE" w:rsidP="004B26E7">
      <w:pPr>
        <w:ind w:left="567" w:hanging="567"/>
        <w:rPr>
          <w:rFonts w:ascii="Calibri" w:hAnsi="Calibri" w:cs="Calibri"/>
          <w:bCs/>
          <w:sz w:val="22"/>
          <w:szCs w:val="22"/>
        </w:rPr>
      </w:pPr>
      <w:r w:rsidRPr="00DF5083">
        <w:rPr>
          <w:rFonts w:ascii="Calibri" w:hAnsi="Calibri" w:cs="Calibri"/>
          <w:bCs/>
          <w:sz w:val="22"/>
          <w:szCs w:val="22"/>
        </w:rPr>
        <w:t>2.8</w:t>
      </w:r>
      <w:r w:rsidRPr="00DF5083">
        <w:rPr>
          <w:rFonts w:ascii="Calibri" w:hAnsi="Calibri" w:cs="Calibri"/>
          <w:bCs/>
          <w:sz w:val="22"/>
          <w:szCs w:val="22"/>
        </w:rPr>
        <w:tab/>
      </w:r>
      <w:r w:rsidR="004B26E7" w:rsidRPr="00DF5083">
        <w:rPr>
          <w:rFonts w:ascii="Calibri" w:hAnsi="Calibri" w:cs="Calibri"/>
          <w:bCs/>
          <w:sz w:val="22"/>
          <w:szCs w:val="22"/>
        </w:rPr>
        <w:t xml:space="preserve">The objectives of this </w:t>
      </w:r>
      <w:r w:rsidR="009C64EA" w:rsidRPr="00DF5083">
        <w:rPr>
          <w:rFonts w:ascii="Calibri" w:hAnsi="Calibri" w:cs="Calibri"/>
          <w:bCs/>
          <w:sz w:val="22"/>
          <w:szCs w:val="22"/>
        </w:rPr>
        <w:t>P</w:t>
      </w:r>
      <w:r w:rsidR="004B26E7" w:rsidRPr="00DF5083">
        <w:rPr>
          <w:rFonts w:ascii="Calibri" w:hAnsi="Calibri" w:cs="Calibri"/>
          <w:bCs/>
          <w:sz w:val="22"/>
          <w:szCs w:val="22"/>
        </w:rPr>
        <w:t xml:space="preserve">olicy are to: </w:t>
      </w:r>
    </w:p>
    <w:p w14:paraId="0218DF12" w14:textId="0E794F52" w:rsidR="004B26E7" w:rsidRPr="00DF5083" w:rsidRDefault="004B26E7" w:rsidP="004B26E7">
      <w:pPr>
        <w:pStyle w:val="ListParagraph"/>
        <w:numPr>
          <w:ilvl w:val="0"/>
          <w:numId w:val="34"/>
        </w:numPr>
        <w:spacing w:after="0" w:line="240" w:lineRule="auto"/>
        <w:ind w:left="1208" w:hanging="357"/>
        <w:contextualSpacing w:val="0"/>
        <w:jc w:val="both"/>
        <w:rPr>
          <w:rFonts w:cs="Calibri"/>
        </w:rPr>
      </w:pPr>
      <w:r w:rsidRPr="00DF5083">
        <w:rPr>
          <w:rFonts w:cs="Calibri"/>
        </w:rPr>
        <w:t xml:space="preserve">Outline our approach to preventing </w:t>
      </w:r>
      <w:r w:rsidR="002F4ECD" w:rsidRPr="00DF5083">
        <w:rPr>
          <w:rFonts w:cs="Calibri"/>
        </w:rPr>
        <w:t>b</w:t>
      </w:r>
      <w:r w:rsidR="005F1116" w:rsidRPr="000E5401">
        <w:rPr>
          <w:rFonts w:cs="Calibri"/>
        </w:rPr>
        <w:t xml:space="preserve">ribery and </w:t>
      </w:r>
      <w:r w:rsidR="002F4ECD" w:rsidRPr="000E5401">
        <w:rPr>
          <w:rFonts w:cs="Calibri"/>
        </w:rPr>
        <w:t>c</w:t>
      </w:r>
      <w:r w:rsidR="005F1116" w:rsidRPr="000E5401">
        <w:rPr>
          <w:rFonts w:cs="Calibri"/>
        </w:rPr>
        <w:t>orruption</w:t>
      </w:r>
      <w:r w:rsidRPr="00DF5083">
        <w:rPr>
          <w:rFonts w:cs="Calibri"/>
        </w:rPr>
        <w:t xml:space="preserve">, both from external and internal perpetrators. </w:t>
      </w:r>
    </w:p>
    <w:p w14:paraId="0F32730F" w14:textId="3296160E" w:rsidR="004B26E7" w:rsidRPr="00DF5083" w:rsidRDefault="004B26E7" w:rsidP="004B26E7">
      <w:pPr>
        <w:pStyle w:val="ListParagraph"/>
        <w:numPr>
          <w:ilvl w:val="0"/>
          <w:numId w:val="34"/>
        </w:numPr>
        <w:spacing w:after="0" w:line="240" w:lineRule="auto"/>
        <w:ind w:left="1208" w:hanging="357"/>
        <w:contextualSpacing w:val="0"/>
        <w:jc w:val="both"/>
        <w:rPr>
          <w:rFonts w:cs="Calibri"/>
        </w:rPr>
      </w:pPr>
      <w:r w:rsidRPr="00DF5083">
        <w:rPr>
          <w:rFonts w:cs="Calibri"/>
        </w:rPr>
        <w:lastRenderedPageBreak/>
        <w:t xml:space="preserve">Emphasise our commitment to allocating sufficient resources to preventing </w:t>
      </w:r>
      <w:r w:rsidR="002F4ECD" w:rsidRPr="00DF5083">
        <w:rPr>
          <w:rFonts w:cs="Calibri"/>
        </w:rPr>
        <w:t>b</w:t>
      </w:r>
      <w:r w:rsidR="005F1116" w:rsidRPr="000E5401">
        <w:rPr>
          <w:rFonts w:cs="Calibri"/>
        </w:rPr>
        <w:t xml:space="preserve">ribery and </w:t>
      </w:r>
      <w:r w:rsidR="002F4ECD" w:rsidRPr="000E5401">
        <w:rPr>
          <w:rFonts w:cs="Calibri"/>
        </w:rPr>
        <w:t>c</w:t>
      </w:r>
      <w:r w:rsidR="005F1116" w:rsidRPr="000E5401">
        <w:rPr>
          <w:rFonts w:cs="Calibri"/>
        </w:rPr>
        <w:t>orruption</w:t>
      </w:r>
      <w:r w:rsidRPr="00DF5083">
        <w:rPr>
          <w:rFonts w:cs="Calibri"/>
        </w:rPr>
        <w:t xml:space="preserve">. </w:t>
      </w:r>
    </w:p>
    <w:p w14:paraId="1D74BECD" w14:textId="730AD9DB" w:rsidR="004B26E7" w:rsidRPr="00DF5083" w:rsidRDefault="004B26E7" w:rsidP="004B26E7">
      <w:pPr>
        <w:pStyle w:val="ListParagraph"/>
        <w:numPr>
          <w:ilvl w:val="0"/>
          <w:numId w:val="34"/>
        </w:numPr>
        <w:spacing w:after="0" w:line="240" w:lineRule="auto"/>
        <w:ind w:left="1208" w:hanging="357"/>
        <w:contextualSpacing w:val="0"/>
        <w:jc w:val="both"/>
        <w:rPr>
          <w:rFonts w:cs="Calibri"/>
        </w:rPr>
      </w:pPr>
      <w:r w:rsidRPr="00DF5083">
        <w:rPr>
          <w:rFonts w:cs="Calibri"/>
        </w:rPr>
        <w:t xml:space="preserve">Explain how we meet </w:t>
      </w:r>
      <w:r w:rsidR="009C64EA" w:rsidRPr="00DF5083">
        <w:rPr>
          <w:rFonts w:cs="Calibri"/>
        </w:rPr>
        <w:t xml:space="preserve">the </w:t>
      </w:r>
      <w:r w:rsidRPr="00DF5083">
        <w:rPr>
          <w:rFonts w:cs="Calibri"/>
        </w:rPr>
        <w:t>anti-</w:t>
      </w:r>
      <w:r w:rsidR="002F4ECD" w:rsidRPr="000E5401">
        <w:rPr>
          <w:rFonts w:cs="Calibri"/>
        </w:rPr>
        <w:t xml:space="preserve">bribery </w:t>
      </w:r>
      <w:r w:rsidR="005F1116" w:rsidRPr="000E5401">
        <w:rPr>
          <w:rFonts w:cs="Calibri"/>
        </w:rPr>
        <w:t xml:space="preserve">and </w:t>
      </w:r>
      <w:r w:rsidR="002F4ECD" w:rsidRPr="000E5401">
        <w:rPr>
          <w:rFonts w:cs="Calibri"/>
        </w:rPr>
        <w:t>c</w:t>
      </w:r>
      <w:r w:rsidR="005F1116" w:rsidRPr="000E5401">
        <w:rPr>
          <w:rFonts w:cs="Calibri"/>
        </w:rPr>
        <w:t>orruption</w:t>
      </w:r>
      <w:r w:rsidRPr="00DF5083">
        <w:rPr>
          <w:rFonts w:cs="Calibri"/>
        </w:rPr>
        <w:t xml:space="preserve"> requirements specified by our regulatory bodies and applicable government guidance.</w:t>
      </w:r>
    </w:p>
    <w:p w14:paraId="22C8795E" w14:textId="55FEC42A" w:rsidR="004B26E7" w:rsidRPr="00DF5083" w:rsidRDefault="004B26E7" w:rsidP="004B26E7">
      <w:pPr>
        <w:pStyle w:val="ListParagraph"/>
        <w:numPr>
          <w:ilvl w:val="0"/>
          <w:numId w:val="34"/>
        </w:numPr>
        <w:spacing w:after="0" w:line="240" w:lineRule="auto"/>
        <w:ind w:left="1208" w:hanging="357"/>
        <w:contextualSpacing w:val="0"/>
        <w:jc w:val="both"/>
        <w:rPr>
          <w:rFonts w:cs="Calibri"/>
        </w:rPr>
      </w:pPr>
      <w:r w:rsidRPr="00DF5083">
        <w:rPr>
          <w:rFonts w:cs="Calibri"/>
        </w:rPr>
        <w:t xml:space="preserve">Clearly outline the responsibilities of our senior management and responsible officer for </w:t>
      </w:r>
      <w:r w:rsidR="00114E8F" w:rsidRPr="000E5401">
        <w:rPr>
          <w:rFonts w:cs="Calibri"/>
        </w:rPr>
        <w:t>a</w:t>
      </w:r>
      <w:r w:rsidR="005F1116" w:rsidRPr="000E5401">
        <w:rPr>
          <w:rFonts w:cs="Calibri"/>
        </w:rPr>
        <w:t>nti-</w:t>
      </w:r>
      <w:r w:rsidR="00114E8F" w:rsidRPr="000E5401">
        <w:rPr>
          <w:rFonts w:cs="Calibri"/>
        </w:rPr>
        <w:t>b</w:t>
      </w:r>
      <w:r w:rsidR="005F1116" w:rsidRPr="000E5401">
        <w:rPr>
          <w:rFonts w:cs="Calibri"/>
        </w:rPr>
        <w:t xml:space="preserve">ribery and </w:t>
      </w:r>
      <w:r w:rsidR="00114E8F" w:rsidRPr="00DF5083">
        <w:rPr>
          <w:rFonts w:cs="Calibri"/>
        </w:rPr>
        <w:t>c</w:t>
      </w:r>
      <w:r w:rsidR="005F1116" w:rsidRPr="000E5401">
        <w:rPr>
          <w:rFonts w:cs="Calibri"/>
        </w:rPr>
        <w:t>orruption</w:t>
      </w:r>
      <w:r w:rsidR="009C64EA" w:rsidRPr="00DF5083">
        <w:rPr>
          <w:rFonts w:cs="Calibri"/>
        </w:rPr>
        <w:t xml:space="preserve">, </w:t>
      </w:r>
      <w:r w:rsidRPr="00DF5083">
        <w:rPr>
          <w:rFonts w:cs="Calibri"/>
        </w:rPr>
        <w:t>and other key individuals in relation to our anti-</w:t>
      </w:r>
      <w:r w:rsidR="00114E8F" w:rsidRPr="00DF5083">
        <w:rPr>
          <w:rFonts w:cs="Calibri"/>
        </w:rPr>
        <w:t>b</w:t>
      </w:r>
      <w:r w:rsidR="005F1116" w:rsidRPr="000E5401">
        <w:rPr>
          <w:rFonts w:cs="Calibri"/>
        </w:rPr>
        <w:t xml:space="preserve">ribery and </w:t>
      </w:r>
      <w:r w:rsidR="00114E8F" w:rsidRPr="000E5401">
        <w:rPr>
          <w:rFonts w:cs="Calibri"/>
        </w:rPr>
        <w:t>c</w:t>
      </w:r>
      <w:r w:rsidR="005F1116" w:rsidRPr="000E5401">
        <w:rPr>
          <w:rFonts w:cs="Calibri"/>
        </w:rPr>
        <w:t>orruption</w:t>
      </w:r>
      <w:r w:rsidRPr="00DF5083">
        <w:rPr>
          <w:rFonts w:cs="Calibri"/>
        </w:rPr>
        <w:t xml:space="preserve"> strategy. </w:t>
      </w:r>
    </w:p>
    <w:p w14:paraId="7FE4DC24" w14:textId="42972E84" w:rsidR="004B26E7" w:rsidRPr="00DF5083" w:rsidRDefault="004B26E7" w:rsidP="004B26E7">
      <w:pPr>
        <w:pStyle w:val="ListParagraph"/>
        <w:numPr>
          <w:ilvl w:val="0"/>
          <w:numId w:val="34"/>
        </w:numPr>
        <w:spacing w:after="0" w:line="240" w:lineRule="auto"/>
        <w:ind w:left="1208" w:hanging="357"/>
        <w:contextualSpacing w:val="0"/>
        <w:jc w:val="both"/>
        <w:rPr>
          <w:rFonts w:cs="Calibri"/>
        </w:rPr>
      </w:pPr>
      <w:r w:rsidRPr="00DF5083">
        <w:rPr>
          <w:rFonts w:cs="Calibri"/>
        </w:rPr>
        <w:t xml:space="preserve">Explain the most up-to-date </w:t>
      </w:r>
      <w:r w:rsidR="00114E8F" w:rsidRPr="000E5401">
        <w:rPr>
          <w:rFonts w:cs="Calibri"/>
        </w:rPr>
        <w:t>a</w:t>
      </w:r>
      <w:r w:rsidR="005F1116" w:rsidRPr="000E5401">
        <w:rPr>
          <w:rFonts w:cs="Calibri"/>
        </w:rPr>
        <w:t>nti-</w:t>
      </w:r>
      <w:r w:rsidR="00114E8F" w:rsidRPr="000E5401">
        <w:rPr>
          <w:rFonts w:cs="Calibri"/>
        </w:rPr>
        <w:t>b</w:t>
      </w:r>
      <w:r w:rsidR="005F1116" w:rsidRPr="000E5401">
        <w:rPr>
          <w:rFonts w:cs="Calibri"/>
        </w:rPr>
        <w:t xml:space="preserve">ribery and </w:t>
      </w:r>
      <w:r w:rsidR="00114E8F" w:rsidRPr="000E5401">
        <w:rPr>
          <w:rFonts w:cs="Calibri"/>
        </w:rPr>
        <w:t>c</w:t>
      </w:r>
      <w:r w:rsidR="005F1116" w:rsidRPr="000E5401">
        <w:rPr>
          <w:rFonts w:cs="Calibri"/>
        </w:rPr>
        <w:t>orruption</w:t>
      </w:r>
      <w:r w:rsidRPr="00DF5083">
        <w:rPr>
          <w:rFonts w:cs="Calibri"/>
        </w:rPr>
        <w:t xml:space="preserve"> risks that we are vulnerable to and how we intend to counteract these risks. </w:t>
      </w:r>
    </w:p>
    <w:p w14:paraId="09DE5ED9" w14:textId="419C4C25" w:rsidR="004B26E7" w:rsidRPr="00DF5083" w:rsidRDefault="004B26E7" w:rsidP="004B26E7">
      <w:pPr>
        <w:pStyle w:val="ListParagraph"/>
        <w:numPr>
          <w:ilvl w:val="0"/>
          <w:numId w:val="34"/>
        </w:numPr>
        <w:spacing w:after="0" w:line="240" w:lineRule="auto"/>
        <w:ind w:left="1208" w:hanging="357"/>
        <w:contextualSpacing w:val="0"/>
        <w:jc w:val="both"/>
        <w:rPr>
          <w:rFonts w:cs="Calibri"/>
        </w:rPr>
      </w:pPr>
      <w:r w:rsidRPr="00DF5083">
        <w:rPr>
          <w:rFonts w:cs="Calibri"/>
        </w:rPr>
        <w:t xml:space="preserve">Elaborate how we will investigate and rectify instances of </w:t>
      </w:r>
      <w:r w:rsidR="00114E8F" w:rsidRPr="000E5401">
        <w:rPr>
          <w:rFonts w:cs="Calibri"/>
        </w:rPr>
        <w:t>b</w:t>
      </w:r>
      <w:r w:rsidR="005F1116" w:rsidRPr="000E5401">
        <w:rPr>
          <w:rFonts w:cs="Calibri"/>
        </w:rPr>
        <w:t xml:space="preserve">ribery and </w:t>
      </w:r>
      <w:r w:rsidR="00114E8F" w:rsidRPr="000E5401">
        <w:rPr>
          <w:rFonts w:cs="Calibri"/>
        </w:rPr>
        <w:t>c</w:t>
      </w:r>
      <w:r w:rsidR="005F1116" w:rsidRPr="000E5401">
        <w:rPr>
          <w:rFonts w:cs="Calibri"/>
        </w:rPr>
        <w:t>orruption</w:t>
      </w:r>
      <w:r w:rsidRPr="00DF5083">
        <w:rPr>
          <w:rFonts w:cs="Calibri"/>
        </w:rPr>
        <w:t xml:space="preserve"> when they occur. </w:t>
      </w:r>
    </w:p>
    <w:p w14:paraId="32E9516C" w14:textId="77777777" w:rsidR="004B26E7" w:rsidRPr="00DF5083" w:rsidRDefault="004B26E7" w:rsidP="004B26E7">
      <w:pPr>
        <w:pStyle w:val="ListParagraph"/>
        <w:numPr>
          <w:ilvl w:val="0"/>
          <w:numId w:val="34"/>
        </w:numPr>
        <w:spacing w:after="120" w:line="240" w:lineRule="auto"/>
        <w:ind w:left="1208" w:hanging="357"/>
        <w:contextualSpacing w:val="0"/>
        <w:jc w:val="both"/>
        <w:rPr>
          <w:rFonts w:cs="Calibri"/>
        </w:rPr>
      </w:pPr>
      <w:r w:rsidRPr="00DF5083">
        <w:rPr>
          <w:rFonts w:cs="Calibri"/>
        </w:rPr>
        <w:t xml:space="preserve">Confirm that we will take steps to monitor compliance with this policy throughout the organisation. </w:t>
      </w:r>
    </w:p>
    <w:p w14:paraId="3BE5649E" w14:textId="4A8B2A05" w:rsidR="004B26E7" w:rsidRPr="00DF5083" w:rsidRDefault="00BF52CE" w:rsidP="004B26E7">
      <w:pPr>
        <w:spacing w:before="120" w:after="120"/>
        <w:ind w:left="567" w:hanging="567"/>
        <w:rPr>
          <w:rFonts w:ascii="Calibri" w:hAnsi="Calibri" w:cs="Calibri"/>
          <w:sz w:val="22"/>
          <w:szCs w:val="22"/>
          <w:u w:val="single"/>
        </w:rPr>
      </w:pPr>
      <w:r w:rsidRPr="00DF5083">
        <w:rPr>
          <w:rFonts w:ascii="Calibri" w:hAnsi="Calibri" w:cs="Calibri"/>
          <w:sz w:val="22"/>
          <w:szCs w:val="22"/>
        </w:rPr>
        <w:t>2.9</w:t>
      </w:r>
      <w:r w:rsidRPr="00DF5083">
        <w:rPr>
          <w:rFonts w:ascii="Calibri" w:hAnsi="Calibri" w:cs="Calibri"/>
          <w:sz w:val="22"/>
          <w:szCs w:val="22"/>
        </w:rPr>
        <w:tab/>
      </w:r>
      <w:r w:rsidR="004B26E7" w:rsidRPr="00DF5083">
        <w:rPr>
          <w:rFonts w:ascii="Calibri" w:hAnsi="Calibri" w:cs="Calibri"/>
          <w:sz w:val="22"/>
          <w:szCs w:val="22"/>
        </w:rPr>
        <w:t>This policy is designed to work and be read in conjunction with the following documents:</w:t>
      </w:r>
    </w:p>
    <w:p w14:paraId="6A51C6B4"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 xml:space="preserve">Overarching Financial Crime Policy </w:t>
      </w:r>
    </w:p>
    <w:p w14:paraId="7B1B62B9"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Gifts, Inducements &amp; Hospitality Policy</w:t>
      </w:r>
    </w:p>
    <w:p w14:paraId="64A7543B"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Anti-Money Laundering Policy</w:t>
      </w:r>
    </w:p>
    <w:p w14:paraId="0257538C"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Whistleblowing Policy</w:t>
      </w:r>
    </w:p>
    <w:p w14:paraId="6B2CDBDA"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Financial Sanctions and PEP’s Policy</w:t>
      </w:r>
    </w:p>
    <w:p w14:paraId="32FB2AAB"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 xml:space="preserve">Company Code of Conduct </w:t>
      </w:r>
    </w:p>
    <w:p w14:paraId="68A09EE3"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 xml:space="preserve">Sales and Administration Procedures </w:t>
      </w:r>
    </w:p>
    <w:p w14:paraId="74FC5037"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 xml:space="preserve">Third Party Outsourcing Policy </w:t>
      </w:r>
    </w:p>
    <w:p w14:paraId="0E9E4173"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Procurement Policy</w:t>
      </w:r>
    </w:p>
    <w:p w14:paraId="684188CE" w14:textId="77777777" w:rsidR="004B26E7" w:rsidRPr="00DF5083" w:rsidRDefault="004B26E7" w:rsidP="004B26E7">
      <w:pPr>
        <w:numPr>
          <w:ilvl w:val="0"/>
          <w:numId w:val="35"/>
        </w:numPr>
        <w:ind w:left="1208" w:hanging="357"/>
        <w:rPr>
          <w:rFonts w:ascii="Calibri" w:hAnsi="Calibri" w:cs="Calibri"/>
          <w:color w:val="0000FF"/>
          <w:sz w:val="22"/>
          <w:szCs w:val="22"/>
        </w:rPr>
      </w:pPr>
      <w:r w:rsidRPr="00DF5083">
        <w:rPr>
          <w:rFonts w:ascii="Calibri" w:hAnsi="Calibri" w:cs="Calibri"/>
          <w:color w:val="0000FF"/>
          <w:sz w:val="22"/>
          <w:szCs w:val="22"/>
        </w:rPr>
        <w:t>Conflicts of Interest Policy</w:t>
      </w:r>
    </w:p>
    <w:p w14:paraId="32151344" w14:textId="5B2261F3" w:rsidR="00CB7933" w:rsidRPr="00866F02" w:rsidRDefault="00114E8F" w:rsidP="00866F02">
      <w:pPr>
        <w:numPr>
          <w:ilvl w:val="0"/>
          <w:numId w:val="35"/>
        </w:numPr>
        <w:spacing w:after="120"/>
        <w:ind w:left="1208" w:hanging="357"/>
        <w:rPr>
          <w:rFonts w:ascii="Calibri" w:hAnsi="Calibri" w:cs="Calibri"/>
          <w:color w:val="0000FF"/>
          <w:sz w:val="22"/>
          <w:szCs w:val="22"/>
        </w:rPr>
      </w:pPr>
      <w:r w:rsidRPr="00DF5083">
        <w:rPr>
          <w:rFonts w:ascii="Calibri" w:hAnsi="Calibri" w:cs="Calibri"/>
          <w:color w:val="0000FF"/>
          <w:sz w:val="22"/>
          <w:szCs w:val="22"/>
        </w:rPr>
        <w:t>[insert any other policies/procedures that may apply that have been referenced within this Policy].</w:t>
      </w:r>
      <w:r w:rsidR="004B26E7" w:rsidRPr="00DF5083">
        <w:rPr>
          <w:rFonts w:ascii="Calibri" w:hAnsi="Calibri" w:cs="Calibri"/>
          <w:color w:val="0000FF"/>
          <w:sz w:val="22"/>
          <w:szCs w:val="22"/>
        </w:rPr>
        <w:t xml:space="preserve"> </w:t>
      </w:r>
    </w:p>
    <w:p w14:paraId="128B3790" w14:textId="11644A97" w:rsidR="00114E8F" w:rsidRPr="00866F02" w:rsidRDefault="00CE3A2B" w:rsidP="00866F02">
      <w:pPr>
        <w:pStyle w:val="paragraph"/>
        <w:numPr>
          <w:ilvl w:val="0"/>
          <w:numId w:val="28"/>
        </w:numPr>
        <w:spacing w:before="0" w:beforeAutospacing="0" w:after="120" w:afterAutospacing="0"/>
        <w:ind w:left="567" w:hanging="567"/>
        <w:jc w:val="both"/>
        <w:rPr>
          <w:rFonts w:ascii="Calibri" w:hAnsi="Calibri" w:cs="Calibri"/>
          <w:b/>
          <w:bCs/>
          <w:sz w:val="32"/>
          <w:szCs w:val="32"/>
        </w:rPr>
      </w:pPr>
      <w:r w:rsidRPr="00DF5083">
        <w:rPr>
          <w:rFonts w:ascii="Calibri" w:hAnsi="Calibri" w:cs="Calibri"/>
          <w:b/>
          <w:bCs/>
          <w:sz w:val="32"/>
          <w:szCs w:val="32"/>
        </w:rPr>
        <w:t xml:space="preserve">Responsible </w:t>
      </w:r>
      <w:r w:rsidR="002A25E1">
        <w:rPr>
          <w:rFonts w:ascii="Calibri" w:hAnsi="Calibri" w:cs="Calibri"/>
          <w:b/>
          <w:bCs/>
          <w:sz w:val="32"/>
          <w:szCs w:val="32"/>
        </w:rPr>
        <w:t>O</w:t>
      </w:r>
      <w:r w:rsidRPr="00DF5083">
        <w:rPr>
          <w:rFonts w:ascii="Calibri" w:hAnsi="Calibri" w:cs="Calibri"/>
          <w:b/>
          <w:bCs/>
          <w:sz w:val="32"/>
          <w:szCs w:val="32"/>
        </w:rPr>
        <w:t xml:space="preserve">fficer and </w:t>
      </w:r>
      <w:r w:rsidR="002A25E1">
        <w:rPr>
          <w:rFonts w:ascii="Calibri" w:hAnsi="Calibri" w:cs="Calibri"/>
          <w:b/>
          <w:bCs/>
          <w:sz w:val="32"/>
          <w:szCs w:val="32"/>
        </w:rPr>
        <w:t>S</w:t>
      </w:r>
      <w:r w:rsidRPr="00DF5083">
        <w:rPr>
          <w:rFonts w:ascii="Calibri" w:hAnsi="Calibri" w:cs="Calibri"/>
          <w:b/>
          <w:bCs/>
          <w:sz w:val="32"/>
          <w:szCs w:val="32"/>
        </w:rPr>
        <w:t xml:space="preserve">enior </w:t>
      </w:r>
      <w:r w:rsidR="002A25E1">
        <w:rPr>
          <w:rFonts w:ascii="Calibri" w:hAnsi="Calibri" w:cs="Calibri"/>
          <w:b/>
          <w:bCs/>
          <w:sz w:val="32"/>
          <w:szCs w:val="32"/>
        </w:rPr>
        <w:t>M</w:t>
      </w:r>
      <w:r w:rsidRPr="00DF5083">
        <w:rPr>
          <w:rFonts w:ascii="Calibri" w:hAnsi="Calibri" w:cs="Calibri"/>
          <w:b/>
          <w:bCs/>
          <w:sz w:val="32"/>
          <w:szCs w:val="32"/>
        </w:rPr>
        <w:t xml:space="preserve">anagement </w:t>
      </w:r>
      <w:r w:rsidR="002A25E1">
        <w:rPr>
          <w:rFonts w:ascii="Calibri" w:hAnsi="Calibri" w:cs="Calibri"/>
          <w:b/>
          <w:bCs/>
          <w:sz w:val="32"/>
          <w:szCs w:val="32"/>
        </w:rPr>
        <w:t>O</w:t>
      </w:r>
      <w:r w:rsidRPr="00DF5083">
        <w:rPr>
          <w:rFonts w:ascii="Calibri" w:hAnsi="Calibri" w:cs="Calibri"/>
          <w:b/>
          <w:bCs/>
          <w:sz w:val="32"/>
          <w:szCs w:val="32"/>
        </w:rPr>
        <w:t>versight </w:t>
      </w:r>
    </w:p>
    <w:p w14:paraId="4E60B614" w14:textId="77777777" w:rsidR="00114E8F" w:rsidRPr="000E5401" w:rsidRDefault="00CE3A2B" w:rsidP="006C1DE9">
      <w:pPr>
        <w:pStyle w:val="paragraph"/>
        <w:numPr>
          <w:ilvl w:val="1"/>
          <w:numId w:val="32"/>
        </w:numPr>
        <w:spacing w:before="0" w:beforeAutospacing="0" w:after="0" w:afterAutospacing="0"/>
        <w:ind w:left="567" w:hanging="567"/>
        <w:jc w:val="both"/>
        <w:rPr>
          <w:rFonts w:ascii="Calibri" w:hAnsi="Calibri" w:cs="Calibri"/>
          <w:b/>
          <w:bCs/>
          <w:sz w:val="22"/>
          <w:szCs w:val="22"/>
        </w:rPr>
      </w:pPr>
      <w:r w:rsidRPr="006C1DE9">
        <w:rPr>
          <w:rFonts w:ascii="Calibri" w:hAnsi="Calibri" w:cs="Calibri"/>
          <w:sz w:val="22"/>
          <w:szCs w:val="22"/>
        </w:rPr>
        <w:t>We have appointed </w:t>
      </w:r>
      <w:r w:rsidRPr="006C1DE9">
        <w:rPr>
          <w:rFonts w:ascii="Calibri" w:hAnsi="Calibri" w:cs="Calibri"/>
          <w:color w:val="0000FF"/>
          <w:sz w:val="22"/>
          <w:szCs w:val="22"/>
        </w:rPr>
        <w:t>[Insert Senior Manager name/role] </w:t>
      </w:r>
      <w:r w:rsidRPr="006C1DE9">
        <w:rPr>
          <w:rFonts w:ascii="Calibri" w:hAnsi="Calibri" w:cs="Calibri"/>
          <w:sz w:val="22"/>
          <w:szCs w:val="22"/>
        </w:rPr>
        <w:t>as the Senior Management Function responsible for implementing, maintaining, and monitoring compliance with this Policy. This individual is judged to be adequately skilled to hold the role by the </w:t>
      </w:r>
      <w:r w:rsidRPr="006C1DE9">
        <w:rPr>
          <w:rFonts w:ascii="Calibri" w:hAnsi="Calibri" w:cs="Calibri"/>
          <w:color w:val="0000FF"/>
          <w:sz w:val="22"/>
          <w:szCs w:val="22"/>
        </w:rPr>
        <w:t>[Board/Senior Partners].</w:t>
      </w:r>
    </w:p>
    <w:p w14:paraId="5B83256C" w14:textId="77777777" w:rsidR="006C1DE9" w:rsidRPr="003E68A6" w:rsidRDefault="006C1DE9" w:rsidP="000E5401">
      <w:pPr>
        <w:pStyle w:val="paragraph"/>
        <w:spacing w:before="0" w:beforeAutospacing="0" w:after="0" w:afterAutospacing="0"/>
        <w:ind w:left="567"/>
        <w:jc w:val="both"/>
        <w:rPr>
          <w:rFonts w:ascii="Calibri" w:hAnsi="Calibri" w:cs="Calibri"/>
          <w:b/>
          <w:bCs/>
          <w:sz w:val="12"/>
          <w:szCs w:val="12"/>
        </w:rPr>
      </w:pPr>
    </w:p>
    <w:p w14:paraId="79212EA7" w14:textId="658C897B" w:rsidR="00CE3A2B" w:rsidRPr="000E5401" w:rsidRDefault="00CE3A2B" w:rsidP="006C1DE9">
      <w:pPr>
        <w:pStyle w:val="paragraph"/>
        <w:numPr>
          <w:ilvl w:val="1"/>
          <w:numId w:val="32"/>
        </w:numPr>
        <w:spacing w:before="0" w:beforeAutospacing="0" w:after="0" w:afterAutospacing="0"/>
        <w:ind w:left="567" w:hanging="567"/>
        <w:jc w:val="both"/>
        <w:rPr>
          <w:rFonts w:ascii="Calibri" w:hAnsi="Calibri" w:cs="Calibri"/>
          <w:b/>
          <w:bCs/>
          <w:sz w:val="22"/>
          <w:szCs w:val="22"/>
        </w:rPr>
      </w:pPr>
      <w:r w:rsidRPr="006C1DE9">
        <w:rPr>
          <w:rFonts w:ascii="Calibri" w:hAnsi="Calibri" w:cs="Calibri"/>
          <w:color w:val="0000FF"/>
          <w:sz w:val="22"/>
          <w:szCs w:val="22"/>
        </w:rPr>
        <w:t>[Insert Senior Manager name/role] </w:t>
      </w:r>
      <w:r w:rsidRPr="006C1DE9">
        <w:rPr>
          <w:rFonts w:ascii="Calibri" w:hAnsi="Calibri" w:cs="Calibri"/>
          <w:sz w:val="22"/>
          <w:szCs w:val="22"/>
        </w:rPr>
        <w:t xml:space="preserve">has the responsibility for investigating and reporting suspicious activity and is responsible for maintaining the company’s processes for investigating </w:t>
      </w:r>
      <w:r w:rsidR="009C64EA" w:rsidRPr="000E5401">
        <w:rPr>
          <w:rFonts w:ascii="Calibri" w:hAnsi="Calibri" w:cs="Calibri"/>
          <w:sz w:val="22"/>
          <w:szCs w:val="22"/>
        </w:rPr>
        <w:t>any suspected bribery or corruption</w:t>
      </w:r>
      <w:r w:rsidR="0065755E" w:rsidRPr="006C1DE9">
        <w:rPr>
          <w:rFonts w:ascii="Calibri" w:hAnsi="Calibri" w:cs="Calibri"/>
          <w:sz w:val="22"/>
          <w:szCs w:val="22"/>
        </w:rPr>
        <w:t xml:space="preserve">, </w:t>
      </w:r>
      <w:r w:rsidR="009C64EA" w:rsidRPr="000E5401">
        <w:rPr>
          <w:rFonts w:ascii="Calibri" w:hAnsi="Calibri" w:cs="Calibri"/>
          <w:sz w:val="22"/>
          <w:szCs w:val="22"/>
        </w:rPr>
        <w:t xml:space="preserve">and where necessary </w:t>
      </w:r>
      <w:r w:rsidR="00114E8F" w:rsidRPr="000E5401">
        <w:rPr>
          <w:rFonts w:ascii="Calibri" w:hAnsi="Calibri" w:cs="Calibri"/>
          <w:sz w:val="22"/>
          <w:szCs w:val="22"/>
        </w:rPr>
        <w:t>r</w:t>
      </w:r>
      <w:r w:rsidRPr="006C1DE9">
        <w:rPr>
          <w:rFonts w:ascii="Calibri" w:hAnsi="Calibri" w:cs="Calibri"/>
          <w:sz w:val="22"/>
          <w:szCs w:val="22"/>
        </w:rPr>
        <w:t>eport</w:t>
      </w:r>
      <w:r w:rsidR="009C64EA" w:rsidRPr="000E5401">
        <w:rPr>
          <w:rFonts w:ascii="Calibri" w:hAnsi="Calibri" w:cs="Calibri"/>
          <w:sz w:val="22"/>
          <w:szCs w:val="22"/>
        </w:rPr>
        <w:t>ing this</w:t>
      </w:r>
      <w:r w:rsidRPr="006C1DE9">
        <w:rPr>
          <w:rFonts w:ascii="Calibri" w:hAnsi="Calibri" w:cs="Calibri"/>
          <w:sz w:val="22"/>
          <w:szCs w:val="22"/>
        </w:rPr>
        <w:t xml:space="preserve"> to relevant authorities  This includes escalation of any</w:t>
      </w:r>
      <w:r w:rsidR="0065755E" w:rsidRPr="006C1DE9">
        <w:rPr>
          <w:rFonts w:ascii="Calibri" w:hAnsi="Calibri" w:cs="Calibri"/>
          <w:sz w:val="22"/>
          <w:szCs w:val="22"/>
        </w:rPr>
        <w:t xml:space="preserve"> bribery and corruption</w:t>
      </w:r>
      <w:r w:rsidRPr="006C1DE9">
        <w:rPr>
          <w:rFonts w:ascii="Calibri" w:hAnsi="Calibri" w:cs="Calibri"/>
          <w:sz w:val="22"/>
          <w:szCs w:val="22"/>
        </w:rPr>
        <w:t xml:space="preserve"> investigation to the </w:t>
      </w:r>
      <w:r w:rsidRPr="006C1DE9">
        <w:rPr>
          <w:rFonts w:ascii="Calibri" w:hAnsi="Calibri" w:cs="Calibri"/>
          <w:color w:val="0000FF"/>
          <w:sz w:val="22"/>
          <w:szCs w:val="22"/>
        </w:rPr>
        <w:t>[Board/Partners]</w:t>
      </w:r>
      <w:r w:rsidR="006C1DE9" w:rsidRPr="006C1DE9">
        <w:rPr>
          <w:rFonts w:ascii="Calibri" w:hAnsi="Calibri" w:cs="Calibri"/>
          <w:color w:val="0000FF"/>
          <w:sz w:val="22"/>
          <w:szCs w:val="22"/>
        </w:rPr>
        <w:t xml:space="preserve"> </w:t>
      </w:r>
      <w:r w:rsidR="006C1DE9" w:rsidRPr="000E5401">
        <w:rPr>
          <w:rFonts w:ascii="Calibri" w:hAnsi="Calibri" w:cs="Calibri"/>
          <w:sz w:val="22"/>
          <w:szCs w:val="22"/>
        </w:rPr>
        <w:t xml:space="preserve">in accordance with </w:t>
      </w:r>
      <w:r w:rsidR="006C1DE9" w:rsidRPr="006C1DE9">
        <w:rPr>
          <w:rFonts w:ascii="Calibri" w:hAnsi="Calibri" w:cs="Calibri"/>
          <w:color w:val="0000FF"/>
          <w:sz w:val="22"/>
          <w:szCs w:val="22"/>
        </w:rPr>
        <w:t xml:space="preserve">Section 13 </w:t>
      </w:r>
      <w:r w:rsidR="006C1DE9" w:rsidRPr="000E5401">
        <w:rPr>
          <w:rFonts w:ascii="Calibri" w:hAnsi="Calibri" w:cs="Calibri"/>
          <w:sz w:val="22"/>
          <w:szCs w:val="22"/>
        </w:rPr>
        <w:t>of this Policy</w:t>
      </w:r>
      <w:r w:rsidR="006C1DE9" w:rsidRPr="006C1DE9">
        <w:rPr>
          <w:rFonts w:ascii="Calibri" w:hAnsi="Calibri" w:cs="Calibri"/>
          <w:sz w:val="22"/>
          <w:szCs w:val="22"/>
        </w:rPr>
        <w:t>.</w:t>
      </w:r>
    </w:p>
    <w:p w14:paraId="5D0D8665" w14:textId="77777777" w:rsidR="00BF52CE" w:rsidRPr="003E68A6" w:rsidRDefault="00BF52CE" w:rsidP="000E5401">
      <w:pPr>
        <w:pStyle w:val="paragraph"/>
        <w:spacing w:before="0" w:beforeAutospacing="0" w:after="0" w:afterAutospacing="0"/>
        <w:ind w:left="567" w:hanging="567"/>
        <w:jc w:val="both"/>
        <w:rPr>
          <w:rFonts w:ascii="Calibri" w:hAnsi="Calibri" w:cs="Calibri"/>
          <w:b/>
          <w:bCs/>
          <w:sz w:val="12"/>
          <w:szCs w:val="12"/>
        </w:rPr>
      </w:pPr>
    </w:p>
    <w:p w14:paraId="08A36BA9" w14:textId="003DC725" w:rsidR="00CE3A2B" w:rsidRPr="000E5401" w:rsidRDefault="00CE3A2B" w:rsidP="006C1DE9">
      <w:pPr>
        <w:pStyle w:val="paragraph"/>
        <w:numPr>
          <w:ilvl w:val="1"/>
          <w:numId w:val="32"/>
        </w:numPr>
        <w:spacing w:before="0" w:beforeAutospacing="0" w:after="0" w:afterAutospacing="0"/>
        <w:ind w:left="567" w:hanging="567"/>
        <w:jc w:val="both"/>
        <w:rPr>
          <w:rFonts w:ascii="Calibri" w:hAnsi="Calibri" w:cs="Calibri"/>
          <w:b/>
          <w:bCs/>
          <w:sz w:val="22"/>
          <w:szCs w:val="22"/>
        </w:rPr>
      </w:pPr>
      <w:r w:rsidRPr="006C1DE9">
        <w:rPr>
          <w:rFonts w:ascii="Calibri" w:hAnsi="Calibri" w:cs="Calibri"/>
          <w:sz w:val="22"/>
          <w:szCs w:val="22"/>
        </w:rPr>
        <w:t>In addition to investigating and reporting</w:t>
      </w:r>
      <w:r w:rsidR="002B2430" w:rsidRPr="006C1DE9">
        <w:rPr>
          <w:rFonts w:ascii="Calibri" w:hAnsi="Calibri" w:cs="Calibri"/>
          <w:sz w:val="22"/>
          <w:szCs w:val="22"/>
        </w:rPr>
        <w:t xml:space="preserve"> any </w:t>
      </w:r>
      <w:r w:rsidR="00114E8F" w:rsidRPr="006C1DE9">
        <w:rPr>
          <w:rFonts w:ascii="Calibri" w:hAnsi="Calibri" w:cs="Calibri"/>
          <w:sz w:val="22"/>
          <w:szCs w:val="22"/>
        </w:rPr>
        <w:t>suspected</w:t>
      </w:r>
      <w:r w:rsidR="002B2430" w:rsidRPr="006C1DE9">
        <w:rPr>
          <w:rFonts w:ascii="Calibri" w:hAnsi="Calibri" w:cs="Calibri"/>
          <w:sz w:val="22"/>
          <w:szCs w:val="22"/>
        </w:rPr>
        <w:t xml:space="preserve"> instances of bribery and corruption </w:t>
      </w:r>
      <w:r w:rsidRPr="006C1DE9">
        <w:rPr>
          <w:rFonts w:ascii="Calibri" w:hAnsi="Calibri" w:cs="Calibri"/>
          <w:sz w:val="22"/>
          <w:szCs w:val="22"/>
        </w:rPr>
        <w:t xml:space="preserve">, </w:t>
      </w:r>
      <w:r w:rsidRPr="006C1DE9">
        <w:rPr>
          <w:rFonts w:ascii="Calibri" w:hAnsi="Calibri" w:cs="Calibri"/>
          <w:color w:val="0000FF"/>
          <w:sz w:val="22"/>
          <w:szCs w:val="22"/>
        </w:rPr>
        <w:t>[Insert Senior Manager name/role]</w:t>
      </w:r>
      <w:r w:rsidRPr="006C1DE9">
        <w:rPr>
          <w:rFonts w:ascii="Calibri" w:hAnsi="Calibri" w:cs="Calibri"/>
          <w:color w:val="FF0000"/>
          <w:sz w:val="22"/>
          <w:szCs w:val="22"/>
        </w:rPr>
        <w:t xml:space="preserve"> </w:t>
      </w:r>
      <w:r w:rsidRPr="006C1DE9">
        <w:rPr>
          <w:rFonts w:ascii="Calibri" w:hAnsi="Calibri" w:cs="Calibri"/>
          <w:color w:val="000000" w:themeColor="text1"/>
          <w:sz w:val="22"/>
          <w:szCs w:val="22"/>
        </w:rPr>
        <w:t xml:space="preserve">is </w:t>
      </w:r>
      <w:r w:rsidRPr="006C1DE9">
        <w:rPr>
          <w:rFonts w:ascii="Calibri" w:hAnsi="Calibri" w:cs="Calibri"/>
          <w:sz w:val="22"/>
          <w:szCs w:val="22"/>
        </w:rPr>
        <w:t>responsible for:</w:t>
      </w:r>
    </w:p>
    <w:p w14:paraId="0065F77C" w14:textId="77777777" w:rsidR="00CE3A2B" w:rsidRPr="003E68A6" w:rsidRDefault="00CE3A2B" w:rsidP="000E5401">
      <w:pPr>
        <w:tabs>
          <w:tab w:val="left" w:pos="0"/>
        </w:tabs>
        <w:ind w:left="567" w:hanging="567"/>
        <w:jc w:val="both"/>
        <w:rPr>
          <w:rFonts w:ascii="Calibri" w:hAnsi="Calibri" w:cs="Calibri"/>
          <w:sz w:val="12"/>
          <w:szCs w:val="12"/>
        </w:rPr>
      </w:pPr>
    </w:p>
    <w:p w14:paraId="62D3EF4A" w14:textId="602567CF" w:rsidR="00CE3A2B" w:rsidRPr="006C1DE9" w:rsidRDefault="00CE3A2B" w:rsidP="00CE3A2B">
      <w:pPr>
        <w:pStyle w:val="paragraph"/>
        <w:numPr>
          <w:ilvl w:val="0"/>
          <w:numId w:val="31"/>
        </w:numPr>
        <w:spacing w:before="0" w:beforeAutospacing="0" w:after="0" w:afterAutospacing="0"/>
        <w:ind w:left="924" w:hanging="357"/>
        <w:jc w:val="both"/>
        <w:rPr>
          <w:rFonts w:ascii="Calibri" w:hAnsi="Calibri" w:cs="Calibri"/>
          <w:sz w:val="22"/>
          <w:szCs w:val="22"/>
        </w:rPr>
      </w:pPr>
      <w:r w:rsidRPr="006C1DE9">
        <w:rPr>
          <w:rFonts w:ascii="Calibri" w:hAnsi="Calibri" w:cs="Calibri"/>
          <w:sz w:val="22"/>
          <w:szCs w:val="22"/>
        </w:rPr>
        <w:t xml:space="preserve">Implementing measures, procedures, and processes throughout the company to </w:t>
      </w:r>
      <w:r w:rsidR="002B2430" w:rsidRPr="006C1DE9">
        <w:rPr>
          <w:rFonts w:ascii="Calibri" w:hAnsi="Calibri" w:cs="Calibri"/>
          <w:sz w:val="22"/>
          <w:szCs w:val="22"/>
        </w:rPr>
        <w:t xml:space="preserve">mitigate our exposure to corrupt practices and </w:t>
      </w:r>
      <w:r w:rsidRPr="006C1DE9">
        <w:rPr>
          <w:rFonts w:ascii="Calibri" w:hAnsi="Calibri" w:cs="Calibri"/>
          <w:sz w:val="22"/>
          <w:szCs w:val="22"/>
        </w:rPr>
        <w:t>prevent</w:t>
      </w:r>
      <w:r w:rsidR="002B2430" w:rsidRPr="006C1DE9">
        <w:rPr>
          <w:rFonts w:ascii="Calibri" w:hAnsi="Calibri" w:cs="Calibri"/>
          <w:sz w:val="22"/>
          <w:szCs w:val="22"/>
        </w:rPr>
        <w:t xml:space="preserve"> bribery </w:t>
      </w:r>
      <w:r w:rsidRPr="006C1DE9">
        <w:rPr>
          <w:rFonts w:ascii="Calibri" w:hAnsi="Calibri" w:cs="Calibri"/>
          <w:sz w:val="22"/>
          <w:szCs w:val="22"/>
        </w:rPr>
        <w:t>from occurring.  </w:t>
      </w:r>
    </w:p>
    <w:p w14:paraId="778FE045" w14:textId="44FFA259" w:rsidR="00CE3A2B" w:rsidRPr="006C1DE9" w:rsidRDefault="00CE3A2B" w:rsidP="00CE3A2B">
      <w:pPr>
        <w:pStyle w:val="paragraph"/>
        <w:numPr>
          <w:ilvl w:val="0"/>
          <w:numId w:val="31"/>
        </w:numPr>
        <w:spacing w:before="0" w:beforeAutospacing="0" w:after="0" w:afterAutospacing="0"/>
        <w:ind w:left="924" w:hanging="357"/>
        <w:jc w:val="both"/>
        <w:rPr>
          <w:rFonts w:ascii="Calibri" w:hAnsi="Calibri" w:cs="Calibri"/>
          <w:sz w:val="22"/>
          <w:szCs w:val="22"/>
        </w:rPr>
      </w:pPr>
      <w:r w:rsidRPr="006C1DE9">
        <w:rPr>
          <w:rFonts w:ascii="Calibri" w:hAnsi="Calibri" w:cs="Calibri"/>
          <w:sz w:val="22"/>
          <w:szCs w:val="22"/>
        </w:rPr>
        <w:t>Maintaining</w:t>
      </w:r>
      <w:r w:rsidR="00114E8F" w:rsidRPr="006C1DE9">
        <w:rPr>
          <w:rFonts w:ascii="Calibri" w:hAnsi="Calibri" w:cs="Calibri"/>
          <w:sz w:val="22"/>
          <w:szCs w:val="22"/>
        </w:rPr>
        <w:t xml:space="preserve"> </w:t>
      </w:r>
      <w:r w:rsidRPr="006C1DE9">
        <w:rPr>
          <w:rFonts w:ascii="Calibri" w:hAnsi="Calibri" w:cs="Calibri"/>
          <w:sz w:val="22"/>
          <w:szCs w:val="22"/>
        </w:rPr>
        <w:t>this Policy, ensuring that it is updated where necessary in line with legislative, regulatory, and best practice advancement.</w:t>
      </w:r>
    </w:p>
    <w:p w14:paraId="659B9EFD" w14:textId="27219ABA" w:rsidR="00CE3A2B" w:rsidRPr="006C1DE9" w:rsidRDefault="00CE3A2B" w:rsidP="00CE3A2B">
      <w:pPr>
        <w:pStyle w:val="paragraph"/>
        <w:numPr>
          <w:ilvl w:val="0"/>
          <w:numId w:val="31"/>
        </w:numPr>
        <w:spacing w:before="0" w:beforeAutospacing="0" w:after="0" w:afterAutospacing="0"/>
        <w:ind w:left="924" w:hanging="357"/>
        <w:jc w:val="both"/>
        <w:rPr>
          <w:rFonts w:ascii="Calibri" w:hAnsi="Calibri" w:cs="Calibri"/>
          <w:sz w:val="22"/>
          <w:szCs w:val="22"/>
        </w:rPr>
      </w:pPr>
      <w:r w:rsidRPr="006C1DE9">
        <w:rPr>
          <w:rFonts w:ascii="Calibri" w:hAnsi="Calibri" w:cs="Calibri"/>
          <w:sz w:val="22"/>
          <w:szCs w:val="22"/>
        </w:rPr>
        <w:t xml:space="preserve">Ensuring that the company’s Senior Management are kept appropriately informed of all matters relating to the suitability of its </w:t>
      </w:r>
      <w:r w:rsidR="00114E8F" w:rsidRPr="006C1DE9">
        <w:rPr>
          <w:rFonts w:ascii="Calibri" w:hAnsi="Calibri" w:cs="Calibri"/>
          <w:sz w:val="22"/>
          <w:szCs w:val="22"/>
        </w:rPr>
        <w:t>anti-bribery</w:t>
      </w:r>
      <w:r w:rsidR="002B2430" w:rsidRPr="006C1DE9">
        <w:rPr>
          <w:rFonts w:ascii="Calibri" w:hAnsi="Calibri" w:cs="Calibri"/>
          <w:sz w:val="22"/>
          <w:szCs w:val="22"/>
        </w:rPr>
        <w:t xml:space="preserve"> and corruption</w:t>
      </w:r>
      <w:r w:rsidRPr="006C1DE9">
        <w:rPr>
          <w:rFonts w:ascii="Calibri" w:hAnsi="Calibri" w:cs="Calibri"/>
          <w:sz w:val="22"/>
          <w:szCs w:val="22"/>
        </w:rPr>
        <w:t xml:space="preserve"> systems and controls and of any on-going investigations as appropriate. </w:t>
      </w:r>
    </w:p>
    <w:p w14:paraId="1E2F4DB8" w14:textId="7673904E" w:rsidR="00CE3A2B" w:rsidRPr="006C1DE9" w:rsidRDefault="00CE3A2B" w:rsidP="00CE3A2B">
      <w:pPr>
        <w:pStyle w:val="paragraph"/>
        <w:numPr>
          <w:ilvl w:val="0"/>
          <w:numId w:val="31"/>
        </w:numPr>
        <w:spacing w:before="0" w:beforeAutospacing="0" w:after="0" w:afterAutospacing="0"/>
        <w:ind w:left="924" w:hanging="357"/>
        <w:jc w:val="both"/>
        <w:rPr>
          <w:rFonts w:ascii="Calibri" w:hAnsi="Calibri" w:cs="Calibri"/>
          <w:sz w:val="22"/>
          <w:szCs w:val="22"/>
        </w:rPr>
      </w:pPr>
      <w:r w:rsidRPr="006C1DE9">
        <w:rPr>
          <w:rFonts w:ascii="Calibri" w:hAnsi="Calibri" w:cs="Calibri"/>
          <w:sz w:val="22"/>
          <w:szCs w:val="22"/>
        </w:rPr>
        <w:t>Reporting at least annually to the company’s governing body on the operation and effectiveness of the firm’s</w:t>
      </w:r>
      <w:r w:rsidR="00114E8F" w:rsidRPr="006C1DE9">
        <w:rPr>
          <w:rFonts w:ascii="Calibri" w:hAnsi="Calibri" w:cs="Calibri"/>
          <w:sz w:val="22"/>
          <w:szCs w:val="22"/>
        </w:rPr>
        <w:t xml:space="preserve"> anti-bribery</w:t>
      </w:r>
      <w:r w:rsidRPr="006C1DE9">
        <w:rPr>
          <w:rFonts w:ascii="Calibri" w:hAnsi="Calibri" w:cs="Calibri"/>
          <w:sz w:val="22"/>
          <w:szCs w:val="22"/>
        </w:rPr>
        <w:t xml:space="preserve"> systems and controls </w:t>
      </w:r>
      <w:r w:rsidR="00114E8F" w:rsidRPr="006C1DE9">
        <w:rPr>
          <w:rFonts w:ascii="Calibri" w:hAnsi="Calibri" w:cs="Calibri"/>
          <w:sz w:val="22"/>
          <w:szCs w:val="22"/>
        </w:rPr>
        <w:t xml:space="preserve">and the associated </w:t>
      </w:r>
      <w:r w:rsidRPr="006C1DE9">
        <w:rPr>
          <w:rFonts w:ascii="Calibri" w:hAnsi="Calibri" w:cs="Calibri"/>
          <w:sz w:val="22"/>
          <w:szCs w:val="22"/>
        </w:rPr>
        <w:t xml:space="preserve">risks the firm is exposed to. </w:t>
      </w:r>
    </w:p>
    <w:p w14:paraId="17C53E59" w14:textId="2D38BD62" w:rsidR="00CE3A2B" w:rsidRPr="006C1DE9" w:rsidRDefault="00CE3A2B" w:rsidP="00CE3A2B">
      <w:pPr>
        <w:pStyle w:val="paragraph"/>
        <w:numPr>
          <w:ilvl w:val="0"/>
          <w:numId w:val="31"/>
        </w:numPr>
        <w:spacing w:before="0" w:beforeAutospacing="0" w:after="0" w:afterAutospacing="0"/>
        <w:ind w:left="924" w:hanging="357"/>
        <w:jc w:val="both"/>
        <w:rPr>
          <w:rFonts w:ascii="Calibri" w:hAnsi="Calibri" w:cs="Calibri"/>
          <w:sz w:val="22"/>
          <w:szCs w:val="22"/>
        </w:rPr>
      </w:pPr>
      <w:r w:rsidRPr="006C1DE9">
        <w:rPr>
          <w:rFonts w:ascii="Calibri" w:hAnsi="Calibri" w:cs="Calibri"/>
          <w:sz w:val="22"/>
          <w:szCs w:val="22"/>
        </w:rPr>
        <w:lastRenderedPageBreak/>
        <w:t>Ensuring that all employees are provided with appropriate levels of anti</w:t>
      </w:r>
      <w:r w:rsidR="002A25E1">
        <w:rPr>
          <w:rFonts w:ascii="Calibri" w:hAnsi="Calibri" w:cs="Calibri"/>
          <w:sz w:val="22"/>
          <w:szCs w:val="22"/>
        </w:rPr>
        <w:t>-</w:t>
      </w:r>
      <w:r w:rsidR="002B2430" w:rsidRPr="006C1DE9">
        <w:rPr>
          <w:rFonts w:ascii="Calibri" w:hAnsi="Calibri" w:cs="Calibri"/>
          <w:sz w:val="22"/>
          <w:szCs w:val="22"/>
        </w:rPr>
        <w:t xml:space="preserve">bribery and corruption </w:t>
      </w:r>
      <w:r w:rsidRPr="006C1DE9">
        <w:rPr>
          <w:rFonts w:ascii="Calibri" w:hAnsi="Calibri" w:cs="Calibri"/>
          <w:sz w:val="22"/>
          <w:szCs w:val="22"/>
        </w:rPr>
        <w:t xml:space="preserve"> training. </w:t>
      </w:r>
    </w:p>
    <w:p w14:paraId="04F5A025" w14:textId="77777777" w:rsidR="00CE3A2B" w:rsidRPr="006C1DE9" w:rsidRDefault="00CE3A2B" w:rsidP="00CE3A2B">
      <w:pPr>
        <w:pStyle w:val="paragraph"/>
        <w:numPr>
          <w:ilvl w:val="0"/>
          <w:numId w:val="31"/>
        </w:numPr>
        <w:spacing w:before="0" w:beforeAutospacing="0" w:after="0" w:afterAutospacing="0"/>
        <w:ind w:left="924" w:hanging="357"/>
        <w:jc w:val="both"/>
        <w:rPr>
          <w:rFonts w:ascii="Calibri" w:hAnsi="Calibri" w:cs="Calibri"/>
          <w:sz w:val="22"/>
          <w:szCs w:val="22"/>
        </w:rPr>
      </w:pPr>
      <w:r w:rsidRPr="006C1DE9">
        <w:rPr>
          <w:rFonts w:ascii="Calibri" w:hAnsi="Calibri" w:cs="Calibri"/>
          <w:sz w:val="22"/>
          <w:szCs w:val="22"/>
        </w:rPr>
        <w:t>Ensuring that appropriate monitoring activity is undertaken to provide assurance of compliance with this Policy throughout the company. </w:t>
      </w:r>
    </w:p>
    <w:p w14:paraId="598E9E63" w14:textId="416092CC" w:rsidR="00BF52CE" w:rsidRPr="00B552ED" w:rsidRDefault="00CE3A2B" w:rsidP="00B552ED">
      <w:pPr>
        <w:pStyle w:val="paragraph"/>
        <w:numPr>
          <w:ilvl w:val="0"/>
          <w:numId w:val="31"/>
        </w:numPr>
        <w:spacing w:before="0" w:beforeAutospacing="0" w:after="0" w:afterAutospacing="0"/>
        <w:ind w:left="924" w:hanging="357"/>
        <w:jc w:val="both"/>
        <w:rPr>
          <w:rFonts w:ascii="Calibri" w:hAnsi="Calibri" w:cs="Calibri"/>
          <w:sz w:val="22"/>
          <w:szCs w:val="22"/>
        </w:rPr>
      </w:pPr>
      <w:r w:rsidRPr="006C1DE9">
        <w:rPr>
          <w:rFonts w:ascii="Calibri" w:hAnsi="Calibri" w:cs="Calibri"/>
          <w:sz w:val="22"/>
          <w:szCs w:val="22"/>
        </w:rPr>
        <w:t xml:space="preserve">Cooperating and liaising with regulators and law enforcement authorities with regards to </w:t>
      </w:r>
      <w:r w:rsidR="00114E8F" w:rsidRPr="006C1DE9">
        <w:rPr>
          <w:rFonts w:ascii="Calibri" w:hAnsi="Calibri" w:cs="Calibri"/>
          <w:sz w:val="22"/>
          <w:szCs w:val="22"/>
        </w:rPr>
        <w:t>b</w:t>
      </w:r>
      <w:r w:rsidR="002B2430" w:rsidRPr="006C1DE9">
        <w:rPr>
          <w:rFonts w:ascii="Calibri" w:hAnsi="Calibri" w:cs="Calibri"/>
          <w:sz w:val="22"/>
          <w:szCs w:val="22"/>
        </w:rPr>
        <w:t xml:space="preserve">ribery and </w:t>
      </w:r>
      <w:r w:rsidR="00114E8F" w:rsidRPr="006C1DE9">
        <w:rPr>
          <w:rFonts w:ascii="Calibri" w:hAnsi="Calibri" w:cs="Calibri"/>
          <w:sz w:val="22"/>
          <w:szCs w:val="22"/>
        </w:rPr>
        <w:t>c</w:t>
      </w:r>
      <w:r w:rsidR="002B2430" w:rsidRPr="006C1DE9">
        <w:rPr>
          <w:rFonts w:ascii="Calibri" w:hAnsi="Calibri" w:cs="Calibri"/>
          <w:sz w:val="22"/>
          <w:szCs w:val="22"/>
        </w:rPr>
        <w:t xml:space="preserve">orruption </w:t>
      </w:r>
      <w:r w:rsidRPr="006C1DE9">
        <w:rPr>
          <w:rFonts w:ascii="Calibri" w:hAnsi="Calibri" w:cs="Calibri"/>
          <w:sz w:val="22"/>
          <w:szCs w:val="22"/>
        </w:rPr>
        <w:t>investigations involving the company.  </w:t>
      </w:r>
    </w:p>
    <w:p w14:paraId="2755954A" w14:textId="3EFF884E" w:rsidR="00CE3A2B" w:rsidRPr="000E5401" w:rsidRDefault="0065755E" w:rsidP="000E5401">
      <w:pPr>
        <w:autoSpaceDE w:val="0"/>
        <w:autoSpaceDN w:val="0"/>
        <w:adjustRightInd w:val="0"/>
        <w:spacing w:before="120" w:after="120"/>
        <w:ind w:left="567" w:hanging="567"/>
        <w:jc w:val="both"/>
        <w:rPr>
          <w:rFonts w:ascii="Calibri" w:hAnsi="Calibri" w:cs="Calibri"/>
          <w:b/>
          <w:bCs/>
          <w:sz w:val="32"/>
          <w:szCs w:val="32"/>
          <w:lang w:eastAsia="en-GB"/>
        </w:rPr>
      </w:pPr>
      <w:r w:rsidRPr="00DF5083">
        <w:rPr>
          <w:rFonts w:ascii="Calibri" w:hAnsi="Calibri" w:cs="Calibri"/>
          <w:b/>
          <w:bCs/>
          <w:sz w:val="32"/>
          <w:szCs w:val="32"/>
          <w:lang w:eastAsia="en-GB"/>
        </w:rPr>
        <w:t xml:space="preserve">4. </w:t>
      </w:r>
      <w:r w:rsidRPr="00DF5083">
        <w:rPr>
          <w:rFonts w:ascii="Calibri" w:hAnsi="Calibri" w:cs="Calibri"/>
          <w:b/>
          <w:bCs/>
          <w:sz w:val="32"/>
          <w:szCs w:val="32"/>
          <w:lang w:eastAsia="en-GB"/>
        </w:rPr>
        <w:tab/>
      </w:r>
      <w:r w:rsidR="00CE3A2B" w:rsidRPr="000E5401">
        <w:rPr>
          <w:rFonts w:ascii="Calibri" w:hAnsi="Calibri" w:cs="Calibri"/>
          <w:b/>
          <w:bCs/>
          <w:sz w:val="32"/>
          <w:szCs w:val="32"/>
          <w:lang w:eastAsia="en-GB"/>
        </w:rPr>
        <w:t xml:space="preserve">Regulatory and </w:t>
      </w:r>
      <w:r w:rsidR="002A25E1">
        <w:rPr>
          <w:rFonts w:ascii="Calibri" w:hAnsi="Calibri" w:cs="Calibri"/>
          <w:b/>
          <w:bCs/>
          <w:sz w:val="32"/>
          <w:szCs w:val="32"/>
          <w:lang w:eastAsia="en-GB"/>
        </w:rPr>
        <w:t>L</w:t>
      </w:r>
      <w:r w:rsidR="00CE3A2B" w:rsidRPr="000E5401">
        <w:rPr>
          <w:rFonts w:ascii="Calibri" w:hAnsi="Calibri" w:cs="Calibri"/>
          <w:b/>
          <w:bCs/>
          <w:sz w:val="32"/>
          <w:szCs w:val="32"/>
          <w:lang w:eastAsia="en-GB"/>
        </w:rPr>
        <w:t xml:space="preserve">egal </w:t>
      </w:r>
      <w:r w:rsidR="002A25E1">
        <w:rPr>
          <w:rFonts w:ascii="Calibri" w:hAnsi="Calibri" w:cs="Calibri"/>
          <w:b/>
          <w:bCs/>
          <w:sz w:val="32"/>
          <w:szCs w:val="32"/>
          <w:lang w:eastAsia="en-GB"/>
        </w:rPr>
        <w:t>F</w:t>
      </w:r>
      <w:r w:rsidR="00CE3A2B" w:rsidRPr="000E5401">
        <w:rPr>
          <w:rFonts w:ascii="Calibri" w:hAnsi="Calibri" w:cs="Calibri"/>
          <w:b/>
          <w:bCs/>
          <w:sz w:val="32"/>
          <w:szCs w:val="32"/>
          <w:lang w:eastAsia="en-GB"/>
        </w:rPr>
        <w:t>ramework</w:t>
      </w:r>
    </w:p>
    <w:p w14:paraId="194CF793" w14:textId="22EFA48A" w:rsidR="00CE3A2B" w:rsidRPr="00DF5083" w:rsidRDefault="00BF52CE" w:rsidP="00CE3A2B">
      <w:pPr>
        <w:autoSpaceDE w:val="0"/>
        <w:autoSpaceDN w:val="0"/>
        <w:adjustRightInd w:val="0"/>
        <w:spacing w:before="120" w:after="120"/>
        <w:ind w:left="567" w:hanging="567"/>
        <w:jc w:val="both"/>
        <w:rPr>
          <w:rFonts w:ascii="Calibri" w:hAnsi="Calibri" w:cs="Calibri"/>
          <w:sz w:val="22"/>
          <w:szCs w:val="22"/>
          <w:lang w:eastAsia="en-GB"/>
        </w:rPr>
      </w:pPr>
      <w:r w:rsidRPr="00DF5083">
        <w:rPr>
          <w:rFonts w:ascii="Calibri" w:hAnsi="Calibri" w:cs="Calibri"/>
          <w:sz w:val="22"/>
          <w:szCs w:val="22"/>
          <w:lang w:eastAsia="en-GB"/>
        </w:rPr>
        <w:t>4.1</w:t>
      </w:r>
      <w:r w:rsidRPr="00DF5083">
        <w:rPr>
          <w:rFonts w:ascii="Calibri" w:hAnsi="Calibri" w:cs="Calibri"/>
          <w:sz w:val="22"/>
          <w:szCs w:val="22"/>
          <w:lang w:eastAsia="en-GB"/>
        </w:rPr>
        <w:tab/>
      </w:r>
      <w:r w:rsidR="00CE3A2B" w:rsidRPr="00DF5083">
        <w:rPr>
          <w:rFonts w:ascii="Calibri" w:hAnsi="Calibri" w:cs="Calibri"/>
          <w:sz w:val="22"/>
          <w:szCs w:val="22"/>
          <w:lang w:eastAsia="en-GB"/>
        </w:rPr>
        <w:t>Bribery and corruption harms society by inhibiting or preventing legitimate economic growth and development.  As part of a growing international effort to remove corrupt regimes, the UK has strengthened its legislation to assist the UK’s authorities with prosecuting offenders</w:t>
      </w:r>
      <w:r w:rsidR="00CE3A2B" w:rsidRPr="00DF5083">
        <w:rPr>
          <w:rFonts w:ascii="Calibri" w:hAnsi="Calibri" w:cs="Calibri"/>
          <w:sz w:val="22"/>
          <w:szCs w:val="22"/>
        </w:rPr>
        <w:t>.</w:t>
      </w:r>
    </w:p>
    <w:p w14:paraId="38C28504" w14:textId="3793937F" w:rsidR="00CE3A2B" w:rsidRPr="00DF5083" w:rsidRDefault="00BF52CE" w:rsidP="00CE3A2B">
      <w:pPr>
        <w:autoSpaceDE w:val="0"/>
        <w:autoSpaceDN w:val="0"/>
        <w:adjustRightInd w:val="0"/>
        <w:spacing w:before="120" w:after="120"/>
        <w:ind w:left="567" w:hanging="567"/>
        <w:jc w:val="both"/>
        <w:rPr>
          <w:rFonts w:ascii="Calibri" w:hAnsi="Calibri" w:cs="Calibri"/>
          <w:sz w:val="22"/>
          <w:szCs w:val="22"/>
        </w:rPr>
      </w:pPr>
      <w:r w:rsidRPr="00DF5083">
        <w:rPr>
          <w:rFonts w:ascii="Calibri" w:hAnsi="Calibri" w:cs="Calibri"/>
          <w:sz w:val="22"/>
          <w:szCs w:val="22"/>
        </w:rPr>
        <w:t>4.2</w:t>
      </w:r>
      <w:r w:rsidRPr="00DF5083">
        <w:rPr>
          <w:rFonts w:ascii="Calibri" w:hAnsi="Calibri" w:cs="Calibri"/>
          <w:sz w:val="22"/>
          <w:szCs w:val="22"/>
        </w:rPr>
        <w:tab/>
      </w:r>
      <w:r w:rsidR="00CE3A2B" w:rsidRPr="00DF5083">
        <w:rPr>
          <w:rFonts w:ascii="Calibri" w:hAnsi="Calibri" w:cs="Calibri"/>
          <w:sz w:val="22"/>
          <w:szCs w:val="22"/>
        </w:rPr>
        <w:t xml:space="preserve">We are required to adhere to the following legislation, regulations, </w:t>
      </w:r>
      <w:r w:rsidR="00CE3A2B" w:rsidRPr="000E5401">
        <w:rPr>
          <w:rFonts w:ascii="Calibri" w:hAnsi="Calibri" w:cs="Calibri"/>
          <w:sz w:val="22"/>
          <w:szCs w:val="22"/>
        </w:rPr>
        <w:t>and</w:t>
      </w:r>
      <w:r w:rsidR="00CE3A2B" w:rsidRPr="00DF5083">
        <w:rPr>
          <w:rFonts w:ascii="Calibri" w:hAnsi="Calibri" w:cs="Calibri"/>
          <w:sz w:val="22"/>
          <w:szCs w:val="22"/>
        </w:rPr>
        <w:t xml:space="preserve"> guidance: </w:t>
      </w:r>
    </w:p>
    <w:p w14:paraId="1975B04A" w14:textId="77777777" w:rsidR="00CE3A2B" w:rsidRPr="00DF5083" w:rsidRDefault="00CE3A2B" w:rsidP="00CE3A2B">
      <w:pPr>
        <w:pStyle w:val="ListParagraph"/>
        <w:numPr>
          <w:ilvl w:val="0"/>
          <w:numId w:val="19"/>
        </w:numPr>
        <w:spacing w:after="0" w:line="240" w:lineRule="auto"/>
        <w:ind w:left="1208" w:hanging="357"/>
        <w:contextualSpacing w:val="0"/>
        <w:jc w:val="both"/>
        <w:rPr>
          <w:rFonts w:cs="Calibri"/>
        </w:rPr>
      </w:pPr>
      <w:r w:rsidRPr="00DF5083">
        <w:rPr>
          <w:rFonts w:cs="Calibri"/>
        </w:rPr>
        <w:t xml:space="preserve">Bribery Act 2010. </w:t>
      </w:r>
    </w:p>
    <w:p w14:paraId="2CBB99F4" w14:textId="77777777" w:rsidR="00CE3A2B" w:rsidRPr="00DF5083" w:rsidRDefault="00CE3A2B" w:rsidP="00CE3A2B">
      <w:pPr>
        <w:pStyle w:val="ListParagraph"/>
        <w:numPr>
          <w:ilvl w:val="0"/>
          <w:numId w:val="19"/>
        </w:numPr>
        <w:spacing w:after="0" w:line="240" w:lineRule="auto"/>
        <w:ind w:left="1208" w:hanging="357"/>
        <w:contextualSpacing w:val="0"/>
        <w:jc w:val="both"/>
        <w:rPr>
          <w:rFonts w:cs="Calibri"/>
        </w:rPr>
      </w:pPr>
      <w:r w:rsidRPr="00DF5083">
        <w:rPr>
          <w:rFonts w:cs="Calibri"/>
        </w:rPr>
        <w:t xml:space="preserve">FCA Financial Crime: A Guide for Firms. </w:t>
      </w:r>
    </w:p>
    <w:p w14:paraId="340E02ED" w14:textId="7BE75F8A" w:rsidR="00CE3A2B" w:rsidRPr="00DF5083" w:rsidRDefault="00CE3A2B" w:rsidP="00CE3A2B">
      <w:pPr>
        <w:numPr>
          <w:ilvl w:val="0"/>
          <w:numId w:val="19"/>
        </w:numPr>
        <w:autoSpaceDE w:val="0"/>
        <w:autoSpaceDN w:val="0"/>
        <w:adjustRightInd w:val="0"/>
        <w:spacing w:after="120"/>
        <w:ind w:left="1208" w:hanging="357"/>
        <w:jc w:val="both"/>
        <w:rPr>
          <w:rFonts w:ascii="Calibri" w:hAnsi="Calibri" w:cs="Calibri"/>
          <w:sz w:val="22"/>
          <w:szCs w:val="22"/>
          <w:lang w:eastAsia="en-GB"/>
        </w:rPr>
      </w:pPr>
      <w:r w:rsidRPr="00DF5083">
        <w:rPr>
          <w:rFonts w:ascii="Calibri" w:hAnsi="Calibri" w:cs="Calibri"/>
          <w:sz w:val="22"/>
          <w:szCs w:val="22"/>
        </w:rPr>
        <w:t xml:space="preserve">The Bribery Act 2010 – </w:t>
      </w:r>
      <w:r w:rsidR="009C64EA" w:rsidRPr="00DF5083">
        <w:rPr>
          <w:rFonts w:ascii="Calibri" w:hAnsi="Calibri" w:cs="Calibri"/>
          <w:sz w:val="22"/>
          <w:szCs w:val="22"/>
        </w:rPr>
        <w:t xml:space="preserve">and associated </w:t>
      </w:r>
      <w:r w:rsidRPr="00DF5083">
        <w:rPr>
          <w:rFonts w:ascii="Calibri" w:hAnsi="Calibri" w:cs="Calibri"/>
          <w:sz w:val="22"/>
          <w:szCs w:val="22"/>
        </w:rPr>
        <w:t>Ministry of Justice</w:t>
      </w:r>
      <w:r w:rsidR="009C64EA" w:rsidRPr="00DF5083">
        <w:rPr>
          <w:rFonts w:ascii="Calibri" w:hAnsi="Calibri" w:cs="Calibri"/>
          <w:sz w:val="22"/>
          <w:szCs w:val="22"/>
        </w:rPr>
        <w:t xml:space="preserve"> guidance</w:t>
      </w:r>
    </w:p>
    <w:p w14:paraId="201B4CE0" w14:textId="1507F340" w:rsidR="004C1FC2" w:rsidRPr="00B552ED" w:rsidRDefault="00BF52CE" w:rsidP="00B552ED">
      <w:pPr>
        <w:autoSpaceDE w:val="0"/>
        <w:autoSpaceDN w:val="0"/>
        <w:adjustRightInd w:val="0"/>
        <w:spacing w:after="120"/>
        <w:ind w:left="567" w:hanging="567"/>
        <w:jc w:val="both"/>
        <w:rPr>
          <w:rFonts w:ascii="Calibri" w:hAnsi="Calibri" w:cs="Calibri"/>
          <w:sz w:val="22"/>
          <w:szCs w:val="22"/>
        </w:rPr>
      </w:pPr>
      <w:r w:rsidRPr="000E5401">
        <w:rPr>
          <w:rFonts w:ascii="Calibri" w:hAnsi="Calibri" w:cs="Calibri"/>
          <w:sz w:val="22"/>
          <w:szCs w:val="22"/>
          <w:lang w:eastAsia="en-GB"/>
        </w:rPr>
        <w:t>4.3</w:t>
      </w:r>
      <w:r w:rsidRPr="00DF5083">
        <w:rPr>
          <w:rFonts w:cs="Calibri"/>
          <w:lang w:eastAsia="en-GB"/>
        </w:rPr>
        <w:tab/>
      </w:r>
      <w:r w:rsidR="004C1FC2" w:rsidRPr="000E5401">
        <w:rPr>
          <w:rFonts w:ascii="Calibri" w:hAnsi="Calibri" w:cs="Calibri"/>
          <w:sz w:val="22"/>
          <w:szCs w:val="22"/>
          <w:lang w:eastAsia="en-GB"/>
        </w:rPr>
        <w:t xml:space="preserve">Any involvement in corrupt practices by our firm will adversely affect our image and reputation; in some circumstances it may even result in prosecution of our firm and its employees. </w:t>
      </w:r>
      <w:r w:rsidR="00CE3A2B" w:rsidRPr="000E5401">
        <w:rPr>
          <w:rFonts w:ascii="Calibri" w:hAnsi="Calibri" w:cs="Calibri"/>
          <w:sz w:val="22"/>
          <w:szCs w:val="22"/>
        </w:rPr>
        <w:t xml:space="preserve">The above legislation outlines multiple </w:t>
      </w:r>
      <w:r w:rsidR="009C64EA" w:rsidRPr="00DF5083">
        <w:rPr>
          <w:rFonts w:ascii="Calibri" w:hAnsi="Calibri" w:cs="Calibri"/>
          <w:sz w:val="22"/>
          <w:szCs w:val="22"/>
        </w:rPr>
        <w:t>a</w:t>
      </w:r>
      <w:r w:rsidR="00CE3A2B" w:rsidRPr="000E5401">
        <w:rPr>
          <w:rFonts w:ascii="Calibri" w:hAnsi="Calibri" w:cs="Calibri"/>
          <w:sz w:val="22"/>
          <w:szCs w:val="22"/>
        </w:rPr>
        <w:t>nti-</w:t>
      </w:r>
      <w:r w:rsidR="009C64EA" w:rsidRPr="00DF5083">
        <w:rPr>
          <w:rFonts w:ascii="Calibri" w:hAnsi="Calibri" w:cs="Calibri"/>
          <w:sz w:val="22"/>
          <w:szCs w:val="22"/>
        </w:rPr>
        <w:t>b</w:t>
      </w:r>
      <w:r w:rsidR="00CE3A2B" w:rsidRPr="000E5401">
        <w:rPr>
          <w:rFonts w:ascii="Calibri" w:hAnsi="Calibri" w:cs="Calibri"/>
          <w:sz w:val="22"/>
          <w:szCs w:val="22"/>
        </w:rPr>
        <w:t>ribery offences, which we are committed to avoiding. The key offences under the applicable legislation are as follows:</w:t>
      </w:r>
    </w:p>
    <w:tbl>
      <w:tblPr>
        <w:tblStyle w:val="TableGrid"/>
        <w:tblW w:w="0" w:type="auto"/>
        <w:tblInd w:w="562" w:type="dxa"/>
        <w:tblLook w:val="04A0" w:firstRow="1" w:lastRow="0" w:firstColumn="1" w:lastColumn="0" w:noHBand="0" w:noVBand="1"/>
      </w:tblPr>
      <w:tblGrid>
        <w:gridCol w:w="3402"/>
        <w:gridCol w:w="5665"/>
      </w:tblGrid>
      <w:tr w:rsidR="00BF52CE" w:rsidRPr="00DF5083" w14:paraId="6BA6049D" w14:textId="77777777" w:rsidTr="00BF52CE">
        <w:tc>
          <w:tcPr>
            <w:tcW w:w="3402" w:type="dxa"/>
            <w:shd w:val="clear" w:color="auto" w:fill="F2F2F2" w:themeFill="background1" w:themeFillShade="F2"/>
          </w:tcPr>
          <w:p w14:paraId="0BCE9CA7" w14:textId="77777777" w:rsidR="004C1FC2" w:rsidRPr="000E5401" w:rsidRDefault="004C1FC2" w:rsidP="00B552ED">
            <w:pPr>
              <w:spacing w:before="120" w:after="120"/>
              <w:jc w:val="both"/>
              <w:rPr>
                <w:rFonts w:cs="Calibri"/>
                <w:b/>
              </w:rPr>
            </w:pPr>
            <w:r w:rsidRPr="000E5401">
              <w:rPr>
                <w:rFonts w:ascii="Calibri" w:hAnsi="Calibri" w:cs="Calibri"/>
                <w:b/>
                <w:sz w:val="22"/>
                <w:szCs w:val="22"/>
              </w:rPr>
              <w:t>Bribing another person (Subject to a maximum 10-year jail term and/or a fine)</w:t>
            </w:r>
          </w:p>
          <w:p w14:paraId="6E5C63C1" w14:textId="77777777" w:rsidR="004C1FC2" w:rsidRPr="00DF5083" w:rsidRDefault="004C1FC2" w:rsidP="00B552ED">
            <w:pPr>
              <w:pStyle w:val="ListParagraph"/>
              <w:spacing w:before="120" w:after="120"/>
              <w:ind w:left="0"/>
              <w:jc w:val="both"/>
              <w:rPr>
                <w:rFonts w:cs="Calibri"/>
              </w:rPr>
            </w:pPr>
          </w:p>
        </w:tc>
        <w:tc>
          <w:tcPr>
            <w:tcW w:w="5665" w:type="dxa"/>
          </w:tcPr>
          <w:p w14:paraId="696BE7BC" w14:textId="7D91A387" w:rsidR="004C1FC2" w:rsidRPr="00B552ED" w:rsidRDefault="004C1FC2" w:rsidP="00B552ED">
            <w:pPr>
              <w:spacing w:before="120" w:after="120"/>
              <w:jc w:val="both"/>
              <w:rPr>
                <w:rFonts w:cs="Calibri"/>
                <w:b/>
              </w:rPr>
            </w:pPr>
            <w:r w:rsidRPr="000E5401">
              <w:rPr>
                <w:rFonts w:ascii="Calibri" w:hAnsi="Calibri" w:cs="Calibri"/>
                <w:sz w:val="22"/>
                <w:szCs w:val="22"/>
              </w:rPr>
              <w:t xml:space="preserve">It is an offence to offer, promise or give a financial or other advantage to another person if the individual intends the advantage to bring about the improper function of another person or if the individual knows that the acceptance of the advantage offered itself constitutes the improper function. </w:t>
            </w:r>
          </w:p>
        </w:tc>
      </w:tr>
      <w:tr w:rsidR="00BF52CE" w:rsidRPr="00DF5083" w14:paraId="522E7DBE" w14:textId="77777777" w:rsidTr="00BF52CE">
        <w:tc>
          <w:tcPr>
            <w:tcW w:w="3402" w:type="dxa"/>
            <w:shd w:val="clear" w:color="auto" w:fill="F2F2F2" w:themeFill="background1" w:themeFillShade="F2"/>
          </w:tcPr>
          <w:p w14:paraId="445F9AC3" w14:textId="77777777" w:rsidR="004C1FC2" w:rsidRPr="000E5401" w:rsidRDefault="004C1FC2" w:rsidP="00B552ED">
            <w:pPr>
              <w:spacing w:before="120" w:after="120"/>
              <w:jc w:val="both"/>
              <w:rPr>
                <w:rFonts w:cs="Calibri"/>
                <w:b/>
              </w:rPr>
            </w:pPr>
            <w:r w:rsidRPr="000E5401">
              <w:rPr>
                <w:rFonts w:ascii="Calibri" w:hAnsi="Calibri" w:cs="Calibri"/>
                <w:b/>
                <w:sz w:val="22"/>
                <w:szCs w:val="22"/>
              </w:rPr>
              <w:t>Bribing another person (Subject to a maximum 10-year jail term and/or a fine)</w:t>
            </w:r>
          </w:p>
          <w:p w14:paraId="5B0BFBC3" w14:textId="77777777" w:rsidR="004C1FC2" w:rsidRPr="00DF5083" w:rsidRDefault="004C1FC2" w:rsidP="00B552ED">
            <w:pPr>
              <w:pStyle w:val="ListParagraph"/>
              <w:spacing w:before="120" w:after="120"/>
              <w:ind w:left="0"/>
              <w:jc w:val="both"/>
              <w:rPr>
                <w:rFonts w:cs="Calibri"/>
              </w:rPr>
            </w:pPr>
          </w:p>
        </w:tc>
        <w:tc>
          <w:tcPr>
            <w:tcW w:w="5665" w:type="dxa"/>
          </w:tcPr>
          <w:p w14:paraId="75C64413" w14:textId="6FED527A" w:rsidR="004C1FC2" w:rsidRPr="00B552ED" w:rsidRDefault="004C1FC2" w:rsidP="00B552ED">
            <w:pPr>
              <w:spacing w:before="120" w:after="120"/>
              <w:jc w:val="both"/>
              <w:rPr>
                <w:rFonts w:cs="Calibri"/>
                <w:b/>
              </w:rPr>
            </w:pPr>
            <w:r w:rsidRPr="000E5401">
              <w:rPr>
                <w:rFonts w:ascii="Calibri" w:hAnsi="Calibri" w:cs="Calibri"/>
                <w:sz w:val="22"/>
                <w:szCs w:val="22"/>
              </w:rPr>
              <w:t xml:space="preserve">It is an offence to offer, promise or give a financial or other advantage to another person if the individual intends the advantage to bring about the improper function of another person or if the individual knows that the acceptance of the advantage offered itself constitutes the improper function. </w:t>
            </w:r>
          </w:p>
        </w:tc>
      </w:tr>
      <w:tr w:rsidR="00BF52CE" w:rsidRPr="00DF5083" w14:paraId="1904AF58" w14:textId="77777777" w:rsidTr="00BF52CE">
        <w:tc>
          <w:tcPr>
            <w:tcW w:w="3402" w:type="dxa"/>
            <w:shd w:val="clear" w:color="auto" w:fill="F2F2F2" w:themeFill="background1" w:themeFillShade="F2"/>
          </w:tcPr>
          <w:p w14:paraId="5C9AD124" w14:textId="16EA7D72" w:rsidR="004C1FC2" w:rsidRPr="00DF2FA1" w:rsidRDefault="004C1FC2" w:rsidP="00DF2FA1">
            <w:pPr>
              <w:spacing w:before="120" w:after="120"/>
              <w:jc w:val="both"/>
              <w:rPr>
                <w:rFonts w:cs="Calibri"/>
                <w:b/>
              </w:rPr>
            </w:pPr>
            <w:r w:rsidRPr="000E5401">
              <w:rPr>
                <w:rFonts w:ascii="Calibri" w:hAnsi="Calibri" w:cs="Calibri"/>
                <w:b/>
                <w:sz w:val="22"/>
                <w:szCs w:val="22"/>
              </w:rPr>
              <w:t>Accepting a bribe (Subject to a maximum 10-year jail term and/or a fine)</w:t>
            </w:r>
          </w:p>
        </w:tc>
        <w:tc>
          <w:tcPr>
            <w:tcW w:w="5665" w:type="dxa"/>
          </w:tcPr>
          <w:p w14:paraId="3A563A3B" w14:textId="225994AD" w:rsidR="004C1FC2" w:rsidRPr="00B552ED" w:rsidRDefault="004C1FC2" w:rsidP="00B552ED">
            <w:pPr>
              <w:spacing w:before="120" w:after="120"/>
              <w:jc w:val="both"/>
              <w:rPr>
                <w:rFonts w:cs="Calibri"/>
                <w:b/>
              </w:rPr>
            </w:pPr>
            <w:r w:rsidRPr="000E5401">
              <w:rPr>
                <w:rFonts w:ascii="Calibri" w:hAnsi="Calibri" w:cs="Calibri"/>
                <w:sz w:val="22"/>
                <w:szCs w:val="22"/>
              </w:rPr>
              <w:t xml:space="preserve">It is an offence to request, agree to receive or accept a financial or other advantage in return for an intended or already completed improper performance of an individual’s function. </w:t>
            </w:r>
          </w:p>
        </w:tc>
      </w:tr>
      <w:tr w:rsidR="00BF52CE" w:rsidRPr="00DF5083" w14:paraId="593A6608" w14:textId="77777777" w:rsidTr="00BF52CE">
        <w:tc>
          <w:tcPr>
            <w:tcW w:w="3402" w:type="dxa"/>
            <w:shd w:val="clear" w:color="auto" w:fill="F2F2F2" w:themeFill="background1" w:themeFillShade="F2"/>
          </w:tcPr>
          <w:p w14:paraId="4FC5A985" w14:textId="77777777" w:rsidR="004C1FC2" w:rsidRPr="000E5401" w:rsidRDefault="004C1FC2" w:rsidP="00B552ED">
            <w:pPr>
              <w:spacing w:before="120" w:after="120"/>
              <w:jc w:val="both"/>
              <w:rPr>
                <w:rFonts w:cs="Calibri"/>
                <w:b/>
              </w:rPr>
            </w:pPr>
            <w:r w:rsidRPr="000E5401">
              <w:rPr>
                <w:rFonts w:ascii="Calibri" w:hAnsi="Calibri" w:cs="Calibri"/>
                <w:b/>
                <w:sz w:val="22"/>
                <w:szCs w:val="22"/>
              </w:rPr>
              <w:t>Bribing a foreign public official (Subject to a maximum 10-year jail term and/or a fine)</w:t>
            </w:r>
          </w:p>
          <w:p w14:paraId="63C78880" w14:textId="77777777" w:rsidR="004C1FC2" w:rsidRPr="00DF5083" w:rsidRDefault="004C1FC2" w:rsidP="00B552ED">
            <w:pPr>
              <w:pStyle w:val="ListParagraph"/>
              <w:spacing w:before="120" w:after="120"/>
              <w:ind w:left="0"/>
              <w:jc w:val="both"/>
              <w:rPr>
                <w:rFonts w:cs="Calibri"/>
              </w:rPr>
            </w:pPr>
          </w:p>
        </w:tc>
        <w:tc>
          <w:tcPr>
            <w:tcW w:w="5665" w:type="dxa"/>
          </w:tcPr>
          <w:p w14:paraId="78CC85EA" w14:textId="5C98BD1E" w:rsidR="004C1FC2" w:rsidRPr="00B552ED" w:rsidRDefault="004C1FC2" w:rsidP="00B552ED">
            <w:pPr>
              <w:spacing w:before="120" w:after="120"/>
              <w:jc w:val="both"/>
              <w:rPr>
                <w:rFonts w:cs="Calibri"/>
                <w:b/>
              </w:rPr>
            </w:pPr>
            <w:r w:rsidRPr="000E5401">
              <w:rPr>
                <w:rFonts w:ascii="Calibri" w:hAnsi="Calibri" w:cs="Calibri"/>
                <w:sz w:val="22"/>
                <w:szCs w:val="22"/>
              </w:rPr>
              <w:t xml:space="preserve">It is an offence to offer, promise or give financial or other advantages to a foreign public official with the intention of including the official in the performance of his or her official function. This is done in the hope of obtaining or retaining business or an advantage in the conduct of business. </w:t>
            </w:r>
          </w:p>
        </w:tc>
      </w:tr>
      <w:tr w:rsidR="004C1FC2" w:rsidRPr="00DF5083" w14:paraId="7756A101" w14:textId="77777777" w:rsidTr="000E5401">
        <w:tc>
          <w:tcPr>
            <w:tcW w:w="3402" w:type="dxa"/>
            <w:shd w:val="clear" w:color="auto" w:fill="F2F2F2" w:themeFill="background1" w:themeFillShade="F2"/>
          </w:tcPr>
          <w:p w14:paraId="7139ED4F" w14:textId="77777777" w:rsidR="004C1FC2" w:rsidRPr="000E5401" w:rsidRDefault="004C1FC2" w:rsidP="00B552ED">
            <w:pPr>
              <w:spacing w:before="120" w:after="120"/>
              <w:jc w:val="both"/>
              <w:rPr>
                <w:rFonts w:cs="Calibri"/>
                <w:b/>
              </w:rPr>
            </w:pPr>
            <w:r w:rsidRPr="000E5401">
              <w:rPr>
                <w:rFonts w:ascii="Calibri" w:hAnsi="Calibri" w:cs="Calibri"/>
                <w:b/>
                <w:sz w:val="22"/>
                <w:szCs w:val="22"/>
              </w:rPr>
              <w:t xml:space="preserve">Failure to prevent bribery (Subject to conviction and an unlimited fine) </w:t>
            </w:r>
          </w:p>
          <w:p w14:paraId="5ED44836" w14:textId="77777777" w:rsidR="004C1FC2" w:rsidRPr="000E5401" w:rsidRDefault="004C1FC2" w:rsidP="00B552ED">
            <w:pPr>
              <w:spacing w:before="120" w:after="120"/>
              <w:jc w:val="both"/>
              <w:rPr>
                <w:rFonts w:ascii="Calibri" w:hAnsi="Calibri" w:cs="Calibri"/>
                <w:b/>
                <w:sz w:val="22"/>
                <w:szCs w:val="22"/>
              </w:rPr>
            </w:pPr>
          </w:p>
        </w:tc>
        <w:tc>
          <w:tcPr>
            <w:tcW w:w="5665" w:type="dxa"/>
          </w:tcPr>
          <w:p w14:paraId="10E33435" w14:textId="10ADD2A0" w:rsidR="004C1FC2" w:rsidRPr="00B552ED" w:rsidRDefault="004C1FC2" w:rsidP="00B552ED">
            <w:pPr>
              <w:spacing w:before="120" w:after="120"/>
              <w:jc w:val="both"/>
              <w:rPr>
                <w:rFonts w:cs="Calibri"/>
                <w:b/>
              </w:rPr>
            </w:pPr>
            <w:r w:rsidRPr="000E5401">
              <w:rPr>
                <w:rFonts w:ascii="Calibri" w:hAnsi="Calibri" w:cs="Calibri"/>
                <w:sz w:val="22"/>
                <w:szCs w:val="22"/>
              </w:rPr>
              <w:t xml:space="preserve">It is an offence for an individual representing a firm to bribe another person to obtain and retain business or another advantage for the firm if the firm itself doesn’t have adequate procedures in place to prevent bribery from occurring. In this instance, the firm is liable for prosecution. </w:t>
            </w:r>
          </w:p>
        </w:tc>
      </w:tr>
    </w:tbl>
    <w:p w14:paraId="02D54D74" w14:textId="77777777" w:rsidR="004C1FC2" w:rsidRPr="000E5401" w:rsidRDefault="004C1FC2" w:rsidP="000E5401">
      <w:pPr>
        <w:pStyle w:val="ListParagraph"/>
        <w:spacing w:after="120"/>
        <w:ind w:left="360"/>
        <w:jc w:val="both"/>
        <w:rPr>
          <w:rFonts w:cs="Calibri"/>
          <w:sz w:val="10"/>
          <w:szCs w:val="10"/>
        </w:rPr>
      </w:pPr>
    </w:p>
    <w:p w14:paraId="4E0F7CFD" w14:textId="042299DE" w:rsidR="00B150B2" w:rsidRPr="000E5401" w:rsidRDefault="004C1FC2" w:rsidP="000E5401">
      <w:pPr>
        <w:autoSpaceDE w:val="0"/>
        <w:autoSpaceDN w:val="0"/>
        <w:adjustRightInd w:val="0"/>
        <w:spacing w:before="120" w:after="120"/>
        <w:ind w:left="567" w:hanging="567"/>
        <w:jc w:val="both"/>
        <w:rPr>
          <w:rFonts w:ascii="Calibri" w:eastAsia="Calibri" w:hAnsi="Calibri" w:cs="Calibri"/>
          <w:b/>
          <w:bCs/>
          <w:sz w:val="32"/>
          <w:szCs w:val="32"/>
        </w:rPr>
      </w:pPr>
      <w:r w:rsidRPr="00DF5083">
        <w:rPr>
          <w:rFonts w:ascii="Calibri" w:hAnsi="Calibri" w:cs="Calibri"/>
          <w:b/>
          <w:bCs/>
          <w:sz w:val="32"/>
          <w:szCs w:val="32"/>
        </w:rPr>
        <w:lastRenderedPageBreak/>
        <w:t xml:space="preserve">5. </w:t>
      </w:r>
      <w:r w:rsidR="00BF52CE" w:rsidRPr="00DF5083">
        <w:rPr>
          <w:rFonts w:ascii="Calibri" w:hAnsi="Calibri" w:cs="Calibri"/>
          <w:b/>
          <w:bCs/>
          <w:sz w:val="32"/>
          <w:szCs w:val="32"/>
        </w:rPr>
        <w:tab/>
      </w:r>
      <w:r w:rsidR="00B150B2" w:rsidRPr="000E5401">
        <w:rPr>
          <w:rFonts w:ascii="Calibri" w:hAnsi="Calibri" w:cs="Calibri"/>
          <w:b/>
          <w:bCs/>
          <w:sz w:val="32"/>
          <w:szCs w:val="32"/>
        </w:rPr>
        <w:t xml:space="preserve">Definition of Bribery </w:t>
      </w:r>
    </w:p>
    <w:p w14:paraId="18C00C3D" w14:textId="72511655" w:rsidR="00B150B2" w:rsidRPr="00DF5083" w:rsidRDefault="00BF52CE" w:rsidP="000E5401">
      <w:pPr>
        <w:spacing w:before="120" w:after="120"/>
        <w:ind w:left="567" w:hanging="567"/>
        <w:jc w:val="both"/>
        <w:rPr>
          <w:rFonts w:ascii="Calibri" w:eastAsia="Calibri" w:hAnsi="Calibri" w:cs="Calibri"/>
          <w:i/>
          <w:sz w:val="22"/>
          <w:szCs w:val="22"/>
        </w:rPr>
      </w:pPr>
      <w:r w:rsidRPr="00DF5083">
        <w:rPr>
          <w:rFonts w:ascii="Calibri" w:eastAsia="Calibri" w:hAnsi="Calibri" w:cs="Calibri"/>
          <w:sz w:val="22"/>
          <w:szCs w:val="22"/>
        </w:rPr>
        <w:t>5.1</w:t>
      </w:r>
      <w:r w:rsidRPr="00DF5083">
        <w:rPr>
          <w:rFonts w:ascii="Calibri" w:eastAsia="Calibri" w:hAnsi="Calibri" w:cs="Calibri"/>
          <w:sz w:val="22"/>
          <w:szCs w:val="22"/>
        </w:rPr>
        <w:tab/>
      </w:r>
      <w:r w:rsidR="008B0DD6" w:rsidRPr="00DF5083">
        <w:rPr>
          <w:rFonts w:ascii="Calibri" w:eastAsia="Calibri" w:hAnsi="Calibri" w:cs="Calibri"/>
          <w:sz w:val="22"/>
          <w:szCs w:val="22"/>
        </w:rPr>
        <w:t>We</w:t>
      </w:r>
      <w:r w:rsidR="00CC1E7A" w:rsidRPr="00DF5083">
        <w:rPr>
          <w:rFonts w:ascii="Calibri" w:eastAsia="Calibri" w:hAnsi="Calibri" w:cs="Calibri"/>
          <w:sz w:val="22"/>
          <w:szCs w:val="22"/>
        </w:rPr>
        <w:t xml:space="preserve"> take the view that bribery, as defined by the Bribery Act 2010, is: </w:t>
      </w:r>
      <w:r w:rsidR="00CC1E7A" w:rsidRPr="00DF5083">
        <w:rPr>
          <w:rFonts w:ascii="Calibri" w:eastAsia="Calibri" w:hAnsi="Calibri" w:cs="Calibri"/>
          <w:i/>
          <w:sz w:val="22"/>
          <w:szCs w:val="22"/>
        </w:rPr>
        <w:t xml:space="preserve">‘giving or receiving a financial or </w:t>
      </w:r>
      <w:r w:rsidR="00CC1E7A" w:rsidRPr="000E5401">
        <w:rPr>
          <w:rFonts w:ascii="Calibri" w:eastAsia="Calibri" w:hAnsi="Calibri" w:cs="Calibri"/>
          <w:i/>
          <w:sz w:val="22"/>
          <w:szCs w:val="22"/>
        </w:rPr>
        <w:t>other advantage</w:t>
      </w:r>
      <w:r w:rsidR="00CC1E7A" w:rsidRPr="00DF5083">
        <w:rPr>
          <w:rFonts w:ascii="Calibri" w:eastAsia="Calibri" w:hAnsi="Calibri" w:cs="Calibri"/>
          <w:i/>
          <w:sz w:val="22"/>
          <w:szCs w:val="22"/>
        </w:rPr>
        <w:t xml:space="preserve"> in connection with the improper performance of a position of trust, or a function that is expected to be performed impartially or in good faith.</w:t>
      </w:r>
    </w:p>
    <w:p w14:paraId="47B2083B" w14:textId="2BD2BF47" w:rsidR="00DF5083" w:rsidRPr="00DF5083" w:rsidRDefault="00BF52CE" w:rsidP="000E5401">
      <w:pPr>
        <w:spacing w:before="120" w:after="120"/>
        <w:ind w:left="567" w:hanging="567"/>
        <w:jc w:val="both"/>
        <w:rPr>
          <w:rFonts w:ascii="Calibri" w:eastAsia="Calibri" w:hAnsi="Calibri" w:cs="Calibri"/>
          <w:sz w:val="22"/>
          <w:szCs w:val="22"/>
        </w:rPr>
      </w:pPr>
      <w:r w:rsidRPr="00DF5083">
        <w:rPr>
          <w:rFonts w:ascii="Calibri" w:eastAsia="Calibri" w:hAnsi="Calibri" w:cs="Calibri"/>
          <w:sz w:val="22"/>
          <w:szCs w:val="22"/>
        </w:rPr>
        <w:t>5.2</w:t>
      </w:r>
      <w:r w:rsidRPr="00DF5083">
        <w:rPr>
          <w:rFonts w:ascii="Calibri" w:eastAsia="Calibri" w:hAnsi="Calibri" w:cs="Calibri"/>
          <w:sz w:val="22"/>
          <w:szCs w:val="22"/>
        </w:rPr>
        <w:tab/>
      </w:r>
      <w:r w:rsidR="00CC1E7A" w:rsidRPr="00DF5083">
        <w:rPr>
          <w:rFonts w:ascii="Calibri" w:eastAsia="Calibri" w:hAnsi="Calibri" w:cs="Calibri"/>
          <w:sz w:val="22"/>
          <w:szCs w:val="22"/>
        </w:rPr>
        <w:t xml:space="preserve">Monetary incentives and actual payments exchanging hands are not the only methods that constitute bribery. Bribery can take many forms, including gifts, lavish treatments during a business trip, tickets and/or hospitality at an event and promising </w:t>
      </w:r>
      <w:r w:rsidR="00CC1E7A" w:rsidRPr="000E5401">
        <w:rPr>
          <w:rFonts w:ascii="Calibri" w:eastAsia="Calibri" w:hAnsi="Calibri" w:cs="Calibri"/>
          <w:sz w:val="22"/>
          <w:szCs w:val="22"/>
        </w:rPr>
        <w:t>favours</w:t>
      </w:r>
      <w:r w:rsidR="00CC1E7A" w:rsidRPr="00DF5083">
        <w:rPr>
          <w:rFonts w:ascii="Calibri" w:eastAsia="Calibri" w:hAnsi="Calibri" w:cs="Calibri"/>
          <w:sz w:val="22"/>
          <w:szCs w:val="22"/>
        </w:rPr>
        <w:t xml:space="preserve">. </w:t>
      </w:r>
    </w:p>
    <w:p w14:paraId="231D2013" w14:textId="618395A2" w:rsidR="008B0DD6" w:rsidRPr="00DF5083" w:rsidRDefault="00BF52CE" w:rsidP="000E5401">
      <w:pPr>
        <w:spacing w:before="120" w:after="120"/>
        <w:ind w:left="567" w:hanging="567"/>
        <w:jc w:val="both"/>
        <w:rPr>
          <w:rFonts w:ascii="Calibri" w:eastAsia="Calibri" w:hAnsi="Calibri" w:cs="Calibri"/>
          <w:sz w:val="22"/>
          <w:szCs w:val="22"/>
        </w:rPr>
      </w:pPr>
      <w:r w:rsidRPr="00DF5083">
        <w:rPr>
          <w:rFonts w:ascii="Calibri" w:eastAsia="Calibri" w:hAnsi="Calibri" w:cs="Calibri"/>
          <w:sz w:val="22"/>
          <w:szCs w:val="22"/>
        </w:rPr>
        <w:t>5.3</w:t>
      </w:r>
      <w:r w:rsidRPr="00DF5083">
        <w:rPr>
          <w:rFonts w:ascii="Calibri" w:eastAsia="Calibri" w:hAnsi="Calibri" w:cs="Calibri"/>
          <w:sz w:val="22"/>
          <w:szCs w:val="22"/>
        </w:rPr>
        <w:tab/>
      </w:r>
      <w:r w:rsidR="00CC1E7A" w:rsidRPr="00DF5083">
        <w:rPr>
          <w:rFonts w:ascii="Calibri" w:eastAsia="Calibri" w:hAnsi="Calibri" w:cs="Calibri"/>
          <w:sz w:val="22"/>
          <w:szCs w:val="22"/>
        </w:rPr>
        <w:t xml:space="preserve">There are many possible motives an individual or </w:t>
      </w:r>
      <w:r w:rsidR="00CC1E7A" w:rsidRPr="000E5401">
        <w:rPr>
          <w:rFonts w:ascii="Calibri" w:eastAsia="Calibri" w:hAnsi="Calibri" w:cs="Calibri"/>
          <w:sz w:val="22"/>
          <w:szCs w:val="22"/>
        </w:rPr>
        <w:t>organisation</w:t>
      </w:r>
      <w:r w:rsidR="00CC1E7A" w:rsidRPr="00DF5083">
        <w:rPr>
          <w:rFonts w:ascii="Calibri" w:eastAsia="Calibri" w:hAnsi="Calibri" w:cs="Calibri"/>
          <w:sz w:val="22"/>
          <w:szCs w:val="22"/>
        </w:rPr>
        <w:t xml:space="preserve"> may have for either accepting or offering a bribe. Some of the most common are as follows: </w:t>
      </w:r>
    </w:p>
    <w:p w14:paraId="2F644807" w14:textId="77777777" w:rsidR="00CC1E7A" w:rsidRPr="00DF5083" w:rsidRDefault="00CC1E7A" w:rsidP="000E5401">
      <w:pPr>
        <w:numPr>
          <w:ilvl w:val="0"/>
          <w:numId w:val="20"/>
        </w:numPr>
        <w:ind w:left="1208" w:hanging="357"/>
        <w:jc w:val="both"/>
        <w:rPr>
          <w:rFonts w:ascii="Calibri" w:eastAsia="Calibri" w:hAnsi="Calibri" w:cs="Calibri"/>
          <w:sz w:val="22"/>
          <w:szCs w:val="22"/>
        </w:rPr>
      </w:pPr>
      <w:r w:rsidRPr="00DF5083">
        <w:rPr>
          <w:rFonts w:ascii="Calibri" w:eastAsia="Calibri" w:hAnsi="Calibri" w:cs="Calibri"/>
          <w:sz w:val="22"/>
          <w:szCs w:val="22"/>
        </w:rPr>
        <w:t xml:space="preserve">Paying a bribe to secure or keep a contract (either within the private sector or government). </w:t>
      </w:r>
    </w:p>
    <w:p w14:paraId="352C0731" w14:textId="77777777" w:rsidR="00CC1E7A" w:rsidRPr="00DF5083" w:rsidRDefault="00CC1E7A" w:rsidP="000E5401">
      <w:pPr>
        <w:numPr>
          <w:ilvl w:val="0"/>
          <w:numId w:val="20"/>
        </w:numPr>
        <w:ind w:left="1208" w:hanging="357"/>
        <w:jc w:val="both"/>
        <w:rPr>
          <w:rFonts w:ascii="Calibri" w:eastAsia="Calibri" w:hAnsi="Calibri" w:cs="Calibri"/>
          <w:sz w:val="22"/>
          <w:szCs w:val="22"/>
        </w:rPr>
      </w:pPr>
      <w:r w:rsidRPr="00DF5083">
        <w:rPr>
          <w:rFonts w:ascii="Calibri" w:eastAsia="Calibri" w:hAnsi="Calibri" w:cs="Calibri"/>
          <w:sz w:val="22"/>
          <w:szCs w:val="22"/>
        </w:rPr>
        <w:t xml:space="preserve">Paying a bribe to secure an order. </w:t>
      </w:r>
    </w:p>
    <w:p w14:paraId="751CA3B0" w14:textId="77777777" w:rsidR="00CC1E7A" w:rsidRPr="00DF5083" w:rsidRDefault="00CC1E7A" w:rsidP="000E5401">
      <w:pPr>
        <w:numPr>
          <w:ilvl w:val="0"/>
          <w:numId w:val="20"/>
        </w:numPr>
        <w:ind w:left="1208" w:hanging="357"/>
        <w:jc w:val="both"/>
        <w:rPr>
          <w:rFonts w:ascii="Calibri" w:eastAsia="Calibri" w:hAnsi="Calibri" w:cs="Calibri"/>
          <w:sz w:val="22"/>
          <w:szCs w:val="22"/>
        </w:rPr>
      </w:pPr>
      <w:r w:rsidRPr="00DF5083">
        <w:rPr>
          <w:rFonts w:ascii="Calibri" w:eastAsia="Calibri" w:hAnsi="Calibri" w:cs="Calibri"/>
          <w:sz w:val="22"/>
          <w:szCs w:val="22"/>
        </w:rPr>
        <w:t xml:space="preserve">Paying a bribe to secure an advantage over a competitor. </w:t>
      </w:r>
    </w:p>
    <w:p w14:paraId="66C07C50" w14:textId="77777777" w:rsidR="00CC1E7A" w:rsidRPr="00DF5083" w:rsidRDefault="00CC1E7A" w:rsidP="000E5401">
      <w:pPr>
        <w:numPr>
          <w:ilvl w:val="0"/>
          <w:numId w:val="20"/>
        </w:numPr>
        <w:spacing w:after="120"/>
        <w:ind w:left="1208" w:hanging="357"/>
        <w:jc w:val="both"/>
        <w:rPr>
          <w:rFonts w:ascii="Calibri" w:eastAsia="Calibri" w:hAnsi="Calibri" w:cs="Calibri"/>
          <w:sz w:val="22"/>
          <w:szCs w:val="22"/>
        </w:rPr>
      </w:pPr>
      <w:r w:rsidRPr="00DF5083">
        <w:rPr>
          <w:rFonts w:ascii="Calibri" w:eastAsia="Calibri" w:hAnsi="Calibri" w:cs="Calibri"/>
          <w:sz w:val="22"/>
          <w:szCs w:val="22"/>
        </w:rPr>
        <w:t xml:space="preserve">Accepting a bribe in return for facilitating an illegal activity (such as Money Laundering) for an individual.  </w:t>
      </w:r>
    </w:p>
    <w:p w14:paraId="09D6E1ED" w14:textId="65882B1C" w:rsidR="006C1DE9" w:rsidRPr="00DF2FA1" w:rsidRDefault="00BF52CE" w:rsidP="00DF2FA1">
      <w:pPr>
        <w:spacing w:after="120"/>
        <w:ind w:left="567" w:hanging="567"/>
        <w:jc w:val="both"/>
        <w:rPr>
          <w:rFonts w:ascii="Calibri" w:eastAsia="Calibri" w:hAnsi="Calibri" w:cs="Calibri"/>
          <w:sz w:val="22"/>
          <w:szCs w:val="22"/>
        </w:rPr>
      </w:pPr>
      <w:r w:rsidRPr="00DF5083">
        <w:rPr>
          <w:rFonts w:ascii="Calibri" w:eastAsia="Calibri" w:hAnsi="Calibri" w:cs="Calibri"/>
          <w:sz w:val="22"/>
          <w:szCs w:val="22"/>
        </w:rPr>
        <w:t>5.4</w:t>
      </w:r>
      <w:r w:rsidRPr="00DF5083">
        <w:rPr>
          <w:rFonts w:ascii="Calibri" w:eastAsia="Calibri" w:hAnsi="Calibri" w:cs="Calibri"/>
          <w:sz w:val="22"/>
          <w:szCs w:val="22"/>
        </w:rPr>
        <w:tab/>
      </w:r>
      <w:r w:rsidR="00CC1E7A" w:rsidRPr="00DF5083">
        <w:rPr>
          <w:rFonts w:ascii="Calibri" w:eastAsia="Calibri" w:hAnsi="Calibri" w:cs="Calibri"/>
          <w:sz w:val="22"/>
          <w:szCs w:val="22"/>
        </w:rPr>
        <w:t xml:space="preserve">The Bribery Act 2010 applies to all companies, regardless of size or nature, established under UK law and non-UK companies that conduct business in the UK. </w:t>
      </w:r>
      <w:r w:rsidR="008B0DD6" w:rsidRPr="00DF5083">
        <w:rPr>
          <w:rFonts w:ascii="Calibri" w:eastAsia="Calibri" w:hAnsi="Calibri" w:cs="Calibri"/>
          <w:sz w:val="22"/>
          <w:szCs w:val="22"/>
        </w:rPr>
        <w:t>We therefore recognise</w:t>
      </w:r>
      <w:r w:rsidR="00CC1E7A" w:rsidRPr="00DF5083">
        <w:rPr>
          <w:rFonts w:ascii="Calibri" w:eastAsia="Calibri" w:hAnsi="Calibri" w:cs="Calibri"/>
          <w:sz w:val="22"/>
          <w:szCs w:val="22"/>
        </w:rPr>
        <w:t xml:space="preserve"> that </w:t>
      </w:r>
      <w:r w:rsidR="006D6C88" w:rsidRPr="00DF5083">
        <w:rPr>
          <w:rFonts w:ascii="Calibri" w:eastAsia="Calibri" w:hAnsi="Calibri" w:cs="Calibri"/>
          <w:sz w:val="22"/>
          <w:szCs w:val="22"/>
        </w:rPr>
        <w:t xml:space="preserve">we are </w:t>
      </w:r>
      <w:r w:rsidR="00CC1E7A" w:rsidRPr="00DF5083">
        <w:rPr>
          <w:rFonts w:ascii="Calibri" w:eastAsia="Calibri" w:hAnsi="Calibri" w:cs="Calibri"/>
          <w:sz w:val="22"/>
          <w:szCs w:val="22"/>
        </w:rPr>
        <w:t xml:space="preserve">subject to the provisions of the act and liable to prosecution if the firm fails to implement adequate procedures and process to prevent bribery. </w:t>
      </w:r>
    </w:p>
    <w:p w14:paraId="5BF831F8" w14:textId="1EE86C94" w:rsidR="00B150B2" w:rsidRPr="000E5401" w:rsidRDefault="00B150B2" w:rsidP="000E5401">
      <w:pPr>
        <w:pStyle w:val="ListParagraph"/>
        <w:numPr>
          <w:ilvl w:val="0"/>
          <w:numId w:val="50"/>
        </w:numPr>
        <w:spacing w:before="120" w:after="120" w:line="240" w:lineRule="auto"/>
        <w:ind w:left="567" w:hanging="567"/>
        <w:jc w:val="both"/>
        <w:rPr>
          <w:rFonts w:cs="Calibri"/>
          <w:b/>
          <w:bCs/>
          <w:sz w:val="32"/>
          <w:szCs w:val="32"/>
        </w:rPr>
      </w:pPr>
      <w:r w:rsidRPr="000E5401">
        <w:rPr>
          <w:rFonts w:cs="Calibri"/>
          <w:b/>
          <w:bCs/>
          <w:sz w:val="32"/>
          <w:szCs w:val="32"/>
        </w:rPr>
        <w:t>Definition of Corruption</w:t>
      </w:r>
    </w:p>
    <w:p w14:paraId="0E861051" w14:textId="28BA4042" w:rsidR="00B150B2" w:rsidRPr="00DF5083" w:rsidRDefault="00BF52CE" w:rsidP="000E5401">
      <w:pPr>
        <w:spacing w:before="120" w:after="120"/>
        <w:ind w:left="567" w:hanging="567"/>
        <w:jc w:val="both"/>
        <w:rPr>
          <w:rFonts w:ascii="Calibri" w:eastAsia="Calibri" w:hAnsi="Calibri" w:cs="Calibri"/>
          <w:i/>
          <w:sz w:val="22"/>
          <w:szCs w:val="22"/>
        </w:rPr>
      </w:pPr>
      <w:r w:rsidRPr="00DF5083">
        <w:rPr>
          <w:rFonts w:ascii="Calibri" w:eastAsia="Calibri" w:hAnsi="Calibri" w:cs="Calibri"/>
          <w:sz w:val="22"/>
          <w:szCs w:val="22"/>
        </w:rPr>
        <w:t>6.1</w:t>
      </w:r>
      <w:r w:rsidRPr="00DF5083">
        <w:rPr>
          <w:rFonts w:ascii="Calibri" w:eastAsia="Calibri" w:hAnsi="Calibri" w:cs="Calibri"/>
          <w:sz w:val="22"/>
          <w:szCs w:val="22"/>
        </w:rPr>
        <w:tab/>
      </w:r>
      <w:r w:rsidR="008B0DD6" w:rsidRPr="00DF5083">
        <w:rPr>
          <w:rFonts w:ascii="Calibri" w:eastAsia="Calibri" w:hAnsi="Calibri" w:cs="Calibri"/>
          <w:sz w:val="22"/>
          <w:szCs w:val="22"/>
        </w:rPr>
        <w:t xml:space="preserve">We </w:t>
      </w:r>
      <w:r w:rsidR="00CC1E7A" w:rsidRPr="00DF5083">
        <w:rPr>
          <w:rFonts w:ascii="Calibri" w:eastAsia="Calibri" w:hAnsi="Calibri" w:cs="Calibri"/>
          <w:sz w:val="22"/>
          <w:szCs w:val="22"/>
        </w:rPr>
        <w:t>take the view that corruption, as defined by Transparency International, is: ‘</w:t>
      </w:r>
      <w:r w:rsidR="00CC1E7A" w:rsidRPr="00DF5083">
        <w:rPr>
          <w:rFonts w:ascii="Calibri" w:eastAsia="Calibri" w:hAnsi="Calibri" w:cs="Calibri"/>
          <w:i/>
          <w:sz w:val="22"/>
          <w:szCs w:val="22"/>
        </w:rPr>
        <w:t xml:space="preserve">the abuse of entrusted power for private gain. It can be classified as grand, petty and political, depending on the amounts of money lost and the sector where </w:t>
      </w:r>
      <w:proofErr w:type="gramStart"/>
      <w:r w:rsidR="005C3DCC" w:rsidRPr="00DF5083">
        <w:rPr>
          <w:rFonts w:ascii="Calibri" w:eastAsia="Calibri" w:hAnsi="Calibri" w:cs="Calibri"/>
          <w:i/>
          <w:sz w:val="22"/>
          <w:szCs w:val="22"/>
        </w:rPr>
        <w:t>it</w:t>
      </w:r>
      <w:proofErr w:type="gramEnd"/>
      <w:r w:rsidR="00CC1E7A" w:rsidRPr="00DF5083">
        <w:rPr>
          <w:rFonts w:ascii="Calibri" w:eastAsia="Calibri" w:hAnsi="Calibri" w:cs="Calibri"/>
          <w:i/>
          <w:sz w:val="22"/>
          <w:szCs w:val="22"/>
        </w:rPr>
        <w:t xml:space="preserve"> occurs’</w:t>
      </w:r>
      <w:r w:rsidR="00B150B2" w:rsidRPr="00DF5083">
        <w:rPr>
          <w:rFonts w:ascii="Calibri" w:eastAsia="Calibri" w:hAnsi="Calibri" w:cs="Calibri"/>
          <w:sz w:val="22"/>
          <w:szCs w:val="22"/>
        </w:rPr>
        <w:t>.</w:t>
      </w:r>
    </w:p>
    <w:p w14:paraId="147B2427" w14:textId="3914DD9C" w:rsidR="008B0DD6" w:rsidRPr="00DF5083" w:rsidRDefault="00BF52CE" w:rsidP="000E5401">
      <w:pPr>
        <w:spacing w:before="120" w:after="120"/>
        <w:ind w:left="567" w:hanging="567"/>
        <w:jc w:val="both"/>
        <w:rPr>
          <w:rFonts w:ascii="Calibri" w:eastAsia="Calibri" w:hAnsi="Calibri" w:cs="Calibri"/>
          <w:sz w:val="22"/>
          <w:szCs w:val="22"/>
        </w:rPr>
      </w:pPr>
      <w:r w:rsidRPr="00DF5083">
        <w:rPr>
          <w:rFonts w:ascii="Calibri" w:eastAsia="Calibri" w:hAnsi="Calibri" w:cs="Calibri"/>
          <w:sz w:val="22"/>
          <w:szCs w:val="22"/>
        </w:rPr>
        <w:t>6.2</w:t>
      </w:r>
      <w:r w:rsidRPr="00DF5083">
        <w:rPr>
          <w:rFonts w:ascii="Calibri" w:eastAsia="Calibri" w:hAnsi="Calibri" w:cs="Calibri"/>
          <w:sz w:val="22"/>
          <w:szCs w:val="22"/>
        </w:rPr>
        <w:tab/>
      </w:r>
      <w:r w:rsidR="00CC1E7A" w:rsidRPr="00DF5083">
        <w:rPr>
          <w:rFonts w:ascii="Calibri" w:eastAsia="Calibri" w:hAnsi="Calibri" w:cs="Calibri"/>
          <w:sz w:val="22"/>
          <w:szCs w:val="22"/>
        </w:rPr>
        <w:t xml:space="preserve">When it occurs within the private sector, corruption can distort competition, create cartels, enable regulated markets to be manipulated and illicitly influence the political decision-making process. This not only damages business and the sectors in which they </w:t>
      </w:r>
      <w:r w:rsidR="00CC1E7A" w:rsidRPr="000E5401">
        <w:rPr>
          <w:rFonts w:ascii="Calibri" w:eastAsia="Calibri" w:hAnsi="Calibri" w:cs="Calibri"/>
          <w:sz w:val="22"/>
          <w:szCs w:val="22"/>
        </w:rPr>
        <w:t>operate</w:t>
      </w:r>
      <w:r w:rsidR="00CC1E7A" w:rsidRPr="00DF5083">
        <w:rPr>
          <w:rFonts w:ascii="Calibri" w:eastAsia="Calibri" w:hAnsi="Calibri" w:cs="Calibri"/>
          <w:sz w:val="22"/>
          <w:szCs w:val="22"/>
        </w:rPr>
        <w:t xml:space="preserve"> but also the interests </w:t>
      </w:r>
      <w:r w:rsidR="00CC1E7A" w:rsidRPr="000E5401">
        <w:rPr>
          <w:rFonts w:ascii="Calibri" w:eastAsia="Calibri" w:hAnsi="Calibri" w:cs="Calibri"/>
          <w:sz w:val="22"/>
          <w:szCs w:val="22"/>
        </w:rPr>
        <w:t>of</w:t>
      </w:r>
      <w:r w:rsidR="00CC1E7A" w:rsidRPr="00DF5083">
        <w:rPr>
          <w:rFonts w:ascii="Calibri" w:eastAsia="Calibri" w:hAnsi="Calibri" w:cs="Calibri"/>
          <w:sz w:val="22"/>
          <w:szCs w:val="22"/>
        </w:rPr>
        <w:t xml:space="preserve"> taxpayers. In some cases, within the private sector, corruption and bribery go hand-in-hand, especially when business pay bribes in order to win lucrative public contracts. </w:t>
      </w:r>
    </w:p>
    <w:p w14:paraId="5326B36D" w14:textId="6F4E105A" w:rsidR="00CC1E7A" w:rsidRPr="00DF5083" w:rsidRDefault="00BF52CE">
      <w:pPr>
        <w:spacing w:before="120" w:after="120"/>
        <w:ind w:left="567" w:hanging="567"/>
        <w:jc w:val="both"/>
        <w:rPr>
          <w:rFonts w:ascii="Calibri" w:eastAsia="Calibri" w:hAnsi="Calibri" w:cs="Calibri"/>
          <w:sz w:val="22"/>
          <w:szCs w:val="22"/>
        </w:rPr>
      </w:pPr>
      <w:r w:rsidRPr="00DF5083">
        <w:rPr>
          <w:rFonts w:ascii="Calibri" w:eastAsia="Calibri" w:hAnsi="Calibri" w:cs="Calibri"/>
          <w:sz w:val="22"/>
          <w:szCs w:val="22"/>
        </w:rPr>
        <w:t>6.3</w:t>
      </w:r>
      <w:r w:rsidRPr="00DF5083">
        <w:rPr>
          <w:rFonts w:ascii="Calibri" w:eastAsia="Calibri" w:hAnsi="Calibri" w:cs="Calibri"/>
          <w:sz w:val="22"/>
          <w:szCs w:val="22"/>
        </w:rPr>
        <w:tab/>
      </w:r>
      <w:r w:rsidR="00CC1E7A" w:rsidRPr="00DF5083">
        <w:rPr>
          <w:rFonts w:ascii="Calibri" w:eastAsia="Calibri" w:hAnsi="Calibri" w:cs="Calibri"/>
          <w:sz w:val="22"/>
          <w:szCs w:val="22"/>
        </w:rPr>
        <w:t>As a company that abides by the highest degree of ethical standards</w:t>
      </w:r>
      <w:r w:rsidR="008B0DD6" w:rsidRPr="00DF5083">
        <w:rPr>
          <w:rFonts w:ascii="Calibri" w:eastAsia="Calibri" w:hAnsi="Calibri" w:cs="Calibri"/>
          <w:sz w:val="22"/>
          <w:szCs w:val="22"/>
        </w:rPr>
        <w:t xml:space="preserve"> we are</w:t>
      </w:r>
      <w:r w:rsidR="00CC1E7A" w:rsidRPr="00DF5083">
        <w:rPr>
          <w:rFonts w:ascii="Calibri" w:eastAsia="Calibri" w:hAnsi="Calibri" w:cs="Calibri"/>
          <w:sz w:val="22"/>
          <w:szCs w:val="22"/>
        </w:rPr>
        <w:t xml:space="preserve"> committed to the non-facilitation of corruption for the wrongful benefit of the business, any of its employees or representatives and any of our customers. </w:t>
      </w:r>
    </w:p>
    <w:p w14:paraId="3D31D545" w14:textId="5F5D8662" w:rsidR="000A1A78" w:rsidRPr="00DF5083" w:rsidRDefault="000A1A78">
      <w:pPr>
        <w:spacing w:before="120" w:after="120"/>
        <w:ind w:left="567" w:hanging="567"/>
        <w:jc w:val="both"/>
        <w:rPr>
          <w:rFonts w:ascii="Calibri" w:eastAsia="Calibri" w:hAnsi="Calibri" w:cs="Calibri"/>
          <w:sz w:val="22"/>
          <w:szCs w:val="22"/>
        </w:rPr>
      </w:pPr>
      <w:r w:rsidRPr="00DF5083">
        <w:rPr>
          <w:rFonts w:ascii="Calibri" w:eastAsia="Calibri" w:hAnsi="Calibri" w:cs="Calibri"/>
          <w:sz w:val="22"/>
          <w:szCs w:val="22"/>
        </w:rPr>
        <w:t>6.4</w:t>
      </w:r>
      <w:r w:rsidRPr="00DF5083">
        <w:rPr>
          <w:rFonts w:ascii="Calibri" w:eastAsia="Calibri" w:hAnsi="Calibri" w:cs="Calibri"/>
          <w:sz w:val="22"/>
          <w:szCs w:val="22"/>
        </w:rPr>
        <w:tab/>
        <w:t xml:space="preserve">We strictly prohibit political donations and facilitation payments, which are defined as unofficial payments made to secure or expedite routine government or administrative actions e.g. licencing acceleration payments. </w:t>
      </w:r>
    </w:p>
    <w:p w14:paraId="7A219918" w14:textId="3F51AEAE" w:rsidR="00267FC0" w:rsidRDefault="000A1A78" w:rsidP="00267FC0">
      <w:pPr>
        <w:spacing w:before="120" w:after="120"/>
        <w:ind w:left="567" w:hanging="567"/>
        <w:jc w:val="both"/>
        <w:rPr>
          <w:rFonts w:ascii="Calibri" w:eastAsia="Calibri" w:hAnsi="Calibri" w:cs="Calibri"/>
          <w:sz w:val="22"/>
          <w:szCs w:val="22"/>
        </w:rPr>
      </w:pPr>
      <w:r w:rsidRPr="00DF5083">
        <w:rPr>
          <w:rFonts w:ascii="Calibri" w:eastAsia="Calibri" w:hAnsi="Calibri" w:cs="Calibri"/>
          <w:sz w:val="22"/>
          <w:szCs w:val="22"/>
        </w:rPr>
        <w:t>6.5</w:t>
      </w:r>
      <w:r w:rsidRPr="00DF5083">
        <w:rPr>
          <w:rFonts w:ascii="Calibri" w:eastAsia="Calibri" w:hAnsi="Calibri" w:cs="Calibri"/>
          <w:sz w:val="22"/>
          <w:szCs w:val="22"/>
        </w:rPr>
        <w:tab/>
        <w:t xml:space="preserve">Any charitable donations and sponsorships must be legitimate, properly documented and approved by </w:t>
      </w:r>
      <w:r w:rsidRPr="000E5401">
        <w:rPr>
          <w:rFonts w:ascii="Calibri" w:eastAsia="Calibri" w:hAnsi="Calibri" w:cs="Calibri"/>
          <w:color w:val="0000FF"/>
          <w:sz w:val="22"/>
          <w:szCs w:val="22"/>
        </w:rPr>
        <w:t xml:space="preserve">[the </w:t>
      </w:r>
      <w:r w:rsidR="006C1DE9">
        <w:rPr>
          <w:rFonts w:ascii="Calibri" w:eastAsia="Calibri" w:hAnsi="Calibri" w:cs="Calibri"/>
          <w:color w:val="0000FF"/>
          <w:sz w:val="22"/>
          <w:szCs w:val="22"/>
        </w:rPr>
        <w:t>B</w:t>
      </w:r>
      <w:r w:rsidRPr="000E5401">
        <w:rPr>
          <w:rFonts w:ascii="Calibri" w:eastAsia="Calibri" w:hAnsi="Calibri" w:cs="Calibri"/>
          <w:color w:val="0000FF"/>
          <w:sz w:val="22"/>
          <w:szCs w:val="22"/>
        </w:rPr>
        <w:t>oard</w:t>
      </w:r>
      <w:r w:rsidR="006C1DE9">
        <w:rPr>
          <w:rFonts w:ascii="Calibri" w:eastAsia="Calibri" w:hAnsi="Calibri" w:cs="Calibri"/>
          <w:color w:val="0000FF"/>
          <w:sz w:val="22"/>
          <w:szCs w:val="22"/>
        </w:rPr>
        <w:t xml:space="preserve"> of Directors</w:t>
      </w:r>
      <w:r w:rsidRPr="000E5401">
        <w:rPr>
          <w:rFonts w:ascii="Calibri" w:eastAsia="Calibri" w:hAnsi="Calibri" w:cs="Calibri"/>
          <w:color w:val="0000FF"/>
          <w:sz w:val="22"/>
          <w:szCs w:val="22"/>
        </w:rPr>
        <w:t>/</w:t>
      </w:r>
      <w:r w:rsidR="006C1DE9">
        <w:rPr>
          <w:rFonts w:ascii="Calibri" w:eastAsia="Calibri" w:hAnsi="Calibri" w:cs="Calibri"/>
          <w:color w:val="0000FF"/>
          <w:sz w:val="22"/>
          <w:szCs w:val="22"/>
        </w:rPr>
        <w:t>S</w:t>
      </w:r>
      <w:r w:rsidRPr="000E5401">
        <w:rPr>
          <w:rFonts w:ascii="Calibri" w:eastAsia="Calibri" w:hAnsi="Calibri" w:cs="Calibri"/>
          <w:color w:val="0000FF"/>
          <w:sz w:val="22"/>
          <w:szCs w:val="22"/>
        </w:rPr>
        <w:t xml:space="preserve">enior </w:t>
      </w:r>
      <w:r w:rsidR="00657BD5">
        <w:rPr>
          <w:rFonts w:ascii="Calibri" w:eastAsia="Calibri" w:hAnsi="Calibri" w:cs="Calibri"/>
          <w:color w:val="0000FF"/>
          <w:sz w:val="22"/>
          <w:szCs w:val="22"/>
        </w:rPr>
        <w:t>P</w:t>
      </w:r>
      <w:r w:rsidRPr="000E5401">
        <w:rPr>
          <w:rFonts w:ascii="Calibri" w:eastAsia="Calibri" w:hAnsi="Calibri" w:cs="Calibri"/>
          <w:color w:val="0000FF"/>
          <w:sz w:val="22"/>
          <w:szCs w:val="22"/>
        </w:rPr>
        <w:t>artners]</w:t>
      </w:r>
      <w:r w:rsidRPr="00DF5083">
        <w:rPr>
          <w:rFonts w:ascii="Calibri" w:eastAsia="Calibri" w:hAnsi="Calibri" w:cs="Calibri"/>
          <w:sz w:val="22"/>
          <w:szCs w:val="22"/>
        </w:rPr>
        <w:t xml:space="preserve">. </w:t>
      </w:r>
    </w:p>
    <w:p w14:paraId="3066AC3B" w14:textId="69EED6F2" w:rsidR="00657BD5" w:rsidRPr="00DF2FA1" w:rsidRDefault="00A26718" w:rsidP="00DF2FA1">
      <w:pPr>
        <w:spacing w:after="120"/>
        <w:ind w:left="567" w:hanging="567"/>
        <w:rPr>
          <w:rFonts w:ascii="Calibri" w:eastAsia="Calibri" w:hAnsi="Calibri" w:cs="Calibri"/>
          <w:color w:val="000000"/>
          <w:sz w:val="22"/>
        </w:rPr>
      </w:pPr>
      <w:r w:rsidRPr="000E5401">
        <w:rPr>
          <w:rFonts w:ascii="Calibri" w:eastAsia="Calibri" w:hAnsi="Calibri" w:cs="Calibri"/>
          <w:color w:val="000000"/>
          <w:sz w:val="22"/>
        </w:rPr>
        <w:t>6.6</w:t>
      </w:r>
      <w:r w:rsidRPr="000E5401">
        <w:rPr>
          <w:rFonts w:ascii="Calibri" w:eastAsia="Calibri" w:hAnsi="Calibri" w:cs="Calibri"/>
          <w:color w:val="000000"/>
          <w:sz w:val="22"/>
        </w:rPr>
        <w:tab/>
        <w:t xml:space="preserve">Inappropriate </w:t>
      </w:r>
      <w:r w:rsidR="00DF5083" w:rsidRPr="00DF5083">
        <w:rPr>
          <w:rFonts w:ascii="Calibri" w:eastAsia="Calibri" w:hAnsi="Calibri" w:cs="Calibri"/>
          <w:color w:val="000000"/>
          <w:sz w:val="22"/>
        </w:rPr>
        <w:t>behaviour</w:t>
      </w:r>
      <w:r w:rsidRPr="000E5401">
        <w:rPr>
          <w:rFonts w:ascii="Calibri" w:eastAsia="Calibri" w:hAnsi="Calibri" w:cs="Calibri"/>
          <w:color w:val="000000"/>
          <w:sz w:val="22"/>
        </w:rPr>
        <w:t xml:space="preserve"> and poor workplace culture heighten bribery and corruption risks, with financial and non-financial misconduct often connected. Bullying, harassment, intimidation, abuse of authority, retaliation, and improper influence are considered corrupt </w:t>
      </w:r>
      <w:r w:rsidRPr="00DF5083">
        <w:rPr>
          <w:rFonts w:ascii="Calibri" w:eastAsia="Calibri" w:hAnsi="Calibri" w:cs="Calibri"/>
          <w:color w:val="000000"/>
          <w:sz w:val="22"/>
        </w:rPr>
        <w:t xml:space="preserve">practices </w:t>
      </w:r>
      <w:r w:rsidRPr="000E5401">
        <w:rPr>
          <w:rFonts w:ascii="Calibri" w:eastAsia="Calibri" w:hAnsi="Calibri" w:cs="Calibri"/>
          <w:color w:val="000000"/>
          <w:sz w:val="22"/>
        </w:rPr>
        <w:t>and will not be tolerated.</w:t>
      </w:r>
    </w:p>
    <w:p w14:paraId="7C26CF48" w14:textId="2999357D" w:rsidR="00C071BC" w:rsidRDefault="00A26718" w:rsidP="00DF2FA1">
      <w:pPr>
        <w:spacing w:after="120"/>
        <w:ind w:left="567" w:hanging="567"/>
        <w:rPr>
          <w:rFonts w:eastAsia="Calibri"/>
        </w:rPr>
      </w:pPr>
      <w:r w:rsidRPr="000E5401">
        <w:rPr>
          <w:rFonts w:ascii="Calibri" w:eastAsia="Calibri" w:hAnsi="Calibri" w:cs="Calibri"/>
          <w:sz w:val="22"/>
          <w:szCs w:val="22"/>
        </w:rPr>
        <w:t>6.7</w:t>
      </w:r>
      <w:r w:rsidRPr="00DF5083">
        <w:rPr>
          <w:rFonts w:eastAsia="Calibri"/>
        </w:rPr>
        <w:tab/>
      </w:r>
      <w:r w:rsidRPr="00DF5083">
        <w:rPr>
          <w:rFonts w:ascii="Calibri" w:eastAsia="Calibri" w:hAnsi="Calibri" w:cs="Calibri"/>
          <w:sz w:val="22"/>
          <w:szCs w:val="22"/>
        </w:rPr>
        <w:t xml:space="preserve">Any behaviour that seeks to pressure individuals to bypass controls, conceal concerns, improperly influence decisions or discourage </w:t>
      </w:r>
      <w:r w:rsidR="00524AEE" w:rsidRPr="00DF5083">
        <w:rPr>
          <w:rFonts w:ascii="Calibri" w:eastAsia="Calibri" w:hAnsi="Calibri" w:cs="Calibri"/>
          <w:sz w:val="22"/>
          <w:szCs w:val="22"/>
        </w:rPr>
        <w:t>escalations</w:t>
      </w:r>
      <w:r w:rsidRPr="00DF5083">
        <w:rPr>
          <w:rFonts w:ascii="Calibri" w:eastAsia="Calibri" w:hAnsi="Calibri" w:cs="Calibri"/>
          <w:sz w:val="22"/>
          <w:szCs w:val="22"/>
        </w:rPr>
        <w:t xml:space="preserve"> will be treated seriously and </w:t>
      </w:r>
      <w:r w:rsidR="00524AEE" w:rsidRPr="00DF5083">
        <w:rPr>
          <w:rFonts w:ascii="Calibri" w:eastAsia="Calibri" w:hAnsi="Calibri" w:cs="Calibri"/>
          <w:sz w:val="22"/>
          <w:szCs w:val="22"/>
        </w:rPr>
        <w:t>may</w:t>
      </w:r>
      <w:r w:rsidRPr="00DF5083">
        <w:rPr>
          <w:rFonts w:ascii="Calibri" w:eastAsia="Calibri" w:hAnsi="Calibri" w:cs="Calibri"/>
          <w:sz w:val="22"/>
          <w:szCs w:val="22"/>
        </w:rPr>
        <w:t xml:space="preserve"> result in disciplinary action.</w:t>
      </w:r>
    </w:p>
    <w:p w14:paraId="73D760EA" w14:textId="77777777" w:rsidR="00DF2FA1" w:rsidRDefault="00DF2FA1" w:rsidP="00DF2FA1">
      <w:pPr>
        <w:ind w:left="567" w:hanging="567"/>
        <w:rPr>
          <w:rFonts w:eastAsia="Calibri"/>
        </w:rPr>
      </w:pPr>
    </w:p>
    <w:p w14:paraId="31A4520A" w14:textId="77777777" w:rsidR="00DF2FA1" w:rsidRPr="00DF2FA1" w:rsidRDefault="00DF2FA1" w:rsidP="00DF2FA1">
      <w:pPr>
        <w:ind w:left="567" w:hanging="567"/>
        <w:rPr>
          <w:rFonts w:eastAsia="Calibri"/>
        </w:rPr>
      </w:pPr>
    </w:p>
    <w:p w14:paraId="0A053F71" w14:textId="26270CB9" w:rsidR="00B150B2" w:rsidRPr="000E5401" w:rsidRDefault="00CE3A2B" w:rsidP="000E5401">
      <w:pPr>
        <w:pStyle w:val="ListParagraph"/>
        <w:numPr>
          <w:ilvl w:val="0"/>
          <w:numId w:val="50"/>
        </w:numPr>
        <w:autoSpaceDE w:val="0"/>
        <w:autoSpaceDN w:val="0"/>
        <w:adjustRightInd w:val="0"/>
        <w:spacing w:before="120" w:after="120" w:line="240" w:lineRule="auto"/>
        <w:ind w:left="567" w:hanging="567"/>
        <w:jc w:val="both"/>
        <w:rPr>
          <w:rFonts w:cs="Calibri"/>
          <w:b/>
          <w:sz w:val="32"/>
          <w:szCs w:val="32"/>
          <w:lang w:eastAsia="en-GB"/>
        </w:rPr>
      </w:pPr>
      <w:r w:rsidRPr="00DF5083">
        <w:rPr>
          <w:rFonts w:cs="Calibri"/>
          <w:b/>
          <w:sz w:val="32"/>
          <w:szCs w:val="32"/>
          <w:lang w:eastAsia="en-GB"/>
        </w:rPr>
        <w:lastRenderedPageBreak/>
        <w:t xml:space="preserve">Our </w:t>
      </w:r>
      <w:r w:rsidR="002A25E1">
        <w:rPr>
          <w:rFonts w:cs="Calibri"/>
          <w:b/>
          <w:sz w:val="32"/>
          <w:szCs w:val="32"/>
          <w:lang w:eastAsia="en-GB"/>
        </w:rPr>
        <w:t>S</w:t>
      </w:r>
      <w:r w:rsidR="00657BD5">
        <w:rPr>
          <w:rFonts w:cs="Calibri"/>
          <w:b/>
          <w:sz w:val="32"/>
          <w:szCs w:val="32"/>
          <w:lang w:eastAsia="en-GB"/>
        </w:rPr>
        <w:t>tandards</w:t>
      </w:r>
    </w:p>
    <w:p w14:paraId="3A318F98" w14:textId="4B43E52E" w:rsidR="002B2430" w:rsidRPr="00DF5083" w:rsidRDefault="00BF52CE" w:rsidP="002B2430">
      <w:pPr>
        <w:autoSpaceDE w:val="0"/>
        <w:autoSpaceDN w:val="0"/>
        <w:adjustRightInd w:val="0"/>
        <w:spacing w:before="120" w:after="120"/>
        <w:ind w:left="567" w:hanging="567"/>
        <w:jc w:val="both"/>
        <w:rPr>
          <w:rFonts w:ascii="Calibri" w:hAnsi="Calibri" w:cs="Calibri"/>
          <w:bCs/>
          <w:sz w:val="22"/>
          <w:szCs w:val="22"/>
          <w:lang w:eastAsia="en-GB"/>
        </w:rPr>
      </w:pPr>
      <w:r w:rsidRPr="00DF5083">
        <w:rPr>
          <w:rFonts w:ascii="Calibri" w:hAnsi="Calibri" w:cs="Calibri"/>
          <w:bCs/>
          <w:sz w:val="22"/>
          <w:szCs w:val="22"/>
          <w:lang w:eastAsia="en-GB"/>
        </w:rPr>
        <w:t>7.1</w:t>
      </w:r>
      <w:r w:rsidRPr="00DF5083">
        <w:rPr>
          <w:rFonts w:ascii="Calibri" w:hAnsi="Calibri" w:cs="Calibri"/>
          <w:bCs/>
          <w:sz w:val="22"/>
          <w:szCs w:val="22"/>
          <w:lang w:eastAsia="en-GB"/>
        </w:rPr>
        <w:tab/>
      </w:r>
      <w:r w:rsidR="00CB7933" w:rsidRPr="00DF5083">
        <w:rPr>
          <w:rFonts w:ascii="Calibri" w:hAnsi="Calibri" w:cs="Calibri"/>
          <w:bCs/>
          <w:sz w:val="22"/>
          <w:szCs w:val="22"/>
          <w:lang w:eastAsia="en-GB"/>
        </w:rPr>
        <w:t xml:space="preserve">We aim to conduct our business activities with honesty and integrity at all times and will not participate in initiatives designed to provide an ‘unfair’ advantage to our firm or any third parties.  For example, we do </w:t>
      </w:r>
      <w:r w:rsidR="00CB7933" w:rsidRPr="00DF5083">
        <w:rPr>
          <w:rFonts w:ascii="Calibri" w:hAnsi="Calibri" w:cs="Calibri"/>
          <w:sz w:val="22"/>
          <w:szCs w:val="22"/>
        </w:rPr>
        <w:t>not offer or receive any form of unethical inducement or payment, including (but not limited to) ‘</w:t>
      </w:r>
      <w:proofErr w:type="gramStart"/>
      <w:r w:rsidR="000A1A78" w:rsidRPr="00DF5083">
        <w:rPr>
          <w:rFonts w:ascii="Calibri" w:hAnsi="Calibri" w:cs="Calibri"/>
          <w:sz w:val="22"/>
          <w:szCs w:val="22"/>
        </w:rPr>
        <w:t>kickbacks’</w:t>
      </w:r>
      <w:proofErr w:type="gramEnd"/>
      <w:r w:rsidR="000A1A78" w:rsidRPr="00DF5083">
        <w:rPr>
          <w:rFonts w:ascii="Calibri" w:hAnsi="Calibri" w:cs="Calibri"/>
          <w:sz w:val="22"/>
          <w:szCs w:val="22"/>
        </w:rPr>
        <w:t xml:space="preserve"> or improper gifts or hospitality.</w:t>
      </w:r>
      <w:r w:rsidR="00CB7933" w:rsidRPr="00DF5083">
        <w:rPr>
          <w:rFonts w:ascii="Calibri" w:hAnsi="Calibri" w:cs="Calibri"/>
          <w:sz w:val="22"/>
          <w:szCs w:val="22"/>
        </w:rPr>
        <w:t xml:space="preserve"> </w:t>
      </w:r>
      <w:r w:rsidR="002B2430" w:rsidRPr="00DF5083">
        <w:rPr>
          <w:rFonts w:ascii="Calibri" w:hAnsi="Calibri" w:cs="Calibri"/>
          <w:bCs/>
          <w:sz w:val="22"/>
          <w:szCs w:val="22"/>
          <w:lang w:eastAsia="en-GB"/>
        </w:rPr>
        <w:t>We maintain a zero-tolerance approach to bribery and corrupt practices and specifically</w:t>
      </w:r>
      <w:r w:rsidR="00BA484A" w:rsidRPr="00DF5083">
        <w:rPr>
          <w:rFonts w:ascii="Calibri" w:hAnsi="Calibri" w:cs="Calibri"/>
          <w:bCs/>
          <w:sz w:val="22"/>
          <w:szCs w:val="22"/>
          <w:lang w:eastAsia="en-GB"/>
        </w:rPr>
        <w:t xml:space="preserve"> our firm prohibits:</w:t>
      </w:r>
    </w:p>
    <w:p w14:paraId="36223CAF" w14:textId="4F196261" w:rsidR="00BA484A" w:rsidRPr="00DF5083" w:rsidRDefault="000A1A78" w:rsidP="000E5401">
      <w:pPr>
        <w:pStyle w:val="ListParagraph"/>
        <w:numPr>
          <w:ilvl w:val="0"/>
          <w:numId w:val="48"/>
        </w:numPr>
        <w:autoSpaceDE w:val="0"/>
        <w:autoSpaceDN w:val="0"/>
        <w:adjustRightInd w:val="0"/>
        <w:spacing w:after="120"/>
        <w:ind w:left="1208" w:hanging="357"/>
        <w:jc w:val="both"/>
        <w:rPr>
          <w:rFonts w:cs="Calibri"/>
          <w:lang w:eastAsia="en-GB"/>
        </w:rPr>
      </w:pPr>
      <w:r w:rsidRPr="00DF5083">
        <w:rPr>
          <w:rFonts w:cs="Calibri"/>
          <w:lang w:eastAsia="en-GB"/>
        </w:rPr>
        <w:t>T</w:t>
      </w:r>
      <w:r w:rsidR="00BA484A" w:rsidRPr="00DF5083">
        <w:rPr>
          <w:rFonts w:cs="Calibri"/>
          <w:lang w:eastAsia="en-GB"/>
        </w:rPr>
        <w:t>he offering, giving, solicitation or acceptance of any bribe, whether cash or other inducement</w:t>
      </w:r>
    </w:p>
    <w:p w14:paraId="7DBDD6C7" w14:textId="137B4191" w:rsidR="00BA484A" w:rsidRPr="000E5401" w:rsidRDefault="00BA484A" w:rsidP="000E5401">
      <w:pPr>
        <w:pStyle w:val="ListParagraph"/>
        <w:numPr>
          <w:ilvl w:val="0"/>
          <w:numId w:val="48"/>
        </w:numPr>
        <w:autoSpaceDE w:val="0"/>
        <w:autoSpaceDN w:val="0"/>
        <w:adjustRightInd w:val="0"/>
        <w:ind w:left="1208" w:hanging="357"/>
        <w:jc w:val="both"/>
        <w:rPr>
          <w:rFonts w:cs="Calibri"/>
          <w:b/>
          <w:bCs/>
          <w:lang w:eastAsia="en-GB"/>
        </w:rPr>
      </w:pPr>
      <w:r w:rsidRPr="00DF5083">
        <w:rPr>
          <w:rFonts w:cs="Calibri"/>
          <w:b/>
          <w:bCs/>
          <w:lang w:eastAsia="en-GB"/>
        </w:rPr>
        <w:t xml:space="preserve">To or </w:t>
      </w:r>
      <w:r w:rsidR="00A26718" w:rsidRPr="00DF5083">
        <w:rPr>
          <w:rFonts w:cs="Calibri"/>
          <w:b/>
          <w:bCs/>
          <w:lang w:eastAsia="en-GB"/>
        </w:rPr>
        <w:t>from,</w:t>
      </w:r>
      <w:r w:rsidRPr="00DF5083">
        <w:rPr>
          <w:rFonts w:cs="Calibri"/>
          <w:b/>
          <w:bCs/>
          <w:lang w:eastAsia="en-GB"/>
        </w:rPr>
        <w:t xml:space="preserve"> </w:t>
      </w:r>
      <w:r w:rsidRPr="00DF5083">
        <w:rPr>
          <w:rFonts w:cs="Calibri"/>
          <w:lang w:eastAsia="en-GB"/>
        </w:rPr>
        <w:t>any person, company, or other organisation, wherever they are situated, and whether or not they act in a public or private capacity</w:t>
      </w:r>
    </w:p>
    <w:p w14:paraId="44484657" w14:textId="61059E17" w:rsidR="00BA484A" w:rsidRPr="000E5401" w:rsidRDefault="00A26718" w:rsidP="000E5401">
      <w:pPr>
        <w:pStyle w:val="ListParagraph"/>
        <w:numPr>
          <w:ilvl w:val="0"/>
          <w:numId w:val="48"/>
        </w:numPr>
        <w:autoSpaceDE w:val="0"/>
        <w:autoSpaceDN w:val="0"/>
        <w:adjustRightInd w:val="0"/>
        <w:ind w:left="1208" w:hanging="357"/>
        <w:jc w:val="both"/>
        <w:rPr>
          <w:rFonts w:cs="Calibri"/>
          <w:b/>
          <w:bCs/>
          <w:lang w:eastAsia="en-GB"/>
        </w:rPr>
      </w:pPr>
      <w:r w:rsidRPr="00DF5083">
        <w:rPr>
          <w:rFonts w:cs="Calibri"/>
          <w:b/>
          <w:bCs/>
          <w:lang w:eastAsia="en-GB"/>
        </w:rPr>
        <w:t>By</w:t>
      </w:r>
      <w:r w:rsidR="00BA484A" w:rsidRPr="00DF5083">
        <w:rPr>
          <w:rFonts w:cs="Calibri"/>
          <w:b/>
          <w:bCs/>
          <w:lang w:eastAsia="en-GB"/>
        </w:rPr>
        <w:t xml:space="preserve"> </w:t>
      </w:r>
      <w:r w:rsidR="00BA484A" w:rsidRPr="00DF5083">
        <w:rPr>
          <w:rFonts w:cs="Calibri"/>
          <w:lang w:eastAsia="en-GB"/>
        </w:rPr>
        <w:t>any employee, officer, beneficial owner, agent or other person or body acting on the firms’ behalf</w:t>
      </w:r>
    </w:p>
    <w:p w14:paraId="4535B73E" w14:textId="4DC4A583" w:rsidR="00BA484A" w:rsidRPr="000E5401" w:rsidRDefault="00BA484A" w:rsidP="00DF2FA1">
      <w:pPr>
        <w:pStyle w:val="ListParagraph"/>
        <w:numPr>
          <w:ilvl w:val="0"/>
          <w:numId w:val="48"/>
        </w:numPr>
        <w:autoSpaceDE w:val="0"/>
        <w:autoSpaceDN w:val="0"/>
        <w:adjustRightInd w:val="0"/>
        <w:spacing w:after="120"/>
        <w:ind w:left="1208" w:hanging="357"/>
        <w:jc w:val="both"/>
        <w:rPr>
          <w:rFonts w:cs="Calibri"/>
          <w:b/>
          <w:bCs/>
          <w:lang w:eastAsia="en-GB"/>
        </w:rPr>
      </w:pPr>
      <w:r w:rsidRPr="00DF5083">
        <w:rPr>
          <w:rFonts w:cs="Calibri"/>
          <w:b/>
          <w:bCs/>
          <w:lang w:eastAsia="en-GB"/>
        </w:rPr>
        <w:t xml:space="preserve">In order to </w:t>
      </w:r>
      <w:r w:rsidRPr="00DF5083">
        <w:rPr>
          <w:rFonts w:cs="Calibri"/>
          <w:lang w:eastAsia="en-GB"/>
        </w:rPr>
        <w:t>gain any commercial, contractual or regulatory advantage for the firm in a manner which is unethical</w:t>
      </w:r>
    </w:p>
    <w:p w14:paraId="597ACDCD" w14:textId="77777777" w:rsidR="00524AEE" w:rsidRPr="000E5401" w:rsidRDefault="00524AEE" w:rsidP="000E5401">
      <w:pPr>
        <w:pStyle w:val="ListParagraph"/>
        <w:autoSpaceDE w:val="0"/>
        <w:autoSpaceDN w:val="0"/>
        <w:adjustRightInd w:val="0"/>
        <w:ind w:left="924"/>
        <w:jc w:val="both"/>
        <w:rPr>
          <w:rFonts w:cs="Calibri"/>
          <w:b/>
          <w:bCs/>
          <w:sz w:val="10"/>
          <w:szCs w:val="10"/>
          <w:lang w:eastAsia="en-GB"/>
        </w:rPr>
      </w:pPr>
    </w:p>
    <w:p w14:paraId="5B9D01B1" w14:textId="780318FB" w:rsidR="00524AEE" w:rsidRPr="00524AEE" w:rsidRDefault="00524AEE" w:rsidP="00DF2FA1">
      <w:pPr>
        <w:pStyle w:val="ListParagraph"/>
        <w:numPr>
          <w:ilvl w:val="1"/>
          <w:numId w:val="59"/>
        </w:numPr>
        <w:spacing w:before="120" w:after="120"/>
        <w:ind w:left="567" w:hanging="567"/>
        <w:jc w:val="both"/>
        <w:rPr>
          <w:rFonts w:cs="Calibri"/>
        </w:rPr>
      </w:pPr>
      <w:r w:rsidRPr="00524AEE">
        <w:rPr>
          <w:rFonts w:cs="Calibri"/>
        </w:rPr>
        <w:t xml:space="preserve">Not all gifts, hospitality or business incentives are improper or constitute a bribe and some may be acceptable when they are not excessive and provided for legitimate business purposes. However, the giving or receiving of gifts, hospitality or incentives are only acceptable where this is transparent, appropriately approved and does not improperly influence business decisions in accordance with our </w:t>
      </w:r>
      <w:r w:rsidRPr="00524AEE">
        <w:rPr>
          <w:rFonts w:cs="Calibri"/>
          <w:color w:val="0000FF"/>
        </w:rPr>
        <w:t xml:space="preserve">Conflicts of Interest Policy </w:t>
      </w:r>
      <w:r w:rsidRPr="00524AEE">
        <w:rPr>
          <w:rFonts w:cs="Calibri"/>
        </w:rPr>
        <w:t xml:space="preserve">and </w:t>
      </w:r>
      <w:r w:rsidRPr="00524AEE">
        <w:rPr>
          <w:rFonts w:cs="Calibri"/>
          <w:color w:val="0000FF"/>
        </w:rPr>
        <w:t>Gifts and Hospitality Policy</w:t>
      </w:r>
      <w:r w:rsidRPr="00524AEE">
        <w:rPr>
          <w:rFonts w:cs="Calibri"/>
        </w:rPr>
        <w:t>.</w:t>
      </w:r>
    </w:p>
    <w:p w14:paraId="601CD0A7" w14:textId="4DF97F2E" w:rsidR="007A1C28" w:rsidRPr="00DF2FA1" w:rsidRDefault="00657BD5" w:rsidP="00DF2FA1">
      <w:pPr>
        <w:spacing w:after="120"/>
        <w:ind w:left="567" w:hanging="567"/>
        <w:jc w:val="both"/>
        <w:rPr>
          <w:rFonts w:ascii="Calibri" w:hAnsi="Calibri" w:cs="Calibri"/>
          <w:sz w:val="22"/>
          <w:szCs w:val="22"/>
        </w:rPr>
      </w:pPr>
      <w:r>
        <w:rPr>
          <w:rFonts w:cs="Calibri"/>
        </w:rPr>
        <w:t>7.3</w:t>
      </w:r>
      <w:r>
        <w:rPr>
          <w:rFonts w:cs="Calibri"/>
        </w:rPr>
        <w:tab/>
      </w:r>
      <w:r w:rsidR="00FD49D2" w:rsidRPr="007A1C28">
        <w:rPr>
          <w:rFonts w:ascii="Calibri" w:hAnsi="Calibri" w:cs="Calibri"/>
          <w:sz w:val="22"/>
          <w:szCs w:val="22"/>
        </w:rPr>
        <w:t>Preventing, detecting, and reporting of bribery is the responsibility of everyone working for, or on behalf of, the firm.  All such persons (including agency staff and external contractors) must therefore:</w:t>
      </w:r>
    </w:p>
    <w:p w14:paraId="16C8882F" w14:textId="2FF4DF07" w:rsidR="00657BD5" w:rsidRPr="00DF5083" w:rsidRDefault="00FD49D2" w:rsidP="00DF2FA1">
      <w:pPr>
        <w:pStyle w:val="ListParagraph"/>
        <w:numPr>
          <w:ilvl w:val="0"/>
          <w:numId w:val="62"/>
        </w:numPr>
        <w:ind w:left="1208" w:hanging="357"/>
        <w:jc w:val="both"/>
        <w:rPr>
          <w:lang w:eastAsia="en-GB"/>
        </w:rPr>
      </w:pPr>
      <w:r w:rsidRPr="00DF5083">
        <w:rPr>
          <w:lang w:eastAsia="en-GB"/>
        </w:rPr>
        <w:t>Act with honestly and integrity at all times</w:t>
      </w:r>
    </w:p>
    <w:p w14:paraId="76CF10A0" w14:textId="274AFA6D" w:rsidR="00657BD5" w:rsidRPr="00657BD5" w:rsidRDefault="00FD49D2" w:rsidP="00DF2FA1">
      <w:pPr>
        <w:pStyle w:val="ListParagraph"/>
        <w:numPr>
          <w:ilvl w:val="0"/>
          <w:numId w:val="62"/>
        </w:numPr>
        <w:ind w:left="1208" w:hanging="357"/>
        <w:jc w:val="both"/>
        <w:rPr>
          <w:rFonts w:cs="Calibri"/>
          <w:lang w:eastAsia="en-GB"/>
        </w:rPr>
      </w:pPr>
      <w:r w:rsidRPr="00657BD5">
        <w:rPr>
          <w:rFonts w:cs="Calibri"/>
          <w:lang w:eastAsia="en-GB"/>
        </w:rPr>
        <w:t>Safeguard our firm’s resources for which they are responsible</w:t>
      </w:r>
    </w:p>
    <w:p w14:paraId="79C1F622" w14:textId="0275EC29" w:rsidR="00657BD5" w:rsidRPr="00657BD5" w:rsidRDefault="00FD49D2" w:rsidP="00DF2FA1">
      <w:pPr>
        <w:pStyle w:val="ListParagraph"/>
        <w:numPr>
          <w:ilvl w:val="0"/>
          <w:numId w:val="62"/>
        </w:numPr>
        <w:ind w:left="1208" w:hanging="357"/>
        <w:jc w:val="both"/>
        <w:rPr>
          <w:rFonts w:cs="Calibri"/>
          <w:lang w:eastAsia="en-GB"/>
        </w:rPr>
      </w:pPr>
      <w:r w:rsidRPr="00657BD5">
        <w:rPr>
          <w:rFonts w:cs="Calibri"/>
          <w:lang w:eastAsia="en-GB"/>
        </w:rPr>
        <w:t>Respect our customers, suppliers and any other parties with whom our firm interacts, in order to achieve our objective of conducting business in an ethical, lawful and professional manner.</w:t>
      </w:r>
    </w:p>
    <w:p w14:paraId="6C7ABFD1" w14:textId="2B43598A" w:rsidR="00BF52CE" w:rsidRPr="00DF2FA1" w:rsidRDefault="00FD49D2" w:rsidP="00DF2FA1">
      <w:pPr>
        <w:pStyle w:val="ListParagraph"/>
        <w:numPr>
          <w:ilvl w:val="0"/>
          <w:numId w:val="62"/>
        </w:numPr>
        <w:spacing w:after="120"/>
        <w:ind w:left="1208" w:hanging="357"/>
        <w:jc w:val="both"/>
        <w:rPr>
          <w:rFonts w:cs="Calibri"/>
          <w:lang w:eastAsia="en-GB"/>
        </w:rPr>
      </w:pPr>
      <w:r w:rsidRPr="00657BD5">
        <w:rPr>
          <w:rFonts w:cs="Calibri"/>
          <w:lang w:eastAsia="en-GB"/>
        </w:rPr>
        <w:t xml:space="preserve">Comply with the ‘spirit and letter’ of laws and regulations of all countries in which our firm operates or hopes to operate, in respect of the lawful and responsible conduct of business.  </w:t>
      </w:r>
    </w:p>
    <w:p w14:paraId="57F893E8" w14:textId="34665FED" w:rsidR="00C071BC" w:rsidRPr="00DF2FA1" w:rsidRDefault="00BF52CE" w:rsidP="00DF2FA1">
      <w:pPr>
        <w:spacing w:after="120"/>
        <w:ind w:left="567" w:hanging="567"/>
        <w:jc w:val="both"/>
        <w:rPr>
          <w:rFonts w:ascii="Calibri" w:hAnsi="Calibri" w:cs="Calibri"/>
          <w:sz w:val="22"/>
          <w:szCs w:val="22"/>
        </w:rPr>
      </w:pPr>
      <w:r w:rsidRPr="00DF5083">
        <w:rPr>
          <w:rFonts w:ascii="Calibri" w:hAnsi="Calibri" w:cs="Calibri"/>
          <w:sz w:val="22"/>
          <w:szCs w:val="22"/>
        </w:rPr>
        <w:t>7.</w:t>
      </w:r>
      <w:r w:rsidR="00657BD5">
        <w:rPr>
          <w:rFonts w:ascii="Calibri" w:hAnsi="Calibri" w:cs="Calibri"/>
          <w:sz w:val="22"/>
          <w:szCs w:val="22"/>
        </w:rPr>
        <w:t>4</w:t>
      </w:r>
      <w:r w:rsidR="00657BD5">
        <w:rPr>
          <w:rFonts w:ascii="Calibri" w:hAnsi="Calibri" w:cs="Calibri"/>
          <w:sz w:val="22"/>
          <w:szCs w:val="22"/>
        </w:rPr>
        <w:tab/>
      </w:r>
      <w:r w:rsidR="00FD49D2" w:rsidRPr="000E5401">
        <w:rPr>
          <w:rFonts w:ascii="Calibri" w:hAnsi="Calibri" w:cs="Calibri"/>
          <w:sz w:val="22"/>
          <w:szCs w:val="22"/>
        </w:rPr>
        <w:t xml:space="preserve">Where it is confirmed or suspected that an external third party is guilty of bribing or attempting to bribe our employees, officers, suppliers, or </w:t>
      </w:r>
      <w:r w:rsidR="000A1A78" w:rsidRPr="000E5401">
        <w:rPr>
          <w:rFonts w:ascii="Calibri" w:hAnsi="Calibri" w:cs="Calibri"/>
          <w:sz w:val="22"/>
          <w:szCs w:val="22"/>
        </w:rPr>
        <w:t>customers,</w:t>
      </w:r>
      <w:r w:rsidR="00FD49D2" w:rsidRPr="000E5401">
        <w:rPr>
          <w:rFonts w:ascii="Calibri" w:hAnsi="Calibri" w:cs="Calibri"/>
          <w:sz w:val="22"/>
          <w:szCs w:val="22"/>
        </w:rPr>
        <w:t xml:space="preserve"> they will be informed in writing that any business dealings with them will be ceased immediately, and the appropriate authorities will be informed.</w:t>
      </w:r>
    </w:p>
    <w:p w14:paraId="463C6D15" w14:textId="3AD6B80E" w:rsidR="00A26718" w:rsidRPr="000E5401" w:rsidRDefault="00657BD5" w:rsidP="00DF2FA1">
      <w:pPr>
        <w:pStyle w:val="ListParagraph"/>
        <w:numPr>
          <w:ilvl w:val="0"/>
          <w:numId w:val="50"/>
        </w:numPr>
        <w:spacing w:after="120"/>
        <w:ind w:left="567" w:hanging="567"/>
        <w:rPr>
          <w:b/>
          <w:sz w:val="32"/>
          <w:szCs w:val="32"/>
        </w:rPr>
      </w:pPr>
      <w:r w:rsidRPr="000E5401">
        <w:rPr>
          <w:b/>
          <w:sz w:val="32"/>
          <w:szCs w:val="32"/>
        </w:rPr>
        <w:t xml:space="preserve">Our </w:t>
      </w:r>
      <w:r w:rsidR="002A25E1">
        <w:rPr>
          <w:b/>
          <w:sz w:val="32"/>
          <w:szCs w:val="32"/>
        </w:rPr>
        <w:t>R</w:t>
      </w:r>
      <w:r w:rsidRPr="000E5401">
        <w:rPr>
          <w:b/>
          <w:sz w:val="32"/>
          <w:szCs w:val="32"/>
        </w:rPr>
        <w:t>isk-</w:t>
      </w:r>
      <w:r w:rsidR="002A25E1">
        <w:rPr>
          <w:b/>
          <w:sz w:val="32"/>
          <w:szCs w:val="32"/>
        </w:rPr>
        <w:t>B</w:t>
      </w:r>
      <w:r w:rsidRPr="000E5401">
        <w:rPr>
          <w:b/>
          <w:sz w:val="32"/>
          <w:szCs w:val="32"/>
        </w:rPr>
        <w:t xml:space="preserve">ased </w:t>
      </w:r>
      <w:r w:rsidR="002A25E1">
        <w:rPr>
          <w:b/>
          <w:sz w:val="32"/>
          <w:szCs w:val="32"/>
        </w:rPr>
        <w:t>A</w:t>
      </w:r>
      <w:r w:rsidRPr="000E5401">
        <w:rPr>
          <w:b/>
          <w:sz w:val="32"/>
          <w:szCs w:val="32"/>
        </w:rPr>
        <w:t>pproach</w:t>
      </w:r>
    </w:p>
    <w:p w14:paraId="0746AF17" w14:textId="77777777" w:rsidR="00524AEE" w:rsidRPr="000E5401" w:rsidRDefault="00524AEE" w:rsidP="000E5401">
      <w:pPr>
        <w:pStyle w:val="ListParagraph"/>
        <w:ind w:left="567"/>
        <w:rPr>
          <w:b/>
          <w:sz w:val="10"/>
          <w:szCs w:val="10"/>
        </w:rPr>
      </w:pPr>
    </w:p>
    <w:p w14:paraId="05699042" w14:textId="0D4FBEBB" w:rsidR="00380500" w:rsidRPr="000E5401" w:rsidRDefault="005B174D" w:rsidP="00DF2FA1">
      <w:pPr>
        <w:pStyle w:val="ListParagraph"/>
        <w:numPr>
          <w:ilvl w:val="1"/>
          <w:numId w:val="60"/>
        </w:numPr>
        <w:spacing w:after="120"/>
        <w:ind w:left="567" w:hanging="567"/>
        <w:jc w:val="both"/>
        <w:rPr>
          <w:b/>
          <w:bCs/>
          <w:i/>
          <w:iCs/>
          <w:color w:val="00B050"/>
          <w:sz w:val="32"/>
          <w:szCs w:val="32"/>
        </w:rPr>
      </w:pPr>
      <w:r w:rsidRPr="000E5401">
        <w:rPr>
          <w:rFonts w:cs="Calibri"/>
          <w:color w:val="000000"/>
        </w:rPr>
        <w:t xml:space="preserve">We have reviewed the principal aspects of our business model, including our core customer base, products and services, and geographical scope and consider our exposure to bribery and corruption risk to be </w:t>
      </w:r>
      <w:r w:rsidRPr="000E5401">
        <w:rPr>
          <w:rFonts w:cs="Calibri"/>
          <w:color w:val="0000FF"/>
        </w:rPr>
        <w:t>l</w:t>
      </w:r>
      <w:r w:rsidR="00380500" w:rsidRPr="00524AEE">
        <w:rPr>
          <w:rFonts w:cs="Calibri"/>
          <w:color w:val="0000FF"/>
        </w:rPr>
        <w:t>imited</w:t>
      </w:r>
      <w:r w:rsidRPr="000E5401">
        <w:rPr>
          <w:rFonts w:cs="Calibri"/>
          <w:color w:val="0000FF"/>
        </w:rPr>
        <w:t xml:space="preserve">, as we primarily or exclusively operate within the UK general insurance market with counterparties who are subject to robust regulatory oversight. We do not participate in overseas business or public sector contracting and encounters with politically exposed persons (PEPs) or clients involved in high-risk industries are infrequent. </w:t>
      </w:r>
      <w:r w:rsidRPr="00524AEE">
        <w:rPr>
          <w:rFonts w:cs="Calibri"/>
          <w:color w:val="0000FF"/>
        </w:rPr>
        <w:t xml:space="preserve"> </w:t>
      </w:r>
      <w:r w:rsidR="005D7A78" w:rsidRPr="005D7A78">
        <w:rPr>
          <w:rFonts w:cs="Calibri"/>
          <w:i/>
          <w:iCs/>
          <w:color w:val="00B050"/>
        </w:rPr>
        <w:t>[</w:t>
      </w:r>
      <w:r w:rsidRPr="005D7A78">
        <w:rPr>
          <w:rFonts w:cs="Calibri"/>
          <w:b/>
          <w:bCs/>
          <w:i/>
          <w:iCs/>
          <w:color w:val="00B050"/>
        </w:rPr>
        <w:t>Note: the sample statement provided assumed a low-risk exposure, firms should amend this statement to reflect their actual risk position.</w:t>
      </w:r>
      <w:r w:rsidR="005D7A78" w:rsidRPr="005D7A78">
        <w:rPr>
          <w:rFonts w:cs="Calibri"/>
          <w:b/>
          <w:bCs/>
          <w:i/>
          <w:iCs/>
          <w:color w:val="00B050"/>
        </w:rPr>
        <w:t>]</w:t>
      </w:r>
    </w:p>
    <w:p w14:paraId="0577452D" w14:textId="471B3856" w:rsidR="00380500" w:rsidRPr="000E5401" w:rsidRDefault="00380500" w:rsidP="00DF2FA1">
      <w:pPr>
        <w:pStyle w:val="ListParagraph"/>
        <w:ind w:left="567"/>
        <w:jc w:val="both"/>
        <w:rPr>
          <w:b/>
          <w:bCs/>
          <w:i/>
          <w:iCs/>
          <w:color w:val="00B050"/>
          <w:sz w:val="10"/>
          <w:szCs w:val="10"/>
        </w:rPr>
      </w:pPr>
    </w:p>
    <w:p w14:paraId="462BC126" w14:textId="73E3CE89" w:rsidR="005F1116" w:rsidRPr="000E5401" w:rsidRDefault="00380500" w:rsidP="00DF2FA1">
      <w:pPr>
        <w:pStyle w:val="ListParagraph"/>
        <w:numPr>
          <w:ilvl w:val="1"/>
          <w:numId w:val="60"/>
        </w:numPr>
        <w:spacing w:after="120"/>
        <w:ind w:left="567" w:hanging="567"/>
        <w:jc w:val="both"/>
        <w:rPr>
          <w:b/>
          <w:bCs/>
          <w:i/>
          <w:iCs/>
          <w:color w:val="00B050"/>
          <w:sz w:val="32"/>
          <w:szCs w:val="32"/>
        </w:rPr>
      </w:pPr>
      <w:r w:rsidRPr="000E5401">
        <w:rPr>
          <w:rFonts w:cs="Calibri"/>
          <w:color w:val="000000"/>
        </w:rPr>
        <w:t>We acknowledge however, that as an intermediary that some aspects of our business model, including broker commission structures and the relationships between intermediaries and insurers, may present elevated risk factors. A lack of commitment to ethical standards or insufficient governance of our trading arrangements could further amplify these risks.</w:t>
      </w:r>
    </w:p>
    <w:p w14:paraId="6448FE12" w14:textId="1B68CFC0" w:rsidR="004B26E7" w:rsidRPr="00DF5083" w:rsidRDefault="00BF52CE" w:rsidP="00DF2FA1">
      <w:pPr>
        <w:pStyle w:val="BodyText"/>
        <w:shd w:val="clear" w:color="auto" w:fill="auto"/>
        <w:ind w:left="567" w:hanging="567"/>
        <w:jc w:val="both"/>
        <w:rPr>
          <w:rFonts w:ascii="Calibri" w:hAnsi="Calibri" w:cs="Calibri"/>
          <w:sz w:val="22"/>
          <w:szCs w:val="22"/>
        </w:rPr>
      </w:pPr>
      <w:r w:rsidRPr="00DF5083">
        <w:rPr>
          <w:rFonts w:ascii="Calibri" w:hAnsi="Calibri" w:cs="Calibri"/>
          <w:sz w:val="22"/>
          <w:szCs w:val="22"/>
        </w:rPr>
        <w:lastRenderedPageBreak/>
        <w:t>8.3</w:t>
      </w:r>
      <w:r w:rsidRPr="00DF5083">
        <w:rPr>
          <w:rFonts w:ascii="Calibri" w:hAnsi="Calibri" w:cs="Calibri"/>
          <w:sz w:val="22"/>
          <w:szCs w:val="22"/>
        </w:rPr>
        <w:tab/>
      </w:r>
      <w:r w:rsidR="004B26E7" w:rsidRPr="00DF5083">
        <w:rPr>
          <w:rFonts w:ascii="Calibri" w:hAnsi="Calibri" w:cs="Calibri"/>
          <w:sz w:val="22"/>
          <w:szCs w:val="22"/>
        </w:rPr>
        <w:t xml:space="preserve">We ensure that the risks to our Company arising from </w:t>
      </w:r>
      <w:r w:rsidR="00EC67CE" w:rsidRPr="00DF5083">
        <w:rPr>
          <w:rFonts w:ascii="Calibri" w:hAnsi="Calibri" w:cs="Calibri"/>
          <w:sz w:val="22"/>
          <w:szCs w:val="22"/>
        </w:rPr>
        <w:t>a</w:t>
      </w:r>
      <w:r w:rsidR="005F1116" w:rsidRPr="00DF5083">
        <w:rPr>
          <w:rFonts w:ascii="Calibri" w:hAnsi="Calibri" w:cs="Calibri"/>
          <w:sz w:val="22"/>
          <w:szCs w:val="22"/>
        </w:rPr>
        <w:t>nti-</w:t>
      </w:r>
      <w:r w:rsidR="00EC67CE" w:rsidRPr="00DF5083">
        <w:rPr>
          <w:rFonts w:ascii="Calibri" w:hAnsi="Calibri" w:cs="Calibri"/>
          <w:sz w:val="22"/>
          <w:szCs w:val="22"/>
        </w:rPr>
        <w:t>b</w:t>
      </w:r>
      <w:r w:rsidR="005F1116" w:rsidRPr="00DF5083">
        <w:rPr>
          <w:rFonts w:ascii="Calibri" w:hAnsi="Calibri" w:cs="Calibri"/>
          <w:sz w:val="22"/>
          <w:szCs w:val="22"/>
        </w:rPr>
        <w:t xml:space="preserve">ribery and </w:t>
      </w:r>
      <w:r w:rsidR="00EC67CE" w:rsidRPr="00DF5083">
        <w:rPr>
          <w:rFonts w:ascii="Calibri" w:hAnsi="Calibri" w:cs="Calibri"/>
          <w:sz w:val="22"/>
          <w:szCs w:val="22"/>
        </w:rPr>
        <w:t>c</w:t>
      </w:r>
      <w:r w:rsidR="005F1116" w:rsidRPr="00DF5083">
        <w:rPr>
          <w:rFonts w:ascii="Calibri" w:hAnsi="Calibri" w:cs="Calibri"/>
          <w:sz w:val="22"/>
          <w:szCs w:val="22"/>
        </w:rPr>
        <w:t>orruption</w:t>
      </w:r>
      <w:r w:rsidR="004B26E7" w:rsidRPr="00DF5083">
        <w:rPr>
          <w:rFonts w:ascii="Calibri" w:hAnsi="Calibri" w:cs="Calibri"/>
          <w:sz w:val="22"/>
          <w:szCs w:val="22"/>
        </w:rPr>
        <w:t xml:space="preserve"> are assessed periodically as part of the company’s business risk management process, this includes:</w:t>
      </w:r>
    </w:p>
    <w:p w14:paraId="5F47D646" w14:textId="7E83F670" w:rsidR="004B26E7" w:rsidRPr="00DF5083" w:rsidRDefault="004B26E7" w:rsidP="00DF2FA1">
      <w:pPr>
        <w:pStyle w:val="BodyText"/>
        <w:numPr>
          <w:ilvl w:val="0"/>
          <w:numId w:val="36"/>
        </w:numPr>
        <w:shd w:val="clear" w:color="auto" w:fill="auto"/>
        <w:ind w:left="1208" w:hanging="357"/>
        <w:jc w:val="both"/>
        <w:rPr>
          <w:rFonts w:ascii="Calibri" w:hAnsi="Calibri" w:cs="Calibri"/>
          <w:sz w:val="22"/>
          <w:szCs w:val="22"/>
        </w:rPr>
      </w:pPr>
      <w:r w:rsidRPr="00DF5083">
        <w:rPr>
          <w:rFonts w:ascii="Calibri" w:hAnsi="Calibri" w:cs="Calibri"/>
          <w:sz w:val="22"/>
          <w:szCs w:val="22"/>
        </w:rPr>
        <w:t xml:space="preserve">Completion of regular risk assessment of the types of </w:t>
      </w:r>
      <w:r w:rsidR="00EC67CE" w:rsidRPr="00DF5083">
        <w:rPr>
          <w:rFonts w:ascii="Calibri" w:hAnsi="Calibri" w:cs="Calibri"/>
          <w:sz w:val="22"/>
          <w:szCs w:val="22"/>
        </w:rPr>
        <w:t>a</w:t>
      </w:r>
      <w:r w:rsidR="005F1116" w:rsidRPr="00DF5083">
        <w:rPr>
          <w:rFonts w:ascii="Calibri" w:hAnsi="Calibri" w:cs="Calibri"/>
          <w:sz w:val="22"/>
          <w:szCs w:val="22"/>
        </w:rPr>
        <w:t>nti-</w:t>
      </w:r>
      <w:r w:rsidR="00EC67CE" w:rsidRPr="00DF5083">
        <w:rPr>
          <w:rFonts w:ascii="Calibri" w:hAnsi="Calibri" w:cs="Calibri"/>
          <w:sz w:val="22"/>
          <w:szCs w:val="22"/>
        </w:rPr>
        <w:t>b</w:t>
      </w:r>
      <w:r w:rsidR="005F1116" w:rsidRPr="00DF5083">
        <w:rPr>
          <w:rFonts w:ascii="Calibri" w:hAnsi="Calibri" w:cs="Calibri"/>
          <w:sz w:val="22"/>
          <w:szCs w:val="22"/>
        </w:rPr>
        <w:t xml:space="preserve">ribery and </w:t>
      </w:r>
      <w:r w:rsidR="00EC67CE" w:rsidRPr="00DF5083">
        <w:rPr>
          <w:rFonts w:ascii="Calibri" w:hAnsi="Calibri" w:cs="Calibri"/>
          <w:sz w:val="22"/>
          <w:szCs w:val="22"/>
        </w:rPr>
        <w:t>c</w:t>
      </w:r>
      <w:r w:rsidR="005F1116" w:rsidRPr="00DF5083">
        <w:rPr>
          <w:rFonts w:ascii="Calibri" w:hAnsi="Calibri" w:cs="Calibri"/>
          <w:sz w:val="22"/>
          <w:szCs w:val="22"/>
        </w:rPr>
        <w:t>orruption</w:t>
      </w:r>
      <w:r w:rsidRPr="00DF5083">
        <w:rPr>
          <w:rFonts w:ascii="Calibri" w:hAnsi="Calibri" w:cs="Calibri"/>
          <w:sz w:val="22"/>
          <w:szCs w:val="22"/>
        </w:rPr>
        <w:t xml:space="preserve"> that the organisation may be exposed</w:t>
      </w:r>
      <w:r w:rsidR="00524AEE">
        <w:rPr>
          <w:rFonts w:ascii="Calibri" w:hAnsi="Calibri" w:cs="Calibri"/>
          <w:sz w:val="22"/>
          <w:szCs w:val="22"/>
        </w:rPr>
        <w:t xml:space="preserve">. </w:t>
      </w:r>
      <w:r w:rsidRPr="00DF5083">
        <w:rPr>
          <w:rFonts w:ascii="Calibri" w:hAnsi="Calibri" w:cs="Calibri"/>
          <w:sz w:val="22"/>
          <w:szCs w:val="22"/>
        </w:rPr>
        <w:t>These risk assessments record the key controls we have put in place to ensure effective mitigation of those risks and any further mitigating actions required.</w:t>
      </w:r>
    </w:p>
    <w:p w14:paraId="6CE2F83A" w14:textId="77777777" w:rsidR="00524AEE" w:rsidRDefault="004B26E7" w:rsidP="00DF2FA1">
      <w:pPr>
        <w:pStyle w:val="BodyText"/>
        <w:numPr>
          <w:ilvl w:val="0"/>
          <w:numId w:val="36"/>
        </w:numPr>
        <w:shd w:val="clear" w:color="auto" w:fill="auto"/>
        <w:ind w:left="1208" w:hanging="357"/>
        <w:jc w:val="both"/>
        <w:rPr>
          <w:rFonts w:ascii="Calibri" w:hAnsi="Calibri" w:cs="Calibri"/>
          <w:sz w:val="22"/>
          <w:szCs w:val="22"/>
        </w:rPr>
      </w:pPr>
      <w:r w:rsidRPr="00DF5083">
        <w:rPr>
          <w:rFonts w:ascii="Calibri" w:hAnsi="Calibri" w:cs="Calibri"/>
          <w:sz w:val="22"/>
          <w:szCs w:val="22"/>
        </w:rPr>
        <w:t xml:space="preserve">Consideration </w:t>
      </w:r>
      <w:r w:rsidR="005F1116" w:rsidRPr="00DF5083">
        <w:rPr>
          <w:rFonts w:ascii="Calibri" w:hAnsi="Calibri" w:cs="Calibri"/>
          <w:sz w:val="22"/>
          <w:szCs w:val="22"/>
        </w:rPr>
        <w:t xml:space="preserve">of contingency plans to ensure appropriate and timely action is taken if </w:t>
      </w:r>
      <w:r w:rsidR="00EC67CE" w:rsidRPr="00DF5083">
        <w:rPr>
          <w:rFonts w:ascii="Calibri" w:hAnsi="Calibri" w:cs="Calibri"/>
          <w:sz w:val="22"/>
          <w:szCs w:val="22"/>
        </w:rPr>
        <w:t>b</w:t>
      </w:r>
      <w:r w:rsidR="005F1116" w:rsidRPr="00DF5083">
        <w:rPr>
          <w:rFonts w:ascii="Calibri" w:hAnsi="Calibri" w:cs="Calibri"/>
          <w:sz w:val="22"/>
          <w:szCs w:val="22"/>
        </w:rPr>
        <w:t xml:space="preserve">ribery and </w:t>
      </w:r>
      <w:r w:rsidR="00EC67CE" w:rsidRPr="00DF5083">
        <w:rPr>
          <w:rFonts w:ascii="Calibri" w:hAnsi="Calibri" w:cs="Calibri"/>
          <w:sz w:val="22"/>
          <w:szCs w:val="22"/>
        </w:rPr>
        <w:t>c</w:t>
      </w:r>
      <w:r w:rsidR="005F1116" w:rsidRPr="00DF5083">
        <w:rPr>
          <w:rFonts w:ascii="Calibri" w:hAnsi="Calibri" w:cs="Calibri"/>
          <w:sz w:val="22"/>
          <w:szCs w:val="22"/>
        </w:rPr>
        <w:t>orruption</w:t>
      </w:r>
      <w:r w:rsidR="00524AEE">
        <w:rPr>
          <w:rFonts w:ascii="Calibri" w:hAnsi="Calibri" w:cs="Calibri"/>
          <w:sz w:val="22"/>
          <w:szCs w:val="22"/>
        </w:rPr>
        <w:t xml:space="preserve"> is</w:t>
      </w:r>
      <w:r w:rsidR="005F1116" w:rsidRPr="00DF5083">
        <w:rPr>
          <w:rFonts w:ascii="Calibri" w:hAnsi="Calibri" w:cs="Calibri"/>
          <w:sz w:val="22"/>
          <w:szCs w:val="22"/>
        </w:rPr>
        <w:t xml:space="preserve"> suspected or uncovered.</w:t>
      </w:r>
    </w:p>
    <w:p w14:paraId="2EEB6219" w14:textId="5AED6EA1" w:rsidR="00524AEE" w:rsidRPr="00401A79" w:rsidRDefault="004B26E7" w:rsidP="00401A79">
      <w:pPr>
        <w:pStyle w:val="BodyText"/>
        <w:numPr>
          <w:ilvl w:val="0"/>
          <w:numId w:val="36"/>
        </w:numPr>
        <w:shd w:val="clear" w:color="auto" w:fill="auto"/>
        <w:spacing w:after="120"/>
        <w:ind w:left="1208" w:hanging="357"/>
        <w:jc w:val="both"/>
        <w:rPr>
          <w:rFonts w:ascii="Calibri" w:hAnsi="Calibri" w:cs="Calibri"/>
          <w:sz w:val="22"/>
          <w:szCs w:val="22"/>
        </w:rPr>
      </w:pPr>
      <w:r w:rsidRPr="00524AEE">
        <w:rPr>
          <w:rFonts w:ascii="Calibri" w:hAnsi="Calibri" w:cs="Calibri"/>
          <w:sz w:val="22"/>
          <w:szCs w:val="22"/>
        </w:rPr>
        <w:t xml:space="preserve">Horizon scanning to ensure that any new or emerging forms of </w:t>
      </w:r>
      <w:r w:rsidR="00EC67CE" w:rsidRPr="00524AEE">
        <w:rPr>
          <w:rFonts w:ascii="Calibri" w:hAnsi="Calibri" w:cs="Calibri"/>
          <w:sz w:val="22"/>
          <w:szCs w:val="22"/>
        </w:rPr>
        <w:t>b</w:t>
      </w:r>
      <w:r w:rsidR="005F1116" w:rsidRPr="00524AEE">
        <w:rPr>
          <w:rFonts w:ascii="Calibri" w:hAnsi="Calibri" w:cs="Calibri"/>
          <w:sz w:val="22"/>
          <w:szCs w:val="22"/>
        </w:rPr>
        <w:t xml:space="preserve">ribery and </w:t>
      </w:r>
      <w:r w:rsidR="00EC67CE" w:rsidRPr="00524AEE">
        <w:rPr>
          <w:rFonts w:ascii="Calibri" w:hAnsi="Calibri" w:cs="Calibri"/>
          <w:sz w:val="22"/>
          <w:szCs w:val="22"/>
        </w:rPr>
        <w:t>c</w:t>
      </w:r>
      <w:r w:rsidR="005F1116" w:rsidRPr="00524AEE">
        <w:rPr>
          <w:rFonts w:ascii="Calibri" w:hAnsi="Calibri" w:cs="Calibri"/>
          <w:sz w:val="22"/>
          <w:szCs w:val="22"/>
        </w:rPr>
        <w:t>orruption</w:t>
      </w:r>
      <w:r w:rsidRPr="00524AEE">
        <w:rPr>
          <w:rFonts w:ascii="Calibri" w:hAnsi="Calibri" w:cs="Calibri"/>
          <w:sz w:val="22"/>
          <w:szCs w:val="22"/>
        </w:rPr>
        <w:t xml:space="preserve"> or regulatory/legal updates are fully considered and that appropriate actions are taken to address these</w:t>
      </w:r>
      <w:r w:rsidR="00EC67CE" w:rsidRPr="00524AEE">
        <w:rPr>
          <w:rFonts w:ascii="Calibri" w:hAnsi="Calibri" w:cs="Calibri"/>
          <w:sz w:val="22"/>
          <w:szCs w:val="22"/>
        </w:rPr>
        <w:t>.</w:t>
      </w:r>
    </w:p>
    <w:p w14:paraId="250C8C04" w14:textId="0B199157" w:rsidR="004B26E7" w:rsidRPr="00DF5083" w:rsidRDefault="004B26E7" w:rsidP="00DF2FA1">
      <w:pPr>
        <w:pStyle w:val="BodyText"/>
        <w:numPr>
          <w:ilvl w:val="1"/>
          <w:numId w:val="51"/>
        </w:numPr>
        <w:shd w:val="clear" w:color="auto" w:fill="auto"/>
        <w:spacing w:after="120"/>
        <w:ind w:left="567" w:hanging="567"/>
        <w:jc w:val="both"/>
        <w:rPr>
          <w:rFonts w:ascii="Calibri" w:hAnsi="Calibri" w:cs="Calibri"/>
          <w:sz w:val="22"/>
          <w:szCs w:val="22"/>
        </w:rPr>
      </w:pPr>
      <w:r w:rsidRPr="00DF5083">
        <w:rPr>
          <w:rFonts w:ascii="Calibri" w:hAnsi="Calibri" w:cs="Calibri"/>
          <w:sz w:val="22"/>
          <w:szCs w:val="22"/>
        </w:rPr>
        <w:t>We take a proportionate approach to risk assessment</w:t>
      </w:r>
      <w:r w:rsidR="005F1116" w:rsidRPr="00DF5083">
        <w:rPr>
          <w:rFonts w:ascii="Calibri" w:hAnsi="Calibri" w:cs="Calibri"/>
          <w:sz w:val="22"/>
          <w:szCs w:val="22"/>
        </w:rPr>
        <w:t xml:space="preserve"> </w:t>
      </w:r>
      <w:r w:rsidRPr="00DF5083">
        <w:rPr>
          <w:rFonts w:ascii="Calibri" w:hAnsi="Calibri" w:cs="Calibri"/>
          <w:sz w:val="22"/>
          <w:szCs w:val="22"/>
        </w:rPr>
        <w:t>focus</w:t>
      </w:r>
      <w:r w:rsidR="005F1116" w:rsidRPr="00DF5083">
        <w:rPr>
          <w:rFonts w:ascii="Calibri" w:hAnsi="Calibri" w:cs="Calibri"/>
          <w:sz w:val="22"/>
          <w:szCs w:val="22"/>
        </w:rPr>
        <w:t xml:space="preserve">ing </w:t>
      </w:r>
      <w:r w:rsidRPr="00DF5083">
        <w:rPr>
          <w:rFonts w:ascii="Calibri" w:hAnsi="Calibri" w:cs="Calibri"/>
          <w:sz w:val="22"/>
          <w:szCs w:val="22"/>
        </w:rPr>
        <w:t>on assessing:</w:t>
      </w:r>
    </w:p>
    <w:p w14:paraId="6D644B9E" w14:textId="79961F26" w:rsidR="004B26E7" w:rsidRPr="00DF5083" w:rsidRDefault="004B26E7" w:rsidP="00DF2FA1">
      <w:pPr>
        <w:pStyle w:val="BodyText"/>
        <w:numPr>
          <w:ilvl w:val="0"/>
          <w:numId w:val="39"/>
        </w:numPr>
        <w:shd w:val="clear" w:color="auto" w:fill="auto"/>
        <w:ind w:left="1208" w:hanging="357"/>
        <w:jc w:val="both"/>
        <w:rPr>
          <w:rFonts w:ascii="Calibri" w:hAnsi="Calibri" w:cs="Calibri"/>
          <w:sz w:val="22"/>
          <w:szCs w:val="22"/>
        </w:rPr>
      </w:pPr>
      <w:r w:rsidRPr="00DF5083">
        <w:rPr>
          <w:rFonts w:ascii="Calibri" w:hAnsi="Calibri" w:cs="Calibri"/>
          <w:sz w:val="22"/>
          <w:szCs w:val="22"/>
        </w:rPr>
        <w:t xml:space="preserve">the level of opportunity that may exist for </w:t>
      </w:r>
      <w:r w:rsidR="00EC67CE" w:rsidRPr="00DF5083">
        <w:rPr>
          <w:rFonts w:ascii="Calibri" w:hAnsi="Calibri" w:cs="Calibri"/>
          <w:sz w:val="22"/>
          <w:szCs w:val="22"/>
        </w:rPr>
        <w:t>b</w:t>
      </w:r>
      <w:r w:rsidR="005F1116" w:rsidRPr="00DF5083">
        <w:rPr>
          <w:rFonts w:ascii="Calibri" w:hAnsi="Calibri" w:cs="Calibri"/>
          <w:sz w:val="22"/>
          <w:szCs w:val="22"/>
        </w:rPr>
        <w:t xml:space="preserve">ribery and </w:t>
      </w:r>
      <w:r w:rsidR="00EC67CE" w:rsidRPr="00DF5083">
        <w:rPr>
          <w:rFonts w:ascii="Calibri" w:hAnsi="Calibri" w:cs="Calibri"/>
          <w:sz w:val="22"/>
          <w:szCs w:val="22"/>
        </w:rPr>
        <w:t>c</w:t>
      </w:r>
      <w:r w:rsidR="005F1116" w:rsidRPr="00DF5083">
        <w:rPr>
          <w:rFonts w:ascii="Calibri" w:hAnsi="Calibri" w:cs="Calibri"/>
          <w:sz w:val="22"/>
          <w:szCs w:val="22"/>
        </w:rPr>
        <w:t>orruption</w:t>
      </w:r>
      <w:r w:rsidRPr="00DF5083">
        <w:rPr>
          <w:rFonts w:ascii="Calibri" w:hAnsi="Calibri" w:cs="Calibri"/>
          <w:sz w:val="22"/>
          <w:szCs w:val="22"/>
        </w:rPr>
        <w:t xml:space="preserve"> to occur due to for example a weak control environment or ineffective oversight,</w:t>
      </w:r>
    </w:p>
    <w:p w14:paraId="3BB5E841" w14:textId="74E9DA0C" w:rsidR="004B26E7" w:rsidRPr="00DF5083" w:rsidRDefault="004B26E7" w:rsidP="00DF2FA1">
      <w:pPr>
        <w:pStyle w:val="BodyText"/>
        <w:numPr>
          <w:ilvl w:val="0"/>
          <w:numId w:val="39"/>
        </w:numPr>
        <w:shd w:val="clear" w:color="auto" w:fill="auto"/>
        <w:ind w:left="1208" w:hanging="357"/>
        <w:jc w:val="both"/>
        <w:rPr>
          <w:rFonts w:ascii="Calibri" w:hAnsi="Calibri" w:cs="Calibri"/>
          <w:sz w:val="22"/>
          <w:szCs w:val="22"/>
        </w:rPr>
      </w:pPr>
      <w:r w:rsidRPr="00DF5083">
        <w:rPr>
          <w:rFonts w:ascii="Calibri" w:hAnsi="Calibri" w:cs="Calibri"/>
          <w:sz w:val="22"/>
          <w:szCs w:val="22"/>
        </w:rPr>
        <w:t xml:space="preserve">the motives that may drive </w:t>
      </w:r>
      <w:r w:rsidR="00EC67CE" w:rsidRPr="00DF5083">
        <w:rPr>
          <w:rFonts w:ascii="Calibri" w:hAnsi="Calibri" w:cs="Calibri"/>
          <w:sz w:val="22"/>
          <w:szCs w:val="22"/>
        </w:rPr>
        <w:t>b</w:t>
      </w:r>
      <w:r w:rsidR="005F1116" w:rsidRPr="00DF5083">
        <w:rPr>
          <w:rFonts w:ascii="Calibri" w:hAnsi="Calibri" w:cs="Calibri"/>
          <w:sz w:val="22"/>
          <w:szCs w:val="22"/>
        </w:rPr>
        <w:t xml:space="preserve">ribery or corrupt </w:t>
      </w:r>
      <w:r w:rsidRPr="00DF5083">
        <w:rPr>
          <w:rFonts w:ascii="Calibri" w:hAnsi="Calibri" w:cs="Calibri"/>
          <w:sz w:val="22"/>
          <w:szCs w:val="22"/>
        </w:rPr>
        <w:t xml:space="preserve">behaviour both internally and externally; and </w:t>
      </w:r>
    </w:p>
    <w:p w14:paraId="144DE601" w14:textId="1801FD58" w:rsidR="004B26E7" w:rsidRPr="00401A79" w:rsidRDefault="004B26E7" w:rsidP="00401A79">
      <w:pPr>
        <w:pStyle w:val="BodyText"/>
        <w:numPr>
          <w:ilvl w:val="0"/>
          <w:numId w:val="39"/>
        </w:numPr>
        <w:shd w:val="clear" w:color="auto" w:fill="auto"/>
        <w:spacing w:after="120"/>
        <w:ind w:left="1208" w:hanging="357"/>
        <w:jc w:val="both"/>
        <w:rPr>
          <w:rFonts w:ascii="Calibri" w:hAnsi="Calibri" w:cs="Calibri"/>
          <w:sz w:val="22"/>
          <w:szCs w:val="22"/>
        </w:rPr>
      </w:pPr>
      <w:r w:rsidRPr="00DF5083">
        <w:rPr>
          <w:rFonts w:ascii="Calibri" w:hAnsi="Calibri" w:cs="Calibri"/>
          <w:sz w:val="22"/>
          <w:szCs w:val="22"/>
        </w:rPr>
        <w:t xml:space="preserve">the rationalisation of the risk such </w:t>
      </w:r>
      <w:r w:rsidR="005F1116" w:rsidRPr="00DF5083">
        <w:rPr>
          <w:rFonts w:ascii="Calibri" w:hAnsi="Calibri" w:cs="Calibri"/>
          <w:sz w:val="22"/>
          <w:szCs w:val="22"/>
        </w:rPr>
        <w:t xml:space="preserve">as the ways in which </w:t>
      </w:r>
      <w:r w:rsidR="00EC67CE" w:rsidRPr="00DF5083">
        <w:rPr>
          <w:rFonts w:ascii="Calibri" w:hAnsi="Calibri" w:cs="Calibri"/>
          <w:sz w:val="22"/>
          <w:szCs w:val="22"/>
        </w:rPr>
        <w:t>b</w:t>
      </w:r>
      <w:r w:rsidR="005F1116" w:rsidRPr="00DF5083">
        <w:rPr>
          <w:rFonts w:ascii="Calibri" w:hAnsi="Calibri" w:cs="Calibri"/>
          <w:sz w:val="22"/>
          <w:szCs w:val="22"/>
        </w:rPr>
        <w:t xml:space="preserve">ribery and </w:t>
      </w:r>
      <w:r w:rsidR="00EC67CE" w:rsidRPr="00DF5083">
        <w:rPr>
          <w:rFonts w:ascii="Calibri" w:hAnsi="Calibri" w:cs="Calibri"/>
          <w:sz w:val="22"/>
          <w:szCs w:val="22"/>
        </w:rPr>
        <w:t>c</w:t>
      </w:r>
      <w:r w:rsidR="005F1116" w:rsidRPr="00DF5083">
        <w:rPr>
          <w:rFonts w:ascii="Calibri" w:hAnsi="Calibri" w:cs="Calibri"/>
          <w:sz w:val="22"/>
          <w:szCs w:val="22"/>
        </w:rPr>
        <w:t>orruption</w:t>
      </w:r>
      <w:r w:rsidRPr="00DF5083">
        <w:rPr>
          <w:rFonts w:ascii="Calibri" w:hAnsi="Calibri" w:cs="Calibri"/>
          <w:sz w:val="22"/>
          <w:szCs w:val="22"/>
        </w:rPr>
        <w:t xml:space="preserve"> </w:t>
      </w:r>
      <w:r w:rsidR="005F1116" w:rsidRPr="00DF5083">
        <w:rPr>
          <w:rFonts w:ascii="Calibri" w:hAnsi="Calibri" w:cs="Calibri"/>
          <w:sz w:val="22"/>
          <w:szCs w:val="22"/>
        </w:rPr>
        <w:t xml:space="preserve">may occur in our </w:t>
      </w:r>
      <w:r w:rsidRPr="00DF5083">
        <w:rPr>
          <w:rFonts w:ascii="Calibri" w:hAnsi="Calibri" w:cs="Calibri"/>
          <w:sz w:val="22"/>
          <w:szCs w:val="22"/>
        </w:rPr>
        <w:t xml:space="preserve"> business sector and </w:t>
      </w:r>
      <w:r w:rsidR="005F1116" w:rsidRPr="00DF5083">
        <w:rPr>
          <w:rFonts w:ascii="Calibri" w:hAnsi="Calibri" w:cs="Calibri"/>
          <w:sz w:val="22"/>
          <w:szCs w:val="22"/>
        </w:rPr>
        <w:t>the cultural values and behaviours that we encourage in our organisation.</w:t>
      </w:r>
    </w:p>
    <w:p w14:paraId="28A41DED" w14:textId="77B8E547" w:rsidR="004B26E7" w:rsidRPr="00401A79" w:rsidRDefault="004B26E7" w:rsidP="00401A79">
      <w:pPr>
        <w:pStyle w:val="BodyText"/>
        <w:numPr>
          <w:ilvl w:val="1"/>
          <w:numId w:val="51"/>
        </w:numPr>
        <w:shd w:val="clear" w:color="auto" w:fill="FFFFFF" w:themeFill="background1"/>
        <w:spacing w:after="120"/>
        <w:ind w:left="567" w:hanging="567"/>
        <w:jc w:val="both"/>
        <w:rPr>
          <w:rFonts w:ascii="Calibri" w:hAnsi="Calibri" w:cs="Calibri"/>
          <w:sz w:val="22"/>
          <w:szCs w:val="22"/>
        </w:rPr>
      </w:pPr>
      <w:r w:rsidRPr="00DF5083">
        <w:rPr>
          <w:rFonts w:ascii="Calibri" w:hAnsi="Calibri" w:cs="Calibri"/>
          <w:sz w:val="22"/>
          <w:szCs w:val="22"/>
        </w:rPr>
        <w:t xml:space="preserve">We maintain records of all risk assessments undertaken and any mitigating or remedial actions required are tracked through to completion with senior management oversight to ensure that actions are completed to an acceptable standard and in a timely manner, the status of these action plans are submitted as part of the company’s management information review as outlined in </w:t>
      </w:r>
      <w:r w:rsidR="00657BD5" w:rsidRPr="000E5401">
        <w:rPr>
          <w:rFonts w:ascii="Calibri" w:hAnsi="Calibri" w:cs="Calibri"/>
          <w:color w:val="0000FF"/>
          <w:sz w:val="22"/>
          <w:szCs w:val="22"/>
          <w:shd w:val="clear" w:color="auto" w:fill="FFFFFF" w:themeFill="background1"/>
        </w:rPr>
        <w:t>P</w:t>
      </w:r>
      <w:r w:rsidRPr="000E5401">
        <w:rPr>
          <w:rFonts w:ascii="Calibri" w:hAnsi="Calibri" w:cs="Calibri"/>
          <w:color w:val="0000FF"/>
          <w:sz w:val="22"/>
          <w:szCs w:val="22"/>
          <w:shd w:val="clear" w:color="auto" w:fill="FFFFFF" w:themeFill="background1"/>
        </w:rPr>
        <w:t xml:space="preserve">aragraph </w:t>
      </w:r>
      <w:r w:rsidR="00657BD5" w:rsidRPr="000E5401">
        <w:rPr>
          <w:rFonts w:ascii="Calibri" w:hAnsi="Calibri" w:cs="Calibri"/>
          <w:color w:val="0000FF"/>
          <w:sz w:val="22"/>
          <w:szCs w:val="22"/>
          <w:shd w:val="clear" w:color="auto" w:fill="FFFFFF" w:themeFill="background1"/>
        </w:rPr>
        <w:t>12.</w:t>
      </w:r>
      <w:r w:rsidR="00657BD5" w:rsidRPr="000E5401">
        <w:rPr>
          <w:rFonts w:ascii="Calibri" w:hAnsi="Calibri" w:cs="Calibri"/>
          <w:color w:val="0000FF"/>
          <w:sz w:val="22"/>
          <w:szCs w:val="22"/>
        </w:rPr>
        <w:t>2</w:t>
      </w:r>
      <w:r w:rsidRPr="000E5401">
        <w:rPr>
          <w:rFonts w:ascii="Calibri" w:hAnsi="Calibri" w:cs="Calibri"/>
          <w:color w:val="0000FF"/>
          <w:sz w:val="22"/>
          <w:szCs w:val="22"/>
        </w:rPr>
        <w:t xml:space="preserve"> </w:t>
      </w:r>
      <w:r w:rsidRPr="00DF5083">
        <w:rPr>
          <w:rFonts w:ascii="Calibri" w:hAnsi="Calibri" w:cs="Calibri"/>
          <w:sz w:val="22"/>
          <w:szCs w:val="22"/>
        </w:rPr>
        <w:t>of this policy.</w:t>
      </w:r>
    </w:p>
    <w:p w14:paraId="3B1CDE19" w14:textId="2C3CB6CB" w:rsidR="004B26E7" w:rsidRPr="00DF5083" w:rsidRDefault="004B26E7" w:rsidP="00DF2FA1">
      <w:pPr>
        <w:pStyle w:val="BodyText"/>
        <w:numPr>
          <w:ilvl w:val="1"/>
          <w:numId w:val="51"/>
        </w:numPr>
        <w:shd w:val="clear" w:color="auto" w:fill="auto"/>
        <w:spacing w:after="120"/>
        <w:ind w:left="567" w:hanging="567"/>
        <w:jc w:val="both"/>
        <w:rPr>
          <w:rFonts w:ascii="Calibri" w:hAnsi="Calibri" w:cs="Calibri"/>
          <w:sz w:val="22"/>
          <w:szCs w:val="22"/>
        </w:rPr>
      </w:pPr>
      <w:r w:rsidRPr="00DF5083">
        <w:rPr>
          <w:rFonts w:ascii="Calibri" w:hAnsi="Calibri" w:cs="Calibri"/>
          <w:sz w:val="22"/>
          <w:szCs w:val="22"/>
        </w:rPr>
        <w:t>We manage our</w:t>
      </w:r>
      <w:r w:rsidR="00917893">
        <w:rPr>
          <w:rFonts w:ascii="Calibri" w:hAnsi="Calibri" w:cs="Calibri"/>
          <w:sz w:val="22"/>
          <w:szCs w:val="22"/>
        </w:rPr>
        <w:t xml:space="preserve"> b</w:t>
      </w:r>
      <w:r w:rsidR="005F1116" w:rsidRPr="00DF5083">
        <w:rPr>
          <w:rFonts w:ascii="Calibri" w:hAnsi="Calibri" w:cs="Calibri"/>
          <w:sz w:val="22"/>
          <w:szCs w:val="22"/>
        </w:rPr>
        <w:t xml:space="preserve">ribery and </w:t>
      </w:r>
      <w:r w:rsidR="00917893">
        <w:rPr>
          <w:rFonts w:ascii="Calibri" w:hAnsi="Calibri" w:cs="Calibri"/>
          <w:sz w:val="22"/>
          <w:szCs w:val="22"/>
        </w:rPr>
        <w:t>c</w:t>
      </w:r>
      <w:r w:rsidR="005F1116" w:rsidRPr="00DF5083">
        <w:rPr>
          <w:rFonts w:ascii="Calibri" w:hAnsi="Calibri" w:cs="Calibri"/>
          <w:sz w:val="22"/>
          <w:szCs w:val="22"/>
        </w:rPr>
        <w:t>orruption</w:t>
      </w:r>
      <w:r w:rsidRPr="00DF5083">
        <w:rPr>
          <w:rFonts w:ascii="Calibri" w:hAnsi="Calibri" w:cs="Calibri"/>
          <w:sz w:val="22"/>
          <w:szCs w:val="22"/>
        </w:rPr>
        <w:t xml:space="preserve"> risk by:</w:t>
      </w:r>
    </w:p>
    <w:p w14:paraId="0E062F26" w14:textId="77777777" w:rsidR="004B26E7" w:rsidRPr="00C071BC" w:rsidRDefault="004B26E7" w:rsidP="00DF2FA1">
      <w:pPr>
        <w:numPr>
          <w:ilvl w:val="0"/>
          <w:numId w:val="13"/>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Communicating</w:t>
      </w:r>
      <w:r w:rsidRPr="00C071BC">
        <w:rPr>
          <w:rFonts w:ascii="Calibri" w:hAnsi="Calibri" w:cs="Calibri"/>
          <w:sz w:val="22"/>
          <w:szCs w:val="22"/>
          <w:lang w:eastAsia="en-GB"/>
        </w:rPr>
        <w:t xml:space="preserve"> this policy to employees, officers and other affected parities</w:t>
      </w:r>
    </w:p>
    <w:p w14:paraId="1E4B7FB3" w14:textId="77777777" w:rsidR="004B26E7" w:rsidRPr="00C071BC" w:rsidRDefault="004B26E7" w:rsidP="00DF2FA1">
      <w:pPr>
        <w:numPr>
          <w:ilvl w:val="0"/>
          <w:numId w:val="13"/>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Training</w:t>
      </w:r>
      <w:r w:rsidRPr="000E5401">
        <w:rPr>
          <w:rFonts w:ascii="Calibri" w:hAnsi="Calibri" w:cs="Calibri"/>
          <w:sz w:val="22"/>
          <w:szCs w:val="22"/>
          <w:lang w:eastAsia="en-GB"/>
        </w:rPr>
        <w:t xml:space="preserve"> </w:t>
      </w:r>
      <w:r w:rsidRPr="00C071BC">
        <w:rPr>
          <w:rFonts w:ascii="Calibri" w:hAnsi="Calibri" w:cs="Calibri"/>
          <w:sz w:val="22"/>
          <w:szCs w:val="22"/>
          <w:lang w:eastAsia="en-GB"/>
        </w:rPr>
        <w:t>the firm’s employees and officers to recognise and report any corrupt practices undertaken by themselves or others</w:t>
      </w:r>
    </w:p>
    <w:p w14:paraId="516EC706" w14:textId="77777777" w:rsidR="004B26E7" w:rsidRPr="00C071BC" w:rsidRDefault="004B26E7" w:rsidP="00DF2FA1">
      <w:pPr>
        <w:numPr>
          <w:ilvl w:val="0"/>
          <w:numId w:val="13"/>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Providing effective reporting mechanisms</w:t>
      </w:r>
      <w:r w:rsidRPr="00C071BC">
        <w:rPr>
          <w:rFonts w:ascii="Calibri" w:hAnsi="Calibri" w:cs="Calibri"/>
          <w:sz w:val="22"/>
          <w:szCs w:val="22"/>
          <w:lang w:eastAsia="en-GB"/>
        </w:rPr>
        <w:t xml:space="preserve"> which are simple to use and readily accessible </w:t>
      </w:r>
    </w:p>
    <w:p w14:paraId="21D61895" w14:textId="77777777" w:rsidR="004B26E7" w:rsidRPr="00C071BC" w:rsidRDefault="004B26E7" w:rsidP="00DF2FA1">
      <w:pPr>
        <w:numPr>
          <w:ilvl w:val="0"/>
          <w:numId w:val="13"/>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Protecting ‘whistleblowers’</w:t>
      </w:r>
      <w:r w:rsidRPr="00C071BC">
        <w:rPr>
          <w:rFonts w:ascii="Calibri" w:hAnsi="Calibri" w:cs="Calibri"/>
          <w:sz w:val="22"/>
          <w:szCs w:val="22"/>
          <w:lang w:eastAsia="en-GB"/>
        </w:rPr>
        <w:t xml:space="preserve"> by handling information received with sensitivity and confidentiality</w:t>
      </w:r>
    </w:p>
    <w:p w14:paraId="2D79D915" w14:textId="7B51B353" w:rsidR="004B26E7" w:rsidRPr="00C071BC" w:rsidRDefault="004B26E7" w:rsidP="00DF2FA1">
      <w:pPr>
        <w:numPr>
          <w:ilvl w:val="0"/>
          <w:numId w:val="13"/>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Rigorously investigating</w:t>
      </w:r>
      <w:r w:rsidRPr="00C071BC">
        <w:rPr>
          <w:rFonts w:ascii="Calibri" w:hAnsi="Calibri" w:cs="Calibri"/>
          <w:sz w:val="22"/>
          <w:szCs w:val="22"/>
          <w:lang w:eastAsia="en-GB"/>
        </w:rPr>
        <w:t xml:space="preserve"> all allegations of</w:t>
      </w:r>
      <w:r w:rsidR="00917893">
        <w:rPr>
          <w:rFonts w:ascii="Calibri" w:hAnsi="Calibri" w:cs="Calibri"/>
          <w:sz w:val="22"/>
          <w:szCs w:val="22"/>
          <w:lang w:eastAsia="en-GB"/>
        </w:rPr>
        <w:t xml:space="preserve"> b</w:t>
      </w:r>
      <w:r w:rsidR="005F1116" w:rsidRPr="00C071BC">
        <w:rPr>
          <w:rFonts w:ascii="Calibri" w:hAnsi="Calibri" w:cs="Calibri"/>
          <w:sz w:val="22"/>
          <w:szCs w:val="22"/>
          <w:lang w:eastAsia="en-GB"/>
        </w:rPr>
        <w:t xml:space="preserve">ribery and </w:t>
      </w:r>
      <w:r w:rsidR="00917893">
        <w:rPr>
          <w:rFonts w:ascii="Calibri" w:hAnsi="Calibri" w:cs="Calibri"/>
          <w:sz w:val="22"/>
          <w:szCs w:val="22"/>
          <w:lang w:eastAsia="en-GB"/>
        </w:rPr>
        <w:t>c</w:t>
      </w:r>
      <w:r w:rsidR="005F1116" w:rsidRPr="00C071BC">
        <w:rPr>
          <w:rFonts w:ascii="Calibri" w:hAnsi="Calibri" w:cs="Calibri"/>
          <w:sz w:val="22"/>
          <w:szCs w:val="22"/>
          <w:lang w:eastAsia="en-GB"/>
        </w:rPr>
        <w:t>orruption</w:t>
      </w:r>
      <w:r w:rsidRPr="00C071BC">
        <w:rPr>
          <w:rFonts w:ascii="Calibri" w:hAnsi="Calibri" w:cs="Calibri"/>
          <w:sz w:val="22"/>
          <w:szCs w:val="22"/>
          <w:lang w:eastAsia="en-GB"/>
        </w:rPr>
        <w:t>, bribery and other corrupt practices</w:t>
      </w:r>
    </w:p>
    <w:p w14:paraId="3689C303" w14:textId="77777777" w:rsidR="004B26E7" w:rsidRPr="00C071BC" w:rsidRDefault="004B26E7" w:rsidP="00DF2FA1">
      <w:pPr>
        <w:numPr>
          <w:ilvl w:val="0"/>
          <w:numId w:val="13"/>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Immediately informing the police and relevant authorities</w:t>
      </w:r>
      <w:r w:rsidRPr="00C071BC">
        <w:rPr>
          <w:rFonts w:ascii="Calibri" w:hAnsi="Calibri" w:cs="Calibri"/>
          <w:sz w:val="22"/>
          <w:szCs w:val="22"/>
          <w:lang w:eastAsia="en-GB"/>
        </w:rPr>
        <w:t xml:space="preserve"> where a crime may have been committed </w:t>
      </w:r>
    </w:p>
    <w:p w14:paraId="5E0B0F66" w14:textId="77777777" w:rsidR="004B26E7" w:rsidRPr="00C071BC" w:rsidRDefault="004B26E7" w:rsidP="00DF2FA1">
      <w:pPr>
        <w:numPr>
          <w:ilvl w:val="0"/>
          <w:numId w:val="10"/>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Cooperating fully with officials</w:t>
      </w:r>
      <w:r w:rsidRPr="00C071BC">
        <w:rPr>
          <w:rFonts w:ascii="Calibri" w:hAnsi="Calibri" w:cs="Calibri"/>
          <w:sz w:val="22"/>
          <w:szCs w:val="22"/>
          <w:lang w:eastAsia="en-GB"/>
        </w:rPr>
        <w:t xml:space="preserve"> during any investigations or legal proceedings</w:t>
      </w:r>
    </w:p>
    <w:p w14:paraId="695A9691" w14:textId="77777777" w:rsidR="004B26E7" w:rsidRPr="00C071BC" w:rsidRDefault="004B26E7" w:rsidP="00DF2FA1">
      <w:pPr>
        <w:numPr>
          <w:ilvl w:val="0"/>
          <w:numId w:val="10"/>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Taking swift action</w:t>
      </w:r>
      <w:r w:rsidRPr="00C071BC">
        <w:rPr>
          <w:rFonts w:ascii="Calibri" w:hAnsi="Calibri" w:cs="Calibri"/>
          <w:sz w:val="22"/>
          <w:szCs w:val="22"/>
          <w:lang w:eastAsia="en-GB"/>
        </w:rPr>
        <w:t xml:space="preserve"> against anyone confirmed as being involved in corrupt practices</w:t>
      </w:r>
    </w:p>
    <w:p w14:paraId="534F22B3" w14:textId="77777777" w:rsidR="004B26E7" w:rsidRPr="00C071BC" w:rsidRDefault="004B26E7" w:rsidP="00DF2FA1">
      <w:pPr>
        <w:numPr>
          <w:ilvl w:val="0"/>
          <w:numId w:val="10"/>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Implementing disciplinary procedures</w:t>
      </w:r>
      <w:r w:rsidRPr="00C071BC">
        <w:rPr>
          <w:rFonts w:ascii="Calibri" w:hAnsi="Calibri" w:cs="Calibri"/>
          <w:sz w:val="22"/>
          <w:szCs w:val="22"/>
          <w:lang w:eastAsia="en-GB"/>
        </w:rPr>
        <w:t xml:space="preserve"> concerning anyone in breach of this policy</w:t>
      </w:r>
    </w:p>
    <w:p w14:paraId="1DF307B1" w14:textId="77777777" w:rsidR="004B26E7" w:rsidRPr="00C071BC" w:rsidRDefault="004B26E7" w:rsidP="00DF2FA1">
      <w:pPr>
        <w:numPr>
          <w:ilvl w:val="0"/>
          <w:numId w:val="10"/>
        </w:numPr>
        <w:autoSpaceDE w:val="0"/>
        <w:autoSpaceDN w:val="0"/>
        <w:adjustRightInd w:val="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Monitoring the effectiveness of this policy</w:t>
      </w:r>
      <w:r w:rsidRPr="00C071BC">
        <w:rPr>
          <w:rFonts w:ascii="Calibri" w:hAnsi="Calibri" w:cs="Calibri"/>
          <w:sz w:val="22"/>
          <w:szCs w:val="22"/>
          <w:lang w:eastAsia="en-GB"/>
        </w:rPr>
        <w:t xml:space="preserve"> on an ongoing basis by regularly reviewing our systems and controls. </w:t>
      </w:r>
    </w:p>
    <w:p w14:paraId="40D39BF7" w14:textId="6813F949" w:rsidR="00C071BC" w:rsidRPr="00401A79" w:rsidRDefault="004B26E7" w:rsidP="00401A79">
      <w:pPr>
        <w:numPr>
          <w:ilvl w:val="0"/>
          <w:numId w:val="10"/>
        </w:numPr>
        <w:autoSpaceDE w:val="0"/>
        <w:autoSpaceDN w:val="0"/>
        <w:adjustRightInd w:val="0"/>
        <w:spacing w:after="120"/>
        <w:ind w:left="1208" w:hanging="357"/>
        <w:jc w:val="both"/>
        <w:rPr>
          <w:rFonts w:ascii="Calibri" w:hAnsi="Calibri" w:cs="Calibri"/>
          <w:sz w:val="22"/>
          <w:szCs w:val="22"/>
          <w:lang w:eastAsia="en-GB"/>
        </w:rPr>
      </w:pPr>
      <w:r w:rsidRPr="000E5401">
        <w:rPr>
          <w:rFonts w:ascii="Calibri" w:hAnsi="Calibri" w:cs="Calibri"/>
          <w:sz w:val="22"/>
          <w:szCs w:val="22"/>
          <w:u w:val="single"/>
          <w:lang w:eastAsia="en-GB"/>
        </w:rPr>
        <w:t>Periodically reviewing and updating this policy</w:t>
      </w:r>
      <w:r w:rsidRPr="00C071BC">
        <w:rPr>
          <w:rFonts w:ascii="Calibri" w:hAnsi="Calibri" w:cs="Calibri"/>
          <w:sz w:val="22"/>
          <w:szCs w:val="22"/>
          <w:lang w:eastAsia="en-GB"/>
        </w:rPr>
        <w:t xml:space="preserve"> to ensure it keeps pace with best practice and to addresses any identified failings    </w:t>
      </w:r>
    </w:p>
    <w:p w14:paraId="350543ED" w14:textId="65D37F0E" w:rsidR="00CE3A2B" w:rsidRPr="000E5401" w:rsidRDefault="00CE3A2B" w:rsidP="000E5401">
      <w:pPr>
        <w:pStyle w:val="ListParagraph"/>
        <w:numPr>
          <w:ilvl w:val="0"/>
          <w:numId w:val="50"/>
        </w:numPr>
        <w:autoSpaceDE w:val="0"/>
        <w:autoSpaceDN w:val="0"/>
        <w:adjustRightInd w:val="0"/>
        <w:spacing w:before="120" w:after="120"/>
        <w:ind w:left="567" w:hanging="567"/>
        <w:jc w:val="both"/>
        <w:rPr>
          <w:rFonts w:cs="Calibri"/>
          <w:b/>
          <w:bCs/>
          <w:sz w:val="32"/>
          <w:szCs w:val="32"/>
          <w:lang w:eastAsia="en-GB"/>
        </w:rPr>
      </w:pPr>
      <w:r w:rsidRPr="000E5401">
        <w:rPr>
          <w:rFonts w:cs="Calibri"/>
          <w:b/>
          <w:bCs/>
          <w:sz w:val="32"/>
          <w:szCs w:val="32"/>
          <w:lang w:eastAsia="en-GB"/>
        </w:rPr>
        <w:t>Anti</w:t>
      </w:r>
      <w:r w:rsidR="002A25E1">
        <w:rPr>
          <w:rFonts w:cs="Calibri"/>
          <w:b/>
          <w:bCs/>
          <w:sz w:val="32"/>
          <w:szCs w:val="32"/>
          <w:lang w:eastAsia="en-GB"/>
        </w:rPr>
        <w:t>-B</w:t>
      </w:r>
      <w:r w:rsidRPr="000E5401">
        <w:rPr>
          <w:rFonts w:cs="Calibri"/>
          <w:b/>
          <w:bCs/>
          <w:sz w:val="32"/>
          <w:szCs w:val="32"/>
          <w:lang w:eastAsia="en-GB"/>
        </w:rPr>
        <w:t xml:space="preserve">ribery and </w:t>
      </w:r>
      <w:r w:rsidR="002A25E1">
        <w:rPr>
          <w:rFonts w:cs="Calibri"/>
          <w:b/>
          <w:bCs/>
          <w:sz w:val="32"/>
          <w:szCs w:val="32"/>
          <w:lang w:eastAsia="en-GB"/>
        </w:rPr>
        <w:t>C</w:t>
      </w:r>
      <w:r w:rsidRPr="000E5401">
        <w:rPr>
          <w:rFonts w:cs="Calibri"/>
          <w:b/>
          <w:bCs/>
          <w:sz w:val="32"/>
          <w:szCs w:val="32"/>
          <w:lang w:eastAsia="en-GB"/>
        </w:rPr>
        <w:t xml:space="preserve">orruption </w:t>
      </w:r>
      <w:r w:rsidR="002A25E1">
        <w:rPr>
          <w:rFonts w:cs="Calibri"/>
          <w:b/>
          <w:bCs/>
          <w:sz w:val="32"/>
          <w:szCs w:val="32"/>
          <w:lang w:eastAsia="en-GB"/>
        </w:rPr>
        <w:t>M</w:t>
      </w:r>
      <w:r w:rsidRPr="000E5401">
        <w:rPr>
          <w:rFonts w:cs="Calibri"/>
          <w:b/>
          <w:bCs/>
          <w:sz w:val="32"/>
          <w:szCs w:val="32"/>
          <w:lang w:eastAsia="en-GB"/>
        </w:rPr>
        <w:t xml:space="preserve">easures </w:t>
      </w:r>
    </w:p>
    <w:p w14:paraId="0C84815C" w14:textId="54B4AFB1" w:rsidR="005F1116" w:rsidRPr="00DF5083" w:rsidRDefault="00BF52CE" w:rsidP="00401A79">
      <w:pPr>
        <w:spacing w:after="120"/>
        <w:ind w:left="567" w:hanging="567"/>
        <w:jc w:val="both"/>
        <w:rPr>
          <w:rFonts w:ascii="Calibri" w:hAnsi="Calibri" w:cs="Calibri"/>
          <w:sz w:val="22"/>
          <w:szCs w:val="22"/>
        </w:rPr>
      </w:pPr>
      <w:r w:rsidRPr="00DF5083">
        <w:rPr>
          <w:rFonts w:ascii="Calibri" w:hAnsi="Calibri" w:cs="Calibri"/>
          <w:sz w:val="22"/>
          <w:szCs w:val="22"/>
        </w:rPr>
        <w:t>9.1</w:t>
      </w:r>
      <w:r w:rsidRPr="00DF5083">
        <w:rPr>
          <w:rFonts w:ascii="Calibri" w:hAnsi="Calibri" w:cs="Calibri"/>
          <w:sz w:val="22"/>
          <w:szCs w:val="22"/>
        </w:rPr>
        <w:tab/>
      </w:r>
      <w:r w:rsidR="005F1116" w:rsidRPr="00DF5083">
        <w:rPr>
          <w:rFonts w:ascii="Calibri" w:hAnsi="Calibri" w:cs="Calibri"/>
          <w:sz w:val="22"/>
          <w:szCs w:val="22"/>
        </w:rPr>
        <w:t xml:space="preserve">Employees and representatives should, at all times, abide by this </w:t>
      </w:r>
      <w:r w:rsidR="00A26718" w:rsidRPr="00DF5083">
        <w:rPr>
          <w:rFonts w:ascii="Calibri" w:hAnsi="Calibri" w:cs="Calibri"/>
          <w:sz w:val="22"/>
          <w:szCs w:val="22"/>
        </w:rPr>
        <w:t xml:space="preserve">Policy </w:t>
      </w:r>
      <w:r w:rsidR="00A26718" w:rsidRPr="00DF5083">
        <w:rPr>
          <w:rFonts w:ascii="Calibri" w:hAnsi="Calibri" w:cs="Calibri"/>
          <w:color w:val="0000FF"/>
          <w:sz w:val="22"/>
          <w:szCs w:val="22"/>
        </w:rPr>
        <w:t>and</w:t>
      </w:r>
      <w:r w:rsidR="005F1116" w:rsidRPr="00DF5083">
        <w:rPr>
          <w:rFonts w:ascii="Calibri" w:hAnsi="Calibri" w:cs="Calibri"/>
          <w:sz w:val="22"/>
          <w:szCs w:val="22"/>
        </w:rPr>
        <w:t xml:space="preserve"> other associated company </w:t>
      </w:r>
      <w:r w:rsidR="00657BD5">
        <w:rPr>
          <w:rFonts w:ascii="Calibri" w:hAnsi="Calibri" w:cs="Calibri"/>
          <w:sz w:val="22"/>
          <w:szCs w:val="22"/>
        </w:rPr>
        <w:t>P</w:t>
      </w:r>
      <w:r w:rsidR="005F1116" w:rsidRPr="00DF5083">
        <w:rPr>
          <w:rFonts w:ascii="Calibri" w:hAnsi="Calibri" w:cs="Calibri"/>
          <w:sz w:val="22"/>
          <w:szCs w:val="22"/>
        </w:rPr>
        <w:t xml:space="preserve">olicies as listed in </w:t>
      </w:r>
      <w:r w:rsidR="00657BD5" w:rsidRPr="000E5401">
        <w:rPr>
          <w:rFonts w:ascii="Calibri" w:hAnsi="Calibri" w:cs="Calibri"/>
          <w:color w:val="0000FF"/>
          <w:sz w:val="22"/>
          <w:szCs w:val="22"/>
          <w:shd w:val="clear" w:color="auto" w:fill="FFFFFF" w:themeFill="background1"/>
        </w:rPr>
        <w:t>P</w:t>
      </w:r>
      <w:r w:rsidR="005F1116" w:rsidRPr="000E5401">
        <w:rPr>
          <w:rFonts w:ascii="Calibri" w:hAnsi="Calibri" w:cs="Calibri"/>
          <w:color w:val="0000FF"/>
          <w:sz w:val="22"/>
          <w:szCs w:val="22"/>
          <w:shd w:val="clear" w:color="auto" w:fill="FFFFFF" w:themeFill="background1"/>
        </w:rPr>
        <w:t>aragraph 2.</w:t>
      </w:r>
      <w:r w:rsidR="00EC67CE" w:rsidRPr="000E5401">
        <w:rPr>
          <w:rFonts w:ascii="Calibri" w:hAnsi="Calibri" w:cs="Calibri"/>
          <w:color w:val="0000FF"/>
          <w:sz w:val="22"/>
          <w:szCs w:val="22"/>
          <w:shd w:val="clear" w:color="auto" w:fill="FFFFFF" w:themeFill="background1"/>
        </w:rPr>
        <w:t>9</w:t>
      </w:r>
      <w:r w:rsidR="005F1116" w:rsidRPr="00DF5083">
        <w:rPr>
          <w:rFonts w:ascii="Calibri" w:hAnsi="Calibri" w:cs="Calibri"/>
          <w:sz w:val="22"/>
          <w:szCs w:val="22"/>
        </w:rPr>
        <w:t xml:space="preserve"> of this policy and take all steps to prevent </w:t>
      </w:r>
      <w:r w:rsidR="00EC67CE" w:rsidRPr="00DF5083">
        <w:rPr>
          <w:rFonts w:ascii="Calibri" w:hAnsi="Calibri" w:cs="Calibri"/>
          <w:sz w:val="22"/>
          <w:szCs w:val="22"/>
        </w:rPr>
        <w:t>bribery and corruption</w:t>
      </w:r>
      <w:r w:rsidR="005F1116" w:rsidRPr="00DF5083">
        <w:rPr>
          <w:rFonts w:ascii="Calibri" w:hAnsi="Calibri" w:cs="Calibri"/>
          <w:sz w:val="22"/>
          <w:szCs w:val="22"/>
        </w:rPr>
        <w:t xml:space="preserve"> where permissible that are in their line of duty. </w:t>
      </w:r>
    </w:p>
    <w:p w14:paraId="526367AF" w14:textId="77777777" w:rsidR="005F1116" w:rsidRPr="00DF5083" w:rsidRDefault="005F1116" w:rsidP="005F1116">
      <w:pPr>
        <w:ind w:left="567" w:hanging="567"/>
        <w:jc w:val="both"/>
        <w:rPr>
          <w:rFonts w:ascii="Calibri" w:hAnsi="Calibri" w:cs="Calibri"/>
          <w:sz w:val="22"/>
          <w:szCs w:val="22"/>
        </w:rPr>
      </w:pPr>
    </w:p>
    <w:p w14:paraId="63F9CC20" w14:textId="00F9A74F" w:rsidR="005F1116" w:rsidRPr="00401A79" w:rsidRDefault="005F1116" w:rsidP="00401A79">
      <w:pPr>
        <w:pStyle w:val="BodyText"/>
        <w:numPr>
          <w:ilvl w:val="1"/>
          <w:numId w:val="52"/>
        </w:numPr>
        <w:shd w:val="clear" w:color="auto" w:fill="auto"/>
        <w:spacing w:after="120"/>
        <w:ind w:left="567" w:hanging="567"/>
        <w:jc w:val="both"/>
        <w:rPr>
          <w:rFonts w:ascii="Calibri" w:hAnsi="Calibri" w:cs="Calibri"/>
          <w:sz w:val="22"/>
          <w:szCs w:val="22"/>
        </w:rPr>
      </w:pPr>
      <w:r w:rsidRPr="00DF5083">
        <w:rPr>
          <w:rFonts w:ascii="Calibri" w:hAnsi="Calibri" w:cs="Calibri"/>
          <w:sz w:val="22"/>
          <w:szCs w:val="22"/>
        </w:rPr>
        <w:lastRenderedPageBreak/>
        <w:t>We segregate duties throughout our organisation to avoid a single individual initiating, processing, and controlling transactions and maintain various approval and sign off procedures which support segregation of duties and allow for the early identification of any suspicious activity.</w:t>
      </w:r>
    </w:p>
    <w:p w14:paraId="301B88E0" w14:textId="276FE1A2" w:rsidR="005F1116" w:rsidRPr="00401A79" w:rsidRDefault="005F1116" w:rsidP="00401A79">
      <w:pPr>
        <w:pStyle w:val="BodyText"/>
        <w:numPr>
          <w:ilvl w:val="1"/>
          <w:numId w:val="52"/>
        </w:numPr>
        <w:shd w:val="clear" w:color="auto" w:fill="auto"/>
        <w:spacing w:after="120"/>
        <w:ind w:left="567" w:hanging="567"/>
        <w:jc w:val="both"/>
        <w:rPr>
          <w:rFonts w:ascii="Calibri" w:hAnsi="Calibri" w:cs="Calibri"/>
          <w:sz w:val="22"/>
          <w:szCs w:val="22"/>
        </w:rPr>
      </w:pPr>
      <w:r w:rsidRPr="00DF5083">
        <w:rPr>
          <w:rFonts w:ascii="Calibri" w:hAnsi="Calibri" w:cs="Calibri"/>
          <w:sz w:val="22"/>
          <w:szCs w:val="22"/>
        </w:rPr>
        <w:t xml:space="preserve">We require our employees to declare any conflicts of interest in terms of close relationships with customers, other staff and </w:t>
      </w:r>
      <w:r w:rsidR="00EC67CE" w:rsidRPr="00DF5083">
        <w:rPr>
          <w:rFonts w:ascii="Calibri" w:hAnsi="Calibri" w:cs="Calibri"/>
          <w:sz w:val="22"/>
          <w:szCs w:val="22"/>
        </w:rPr>
        <w:t>third-party</w:t>
      </w:r>
      <w:r w:rsidRPr="00DF5083">
        <w:rPr>
          <w:rFonts w:ascii="Calibri" w:hAnsi="Calibri" w:cs="Calibri"/>
          <w:sz w:val="22"/>
          <w:szCs w:val="22"/>
        </w:rPr>
        <w:t xml:space="preserve"> firms with whom we deal or may deal</w:t>
      </w:r>
      <w:r w:rsidR="00EC67CE" w:rsidRPr="00DF5083">
        <w:rPr>
          <w:rFonts w:ascii="Calibri" w:hAnsi="Calibri" w:cs="Calibri"/>
          <w:sz w:val="22"/>
          <w:szCs w:val="22"/>
        </w:rPr>
        <w:t>. E</w:t>
      </w:r>
      <w:r w:rsidRPr="00DF5083">
        <w:rPr>
          <w:rFonts w:ascii="Calibri" w:hAnsi="Calibri" w:cs="Calibri"/>
          <w:sz w:val="22"/>
          <w:szCs w:val="22"/>
        </w:rPr>
        <w:t xml:space="preserve">mployees are also required to declare any offers of gifts and hospitality under our </w:t>
      </w:r>
      <w:r w:rsidRPr="00DF5083">
        <w:rPr>
          <w:rFonts w:ascii="Calibri" w:hAnsi="Calibri" w:cs="Calibri"/>
          <w:color w:val="0000FF"/>
          <w:sz w:val="22"/>
          <w:szCs w:val="22"/>
        </w:rPr>
        <w:t xml:space="preserve">Gifts and Hospitality Policy </w:t>
      </w:r>
      <w:r w:rsidRPr="00DF5083">
        <w:rPr>
          <w:rFonts w:ascii="Calibri" w:hAnsi="Calibri" w:cs="Calibri"/>
          <w:sz w:val="22"/>
          <w:szCs w:val="22"/>
        </w:rPr>
        <w:t xml:space="preserve">which enable us to ensure that staff remain objective in their dealings with others. </w:t>
      </w:r>
    </w:p>
    <w:p w14:paraId="039B1FE4" w14:textId="573FE11C" w:rsidR="00657BD5" w:rsidRPr="00401A79" w:rsidRDefault="005F1116" w:rsidP="00401A79">
      <w:pPr>
        <w:pStyle w:val="BodyText"/>
        <w:numPr>
          <w:ilvl w:val="1"/>
          <w:numId w:val="52"/>
        </w:numPr>
        <w:shd w:val="clear" w:color="auto" w:fill="auto"/>
        <w:spacing w:after="120"/>
        <w:ind w:left="567" w:hanging="567"/>
        <w:jc w:val="both"/>
        <w:rPr>
          <w:rFonts w:ascii="Calibri" w:hAnsi="Calibri" w:cs="Calibri"/>
          <w:sz w:val="22"/>
          <w:szCs w:val="22"/>
        </w:rPr>
      </w:pPr>
      <w:r w:rsidRPr="00DF5083">
        <w:rPr>
          <w:rFonts w:ascii="Calibri" w:hAnsi="Calibri" w:cs="Calibri"/>
          <w:sz w:val="22"/>
          <w:szCs w:val="22"/>
        </w:rPr>
        <w:t>As a minimum the company is committed to ensuring the following</w:t>
      </w:r>
      <w:r w:rsidR="00EC67CE" w:rsidRPr="00DF5083">
        <w:rPr>
          <w:rFonts w:ascii="Calibri" w:hAnsi="Calibri" w:cs="Calibri"/>
          <w:sz w:val="22"/>
          <w:szCs w:val="22"/>
        </w:rPr>
        <w:t xml:space="preserve"> anti-bribery</w:t>
      </w:r>
      <w:r w:rsidR="00917893">
        <w:rPr>
          <w:rFonts w:ascii="Calibri" w:hAnsi="Calibri" w:cs="Calibri"/>
          <w:sz w:val="22"/>
          <w:szCs w:val="22"/>
        </w:rPr>
        <w:t xml:space="preserve"> </w:t>
      </w:r>
      <w:r w:rsidR="00EC67CE" w:rsidRPr="00DF5083">
        <w:rPr>
          <w:rFonts w:ascii="Calibri" w:hAnsi="Calibri" w:cs="Calibri"/>
          <w:sz w:val="22"/>
          <w:szCs w:val="22"/>
        </w:rPr>
        <w:t>and corruption</w:t>
      </w:r>
      <w:r w:rsidRPr="00DF5083">
        <w:rPr>
          <w:rFonts w:ascii="Calibri" w:hAnsi="Calibri" w:cs="Calibri"/>
          <w:sz w:val="22"/>
          <w:szCs w:val="22"/>
        </w:rPr>
        <w:t xml:space="preserve"> measures are in place:</w:t>
      </w:r>
    </w:p>
    <w:p w14:paraId="6D3080CD" w14:textId="77777777" w:rsidR="005F1116" w:rsidRPr="00657BD5" w:rsidRDefault="005F1116" w:rsidP="007F7237">
      <w:pPr>
        <w:pStyle w:val="BodyText"/>
        <w:numPr>
          <w:ilvl w:val="0"/>
          <w:numId w:val="46"/>
        </w:numPr>
        <w:shd w:val="clear" w:color="auto" w:fill="auto"/>
        <w:ind w:left="1208" w:hanging="357"/>
        <w:jc w:val="both"/>
        <w:rPr>
          <w:rFonts w:ascii="Calibri" w:hAnsi="Calibri" w:cs="Calibri"/>
          <w:sz w:val="22"/>
          <w:szCs w:val="22"/>
        </w:rPr>
      </w:pPr>
      <w:r w:rsidRPr="00657BD5">
        <w:rPr>
          <w:rFonts w:ascii="Calibri" w:hAnsi="Calibri" w:cs="Calibri"/>
          <w:sz w:val="22"/>
          <w:szCs w:val="22"/>
        </w:rPr>
        <w:t xml:space="preserve">Effective HR policies are embedded including reference to the recruitment and screening of new staff (including appropriate checks of good repute for individuals involved in insurance distribution and enhanced fitness and propriety checks for Senior Management and high-risk roles). The policies include performance management via an effective appraisal system, disciplinary processes and exit interviews. </w:t>
      </w:r>
    </w:p>
    <w:p w14:paraId="7F17B9F5" w14:textId="77777777" w:rsidR="00EC67CE" w:rsidRPr="00657BD5" w:rsidRDefault="005F1116" w:rsidP="007F7237">
      <w:pPr>
        <w:pStyle w:val="BodyText"/>
        <w:numPr>
          <w:ilvl w:val="0"/>
          <w:numId w:val="46"/>
        </w:numPr>
        <w:shd w:val="clear" w:color="auto" w:fill="auto"/>
        <w:ind w:left="1208" w:hanging="357"/>
        <w:jc w:val="both"/>
        <w:rPr>
          <w:rFonts w:ascii="Calibri" w:hAnsi="Calibri" w:cs="Calibri"/>
          <w:sz w:val="22"/>
          <w:szCs w:val="22"/>
        </w:rPr>
      </w:pPr>
      <w:r w:rsidRPr="00657BD5">
        <w:rPr>
          <w:rFonts w:ascii="Calibri" w:hAnsi="Calibri" w:cs="Calibri"/>
          <w:sz w:val="22"/>
          <w:szCs w:val="22"/>
        </w:rPr>
        <w:t xml:space="preserve">We include terms in employment contracts requiring employees and contractors not to engage in </w:t>
      </w:r>
      <w:r w:rsidR="00EC67CE" w:rsidRPr="00657BD5">
        <w:rPr>
          <w:rFonts w:ascii="Calibri" w:hAnsi="Calibri" w:cs="Calibri"/>
          <w:sz w:val="22"/>
          <w:szCs w:val="22"/>
        </w:rPr>
        <w:t xml:space="preserve">bribery or corrupt practices </w:t>
      </w:r>
      <w:r w:rsidRPr="00657BD5">
        <w:rPr>
          <w:rFonts w:ascii="Calibri" w:hAnsi="Calibri" w:cs="Calibri"/>
          <w:sz w:val="22"/>
          <w:szCs w:val="22"/>
        </w:rPr>
        <w:t>and to report any concerns immediately.</w:t>
      </w:r>
    </w:p>
    <w:p w14:paraId="61DF0DD8" w14:textId="6D916D37" w:rsidR="00EC67CE" w:rsidRPr="007F7237" w:rsidRDefault="00EC67CE" w:rsidP="007F7237">
      <w:pPr>
        <w:pStyle w:val="BodyText"/>
        <w:numPr>
          <w:ilvl w:val="0"/>
          <w:numId w:val="46"/>
        </w:numPr>
        <w:shd w:val="clear" w:color="auto" w:fill="auto"/>
        <w:ind w:left="1208" w:hanging="357"/>
        <w:jc w:val="both"/>
        <w:rPr>
          <w:rFonts w:cs="Calibri"/>
        </w:rPr>
      </w:pPr>
      <w:r w:rsidRPr="000E5401">
        <w:rPr>
          <w:rFonts w:ascii="Calibri" w:hAnsi="Calibri" w:cs="Calibri"/>
          <w:sz w:val="22"/>
          <w:szCs w:val="22"/>
        </w:rPr>
        <w:t xml:space="preserve">We maintain a conflicts of interest policy and register which is reviewed by Senior Management </w:t>
      </w:r>
      <w:r w:rsidRPr="000E5401">
        <w:rPr>
          <w:rFonts w:ascii="Calibri" w:hAnsi="Calibri" w:cs="Calibri"/>
          <w:color w:val="0000FF"/>
          <w:sz w:val="22"/>
          <w:szCs w:val="22"/>
        </w:rPr>
        <w:t xml:space="preserve">[Insert review period], </w:t>
      </w:r>
      <w:r w:rsidRPr="000E5401">
        <w:rPr>
          <w:rFonts w:ascii="Calibri" w:hAnsi="Calibri" w:cs="Calibri"/>
          <w:sz w:val="22"/>
          <w:szCs w:val="22"/>
        </w:rPr>
        <w:t xml:space="preserve">this includes our arrangements for identifying, managing and disclosing conflicts of interest where necessary and considers our arrangements in relation to insurer remuneration as well as other conflicts such as the disclosure of personal relationships. </w:t>
      </w:r>
    </w:p>
    <w:p w14:paraId="57115438" w14:textId="77777777" w:rsidR="005F1116" w:rsidRPr="007F7237" w:rsidRDefault="005F1116" w:rsidP="007F7237">
      <w:pPr>
        <w:pStyle w:val="BodyText"/>
        <w:numPr>
          <w:ilvl w:val="0"/>
          <w:numId w:val="46"/>
        </w:numPr>
        <w:shd w:val="clear" w:color="auto" w:fill="auto"/>
        <w:ind w:left="1208" w:hanging="357"/>
        <w:jc w:val="both"/>
        <w:rPr>
          <w:rFonts w:cs="Calibri"/>
        </w:rPr>
      </w:pPr>
      <w:r w:rsidRPr="007F7237">
        <w:rPr>
          <w:rFonts w:ascii="Calibri" w:hAnsi="Calibri" w:cs="Calibri"/>
          <w:color w:val="0000FF"/>
          <w:sz w:val="22"/>
          <w:szCs w:val="22"/>
        </w:rPr>
        <w:t>We operate a Remuneration Policy which is based on a balanced score card approach to staff reward, including qualitative as well as quantitative measures and which strictly prohibits non-ethical behaviours in the pursuit of business targets, reward, or remuneration.</w:t>
      </w:r>
    </w:p>
    <w:p w14:paraId="647FBE1C" w14:textId="5BF9AA40" w:rsidR="005F1116" w:rsidRPr="000E5401" w:rsidRDefault="00EC67CE" w:rsidP="007F7237">
      <w:pPr>
        <w:pStyle w:val="BodyText"/>
        <w:numPr>
          <w:ilvl w:val="0"/>
          <w:numId w:val="46"/>
        </w:numPr>
        <w:shd w:val="clear" w:color="auto" w:fill="auto"/>
        <w:ind w:left="1208" w:hanging="357"/>
        <w:jc w:val="both"/>
        <w:rPr>
          <w:rFonts w:ascii="Calibri" w:hAnsi="Calibri" w:cs="Calibri"/>
          <w:color w:val="0000FF"/>
          <w:sz w:val="22"/>
          <w:szCs w:val="22"/>
        </w:rPr>
      </w:pPr>
      <w:r w:rsidRPr="000E5401">
        <w:rPr>
          <w:rFonts w:ascii="Calibri" w:hAnsi="Calibri" w:cs="Calibri"/>
          <w:sz w:val="22"/>
          <w:szCs w:val="22"/>
        </w:rPr>
        <w:t>We do not enter into any arrangements with third parties unless there is a valid commercial reason for doing so, this rationale is recorded and accompanied by</w:t>
      </w:r>
      <w:r w:rsidR="005F1116" w:rsidRPr="00657BD5">
        <w:rPr>
          <w:rFonts w:ascii="Calibri" w:hAnsi="Calibri" w:cs="Calibri"/>
          <w:sz w:val="22"/>
          <w:szCs w:val="22"/>
        </w:rPr>
        <w:t xml:space="preserve"> appropriate due diligence and contractual arrangements in accordance with </w:t>
      </w:r>
      <w:r w:rsidR="005F1116" w:rsidRPr="000E5401">
        <w:rPr>
          <w:rFonts w:ascii="Calibri" w:hAnsi="Calibri" w:cs="Calibri"/>
          <w:color w:val="0000FF"/>
          <w:sz w:val="22"/>
          <w:szCs w:val="22"/>
        </w:rPr>
        <w:t xml:space="preserve">Section </w:t>
      </w:r>
      <w:r w:rsidR="00657BD5" w:rsidRPr="000E5401">
        <w:rPr>
          <w:rFonts w:ascii="Calibri" w:hAnsi="Calibri" w:cs="Calibri"/>
          <w:color w:val="0000FF"/>
          <w:sz w:val="22"/>
          <w:szCs w:val="22"/>
        </w:rPr>
        <w:t>10</w:t>
      </w:r>
      <w:r w:rsidR="005F1116" w:rsidRPr="000E5401">
        <w:rPr>
          <w:rFonts w:ascii="Calibri" w:hAnsi="Calibri" w:cs="Calibri"/>
          <w:color w:val="0000FF"/>
          <w:sz w:val="22"/>
          <w:szCs w:val="22"/>
        </w:rPr>
        <w:t xml:space="preserve"> </w:t>
      </w:r>
      <w:r w:rsidR="005F1116" w:rsidRPr="00657BD5">
        <w:rPr>
          <w:rFonts w:ascii="Calibri" w:hAnsi="Calibri" w:cs="Calibri"/>
          <w:sz w:val="22"/>
          <w:szCs w:val="22"/>
        </w:rPr>
        <w:t>of this Polic</w:t>
      </w:r>
      <w:r w:rsidR="00657BD5">
        <w:rPr>
          <w:rFonts w:ascii="Calibri" w:hAnsi="Calibri" w:cs="Calibri"/>
          <w:sz w:val="22"/>
          <w:szCs w:val="22"/>
        </w:rPr>
        <w:t>y.</w:t>
      </w:r>
    </w:p>
    <w:p w14:paraId="2F120247" w14:textId="77777777" w:rsidR="00EC67CE" w:rsidRPr="00DF5083" w:rsidRDefault="00FD49D2" w:rsidP="007F7237">
      <w:pPr>
        <w:pStyle w:val="BodyText"/>
        <w:numPr>
          <w:ilvl w:val="0"/>
          <w:numId w:val="46"/>
        </w:numPr>
        <w:shd w:val="clear" w:color="auto" w:fill="auto"/>
        <w:ind w:left="1208" w:hanging="357"/>
        <w:jc w:val="both"/>
        <w:rPr>
          <w:rFonts w:ascii="Calibri" w:hAnsi="Calibri" w:cs="Calibri"/>
          <w:color w:val="0000FF"/>
          <w:sz w:val="22"/>
          <w:szCs w:val="22"/>
        </w:rPr>
      </w:pPr>
      <w:r w:rsidRPr="00DF5083">
        <w:rPr>
          <w:rFonts w:ascii="Calibri" w:hAnsi="Calibri" w:cs="Calibri"/>
          <w:color w:val="0000FF"/>
          <w:sz w:val="22"/>
          <w:szCs w:val="22"/>
        </w:rPr>
        <w:t>to ensure it is appropriate, justifiable, and paid through legitimate channels of all financial transactions; these records will be available for inspection where a legitimate request is received.</w:t>
      </w:r>
    </w:p>
    <w:p w14:paraId="6739D27D" w14:textId="77777777" w:rsidR="00D47B58" w:rsidRPr="000E5401" w:rsidRDefault="00EC67CE" w:rsidP="007F7237">
      <w:pPr>
        <w:pStyle w:val="BodyText"/>
        <w:numPr>
          <w:ilvl w:val="0"/>
          <w:numId w:val="46"/>
        </w:numPr>
        <w:shd w:val="clear" w:color="auto" w:fill="auto"/>
        <w:ind w:left="1208" w:hanging="357"/>
        <w:jc w:val="both"/>
        <w:rPr>
          <w:rFonts w:ascii="Calibri" w:hAnsi="Calibri" w:cs="Calibri"/>
          <w:color w:val="0000FF"/>
          <w:sz w:val="22"/>
          <w:szCs w:val="22"/>
        </w:rPr>
      </w:pPr>
      <w:r w:rsidRPr="000E5401">
        <w:rPr>
          <w:rFonts w:ascii="Calibri" w:hAnsi="Calibri" w:cs="Calibri"/>
          <w:sz w:val="22"/>
          <w:szCs w:val="22"/>
        </w:rPr>
        <w:t>We undertake fair value assessments on the products that we distribute to ensure that any remuneration we receive is fair and proportionate and does not result in products becoming poor value for their intended target market.</w:t>
      </w:r>
    </w:p>
    <w:p w14:paraId="1741162E" w14:textId="77777777" w:rsidR="00054858" w:rsidRPr="00657BD5" w:rsidRDefault="00EC67CE" w:rsidP="007F7237">
      <w:pPr>
        <w:pStyle w:val="BodyText"/>
        <w:numPr>
          <w:ilvl w:val="0"/>
          <w:numId w:val="46"/>
        </w:numPr>
        <w:shd w:val="clear" w:color="auto" w:fill="auto"/>
        <w:ind w:left="1208" w:hanging="357"/>
        <w:jc w:val="both"/>
        <w:rPr>
          <w:rFonts w:ascii="Calibri" w:hAnsi="Calibri" w:cs="Calibri"/>
          <w:color w:val="0000FF"/>
          <w:sz w:val="22"/>
          <w:szCs w:val="22"/>
        </w:rPr>
      </w:pPr>
      <w:r w:rsidRPr="000E5401">
        <w:rPr>
          <w:rFonts w:ascii="Calibri" w:hAnsi="Calibri" w:cs="Calibri"/>
          <w:color w:val="000000"/>
          <w:sz w:val="22"/>
          <w:szCs w:val="22"/>
        </w:rPr>
        <w:t xml:space="preserve">We regularly </w:t>
      </w:r>
      <w:r w:rsidR="00D47B58" w:rsidRPr="000E5401">
        <w:rPr>
          <w:rFonts w:ascii="Calibri" w:hAnsi="Calibri" w:cs="Calibri"/>
          <w:color w:val="000000"/>
          <w:sz w:val="22"/>
          <w:szCs w:val="22"/>
        </w:rPr>
        <w:t xml:space="preserve">scrutinise management information relating to </w:t>
      </w:r>
      <w:r w:rsidRPr="000E5401">
        <w:rPr>
          <w:rFonts w:ascii="Calibri" w:hAnsi="Calibri" w:cs="Calibri"/>
          <w:color w:val="000000"/>
          <w:sz w:val="22"/>
          <w:szCs w:val="22"/>
        </w:rPr>
        <w:t>review remuneration payments received or given to detect any unexpected increases or anomalies.</w:t>
      </w:r>
      <w:r w:rsidR="00D47B58" w:rsidRPr="000E5401">
        <w:rPr>
          <w:rFonts w:ascii="Calibri" w:hAnsi="Calibri" w:cs="Calibri"/>
          <w:b/>
          <w:bCs/>
          <w:color w:val="0000FF"/>
          <w:sz w:val="22"/>
          <w:szCs w:val="22"/>
        </w:rPr>
        <w:t xml:space="preserve"> Scrutinise all remuneration paid to external third parties </w:t>
      </w:r>
      <w:r w:rsidR="00D47B58" w:rsidRPr="000E5401">
        <w:rPr>
          <w:rFonts w:ascii="Calibri" w:hAnsi="Calibri" w:cs="Calibri"/>
          <w:color w:val="0000FF"/>
          <w:sz w:val="22"/>
          <w:szCs w:val="22"/>
        </w:rPr>
        <w:t>to ensure it is appropriate, justifiable, and paid through legitimate channels</w:t>
      </w:r>
    </w:p>
    <w:p w14:paraId="15FFF164" w14:textId="6231456B" w:rsidR="00EC67CE" w:rsidRPr="000E5401" w:rsidRDefault="00EC67CE" w:rsidP="007F7237">
      <w:pPr>
        <w:pStyle w:val="BodyText"/>
        <w:numPr>
          <w:ilvl w:val="0"/>
          <w:numId w:val="46"/>
        </w:numPr>
        <w:shd w:val="clear" w:color="auto" w:fill="auto"/>
        <w:ind w:left="1208" w:hanging="357"/>
        <w:jc w:val="both"/>
        <w:rPr>
          <w:rFonts w:ascii="Calibri" w:hAnsi="Calibri" w:cs="Calibri"/>
          <w:color w:val="0000FF"/>
          <w:sz w:val="22"/>
          <w:szCs w:val="22"/>
        </w:rPr>
      </w:pPr>
      <w:r w:rsidRPr="000E5401">
        <w:rPr>
          <w:rFonts w:ascii="Calibri" w:hAnsi="Calibri" w:cs="Calibri"/>
          <w:sz w:val="22"/>
          <w:szCs w:val="22"/>
        </w:rPr>
        <w:t>We provide all employees with our code of conduct outlining acceptable and non-acceptable behaviours in accordance with the FCA conduct rules supported by breach recording and disciplinary procedures.</w:t>
      </w:r>
    </w:p>
    <w:p w14:paraId="75B8324A" w14:textId="7E5ECD89" w:rsidR="00EC67CE" w:rsidRPr="000E5401" w:rsidRDefault="00EC67CE" w:rsidP="007F7237">
      <w:pPr>
        <w:pStyle w:val="BodyText"/>
        <w:numPr>
          <w:ilvl w:val="0"/>
          <w:numId w:val="46"/>
        </w:numPr>
        <w:shd w:val="clear" w:color="auto" w:fill="auto"/>
        <w:ind w:left="1208" w:hanging="357"/>
        <w:jc w:val="both"/>
        <w:rPr>
          <w:rFonts w:cs="Calibri"/>
          <w:color w:val="0000FF"/>
        </w:rPr>
      </w:pPr>
      <w:r w:rsidRPr="000E5401">
        <w:rPr>
          <w:rFonts w:ascii="Calibri" w:hAnsi="Calibri" w:cs="Calibri"/>
          <w:sz w:val="22"/>
          <w:szCs w:val="22"/>
        </w:rPr>
        <w:t xml:space="preserve">We provide a safe space for employees to raise concerns confidentially via our whistleblowing policy. </w:t>
      </w:r>
    </w:p>
    <w:p w14:paraId="2D8812B7" w14:textId="002A111A" w:rsidR="005F1116" w:rsidRPr="00DF5083" w:rsidRDefault="005F1116" w:rsidP="00D17F75">
      <w:pPr>
        <w:pStyle w:val="BodyText"/>
        <w:numPr>
          <w:ilvl w:val="0"/>
          <w:numId w:val="46"/>
        </w:numPr>
        <w:shd w:val="clear" w:color="auto" w:fill="auto"/>
        <w:spacing w:after="120"/>
        <w:ind w:left="1208" w:hanging="357"/>
        <w:jc w:val="both"/>
        <w:rPr>
          <w:rFonts w:ascii="Calibri" w:hAnsi="Calibri" w:cs="Calibri"/>
          <w:color w:val="0000FF"/>
          <w:sz w:val="22"/>
          <w:szCs w:val="22"/>
        </w:rPr>
      </w:pPr>
      <w:r w:rsidRPr="00DF5083">
        <w:rPr>
          <w:rFonts w:ascii="Calibri" w:hAnsi="Calibri" w:cs="Calibri"/>
          <w:color w:val="0000FF"/>
          <w:sz w:val="22"/>
          <w:szCs w:val="22"/>
        </w:rPr>
        <w:t xml:space="preserve">[Insert any other </w:t>
      </w:r>
      <w:r w:rsidR="003A2C0D">
        <w:rPr>
          <w:rFonts w:ascii="Calibri" w:hAnsi="Calibri" w:cs="Calibri"/>
          <w:color w:val="0000FF"/>
          <w:sz w:val="22"/>
          <w:szCs w:val="22"/>
        </w:rPr>
        <w:t>anti-bribery and corruption</w:t>
      </w:r>
      <w:r w:rsidRPr="00DF5083">
        <w:rPr>
          <w:rFonts w:ascii="Calibri" w:hAnsi="Calibri" w:cs="Calibri"/>
          <w:color w:val="0000FF"/>
          <w:sz w:val="22"/>
          <w:szCs w:val="22"/>
        </w:rPr>
        <w:t xml:space="preserve"> measures in place as identified in the firms’ risk assessment]</w:t>
      </w:r>
    </w:p>
    <w:p w14:paraId="0F1A8E8A" w14:textId="475B0531" w:rsidR="005F1116" w:rsidRDefault="005F1116" w:rsidP="000E5401">
      <w:pPr>
        <w:pStyle w:val="BodyText"/>
        <w:numPr>
          <w:ilvl w:val="0"/>
          <w:numId w:val="63"/>
        </w:numPr>
        <w:shd w:val="clear" w:color="auto" w:fill="auto"/>
        <w:spacing w:before="120" w:after="120"/>
        <w:ind w:left="567" w:hanging="567"/>
        <w:jc w:val="both"/>
        <w:rPr>
          <w:rFonts w:ascii="Calibri" w:hAnsi="Calibri" w:cs="Calibri"/>
          <w:b/>
          <w:bCs/>
          <w:sz w:val="32"/>
          <w:szCs w:val="32"/>
        </w:rPr>
      </w:pPr>
      <w:r w:rsidRPr="00DF5083">
        <w:rPr>
          <w:rFonts w:ascii="Calibri" w:hAnsi="Calibri" w:cs="Calibri"/>
          <w:b/>
          <w:bCs/>
          <w:sz w:val="32"/>
          <w:szCs w:val="32"/>
        </w:rPr>
        <w:t xml:space="preserve">Third </w:t>
      </w:r>
      <w:r w:rsidR="002A25E1">
        <w:rPr>
          <w:rFonts w:ascii="Calibri" w:hAnsi="Calibri" w:cs="Calibri"/>
          <w:b/>
          <w:bCs/>
          <w:sz w:val="32"/>
          <w:szCs w:val="32"/>
        </w:rPr>
        <w:t>P</w:t>
      </w:r>
      <w:r w:rsidRPr="00DF5083">
        <w:rPr>
          <w:rFonts w:ascii="Calibri" w:hAnsi="Calibri" w:cs="Calibri"/>
          <w:b/>
          <w:bCs/>
          <w:sz w:val="32"/>
          <w:szCs w:val="32"/>
        </w:rPr>
        <w:t xml:space="preserve">arty </w:t>
      </w:r>
      <w:r w:rsidR="002A25E1">
        <w:rPr>
          <w:rFonts w:ascii="Calibri" w:hAnsi="Calibri" w:cs="Calibri"/>
          <w:b/>
          <w:bCs/>
          <w:sz w:val="32"/>
          <w:szCs w:val="32"/>
        </w:rPr>
        <w:t>A</w:t>
      </w:r>
      <w:r w:rsidRPr="00DF5083">
        <w:rPr>
          <w:rFonts w:ascii="Calibri" w:hAnsi="Calibri" w:cs="Calibri"/>
          <w:b/>
          <w:bCs/>
          <w:sz w:val="32"/>
          <w:szCs w:val="32"/>
        </w:rPr>
        <w:t xml:space="preserve">rrangements - </w:t>
      </w:r>
      <w:r w:rsidR="002A25E1">
        <w:rPr>
          <w:rFonts w:ascii="Calibri" w:hAnsi="Calibri" w:cs="Calibri"/>
          <w:b/>
          <w:bCs/>
          <w:sz w:val="32"/>
          <w:szCs w:val="32"/>
        </w:rPr>
        <w:t>D</w:t>
      </w:r>
      <w:r w:rsidRPr="00DF5083">
        <w:rPr>
          <w:rFonts w:ascii="Calibri" w:hAnsi="Calibri" w:cs="Calibri"/>
          <w:b/>
          <w:bCs/>
          <w:sz w:val="32"/>
          <w:szCs w:val="32"/>
        </w:rPr>
        <w:t xml:space="preserve">ue </w:t>
      </w:r>
      <w:r w:rsidR="002A25E1">
        <w:rPr>
          <w:rFonts w:ascii="Calibri" w:hAnsi="Calibri" w:cs="Calibri"/>
          <w:b/>
          <w:bCs/>
          <w:sz w:val="32"/>
          <w:szCs w:val="32"/>
        </w:rPr>
        <w:t>D</w:t>
      </w:r>
      <w:r w:rsidRPr="00DF5083">
        <w:rPr>
          <w:rFonts w:ascii="Calibri" w:hAnsi="Calibri" w:cs="Calibri"/>
          <w:b/>
          <w:bCs/>
          <w:sz w:val="32"/>
          <w:szCs w:val="32"/>
        </w:rPr>
        <w:t>iligence</w:t>
      </w:r>
    </w:p>
    <w:p w14:paraId="70E3190A" w14:textId="50DADC23" w:rsidR="005C3DCC" w:rsidRPr="00D17F75" w:rsidRDefault="005F1116" w:rsidP="00D17F75">
      <w:pPr>
        <w:pStyle w:val="ListParagraph"/>
        <w:numPr>
          <w:ilvl w:val="1"/>
          <w:numId w:val="64"/>
        </w:numPr>
        <w:spacing w:after="120"/>
        <w:ind w:left="567" w:hanging="567"/>
        <w:jc w:val="both"/>
        <w:rPr>
          <w:rFonts w:cs="Calibri"/>
        </w:rPr>
      </w:pPr>
      <w:r w:rsidRPr="005C3DCC">
        <w:rPr>
          <w:rFonts w:cs="Calibri"/>
        </w:rPr>
        <w:t xml:space="preserve">Any third parties that we work with must be carefully selected, appointed, and monitored (subject to contractual controls). It is important that we only work with third parties where we are confident that they will not engage in </w:t>
      </w:r>
      <w:r w:rsidR="00EC67CE" w:rsidRPr="005C3DCC">
        <w:rPr>
          <w:rFonts w:cs="Calibri"/>
        </w:rPr>
        <w:t>corrupt practices.</w:t>
      </w:r>
      <w:r w:rsidR="00D47B58" w:rsidRPr="005C3DCC">
        <w:rPr>
          <w:rFonts w:cs="Calibri"/>
        </w:rPr>
        <w:t xml:space="preserve"> </w:t>
      </w:r>
    </w:p>
    <w:p w14:paraId="7CB344D3" w14:textId="77777777" w:rsidR="005C3DCC" w:rsidRPr="000E5401" w:rsidRDefault="00D47B58" w:rsidP="00D17F75">
      <w:pPr>
        <w:pStyle w:val="ListParagraph"/>
        <w:numPr>
          <w:ilvl w:val="1"/>
          <w:numId w:val="64"/>
        </w:numPr>
        <w:spacing w:after="120"/>
        <w:ind w:left="567" w:hanging="567"/>
        <w:jc w:val="both"/>
        <w:rPr>
          <w:rFonts w:cs="Calibri"/>
        </w:rPr>
      </w:pPr>
      <w:r w:rsidRPr="000E5401">
        <w:rPr>
          <w:rFonts w:cs="Calibri"/>
          <w:color w:val="000000"/>
        </w:rPr>
        <w:lastRenderedPageBreak/>
        <w:t xml:space="preserve">We </w:t>
      </w:r>
      <w:r w:rsidRPr="005C3DCC">
        <w:rPr>
          <w:rFonts w:cs="Calibri"/>
          <w:bCs/>
          <w:color w:val="000000"/>
        </w:rPr>
        <w:t>apply a fair and transparent selection process</w:t>
      </w:r>
      <w:r w:rsidRPr="000E5401">
        <w:rPr>
          <w:rFonts w:cs="Calibri"/>
          <w:bCs/>
          <w:color w:val="000000"/>
        </w:rPr>
        <w:t xml:space="preserve"> b</w:t>
      </w:r>
      <w:r w:rsidRPr="000E5401">
        <w:rPr>
          <w:rFonts w:cs="Calibri"/>
          <w:color w:val="000000"/>
        </w:rPr>
        <w:t>efore appointing any external service providers, partners, or third parties, and we document the reasons for our appointment decisions.</w:t>
      </w:r>
    </w:p>
    <w:p w14:paraId="046440BA" w14:textId="77777777" w:rsidR="005C3DCC" w:rsidRPr="00D17F75" w:rsidRDefault="005C3DCC" w:rsidP="00D17F75">
      <w:pPr>
        <w:pStyle w:val="ListParagraph"/>
        <w:spacing w:after="120"/>
        <w:jc w:val="both"/>
        <w:rPr>
          <w:rFonts w:cs="Calibri"/>
          <w:sz w:val="12"/>
          <w:szCs w:val="12"/>
        </w:rPr>
      </w:pPr>
    </w:p>
    <w:p w14:paraId="140FC02E" w14:textId="77777777" w:rsidR="005C3DCC" w:rsidRDefault="005F1116" w:rsidP="00D17F75">
      <w:pPr>
        <w:pStyle w:val="ListParagraph"/>
        <w:numPr>
          <w:ilvl w:val="1"/>
          <w:numId w:val="64"/>
        </w:numPr>
        <w:spacing w:after="120"/>
        <w:ind w:left="567" w:hanging="567"/>
        <w:jc w:val="both"/>
        <w:rPr>
          <w:rFonts w:cs="Calibri"/>
        </w:rPr>
      </w:pPr>
      <w:r w:rsidRPr="005C3DCC">
        <w:rPr>
          <w:rFonts w:cs="Calibri"/>
        </w:rPr>
        <w:t>We will only consider the appointment of a third party to act as our agent, including outsource service providers or appointed representatives after having concluded an appropriate due diligence process and subject to appropriate contractual arrangements. Such arrangements are also subject to regulatory approval and notification processes.</w:t>
      </w:r>
    </w:p>
    <w:p w14:paraId="3B4C6A2C" w14:textId="77777777" w:rsidR="005C3DCC" w:rsidRPr="00D17F75" w:rsidRDefault="005C3DCC" w:rsidP="00D17F75">
      <w:pPr>
        <w:pStyle w:val="ListParagraph"/>
        <w:spacing w:after="120"/>
        <w:jc w:val="both"/>
        <w:rPr>
          <w:rFonts w:cs="Calibri"/>
          <w:sz w:val="12"/>
          <w:szCs w:val="12"/>
        </w:rPr>
      </w:pPr>
    </w:p>
    <w:p w14:paraId="75910AC5" w14:textId="77777777" w:rsidR="005C3DCC" w:rsidRPr="000E5401" w:rsidRDefault="005F1116" w:rsidP="00D17F75">
      <w:pPr>
        <w:pStyle w:val="ListParagraph"/>
        <w:numPr>
          <w:ilvl w:val="1"/>
          <w:numId w:val="64"/>
        </w:numPr>
        <w:spacing w:after="120"/>
        <w:ind w:left="567" w:hanging="567"/>
        <w:jc w:val="both"/>
        <w:rPr>
          <w:rFonts w:cs="Calibri"/>
        </w:rPr>
      </w:pPr>
      <w:r w:rsidRPr="005C3DCC">
        <w:rPr>
          <w:rFonts w:cs="Calibri"/>
        </w:rPr>
        <w:t xml:space="preserve">The nature and extent of due diligence carried out will be determined by the level of risk posed by the relationship, however we set out our general approach to the appointment and due diligence standards required for most third party arrangements in our </w:t>
      </w:r>
      <w:r w:rsidRPr="005C3DCC">
        <w:rPr>
          <w:rFonts w:cs="Calibri"/>
          <w:color w:val="0000FF"/>
        </w:rPr>
        <w:t>Third-Party Supplier / Procurement Policy /Agency Management Procedures/ Third Party Outsource Policy/ [insert any other policies relevant to the company’s due diligence processes].</w:t>
      </w:r>
    </w:p>
    <w:p w14:paraId="585713B0" w14:textId="77777777" w:rsidR="005C3DCC" w:rsidRPr="00D17F75" w:rsidRDefault="005C3DCC" w:rsidP="00D17F75">
      <w:pPr>
        <w:pStyle w:val="ListParagraph"/>
        <w:spacing w:after="120"/>
        <w:jc w:val="both"/>
        <w:rPr>
          <w:rFonts w:cs="Calibri"/>
          <w:sz w:val="12"/>
          <w:szCs w:val="12"/>
        </w:rPr>
      </w:pPr>
    </w:p>
    <w:p w14:paraId="7FEBD7D5" w14:textId="77777777" w:rsidR="005C3DCC" w:rsidRDefault="005F1116" w:rsidP="00D17F75">
      <w:pPr>
        <w:pStyle w:val="ListParagraph"/>
        <w:numPr>
          <w:ilvl w:val="1"/>
          <w:numId w:val="64"/>
        </w:numPr>
        <w:spacing w:after="120"/>
        <w:ind w:left="567" w:hanging="567"/>
        <w:jc w:val="both"/>
        <w:rPr>
          <w:rFonts w:cs="Calibri"/>
        </w:rPr>
      </w:pPr>
      <w:r w:rsidRPr="005C3DCC">
        <w:rPr>
          <w:rFonts w:cs="Calibri"/>
        </w:rPr>
        <w:t xml:space="preserve">If requested, third parties must confirm that they have similar policies on </w:t>
      </w:r>
      <w:r w:rsidR="00EC67CE" w:rsidRPr="005C3DCC">
        <w:rPr>
          <w:rFonts w:cs="Calibri"/>
        </w:rPr>
        <w:t xml:space="preserve">anti-bribery and corruption </w:t>
      </w:r>
      <w:r w:rsidRPr="005C3DCC">
        <w:rPr>
          <w:rFonts w:cs="Calibri"/>
        </w:rPr>
        <w:t xml:space="preserve">and we reserve the right to inspect them. </w:t>
      </w:r>
    </w:p>
    <w:p w14:paraId="15C40E27" w14:textId="77777777" w:rsidR="005C3DCC" w:rsidRPr="00D17F75" w:rsidRDefault="005C3DCC" w:rsidP="00D17F75">
      <w:pPr>
        <w:pStyle w:val="ListParagraph"/>
        <w:spacing w:after="120"/>
        <w:jc w:val="both"/>
        <w:rPr>
          <w:rFonts w:cs="Calibri"/>
          <w:sz w:val="12"/>
          <w:szCs w:val="12"/>
        </w:rPr>
      </w:pPr>
    </w:p>
    <w:p w14:paraId="01A72F0E" w14:textId="77777777" w:rsidR="005C3DCC" w:rsidRDefault="005F1116" w:rsidP="00D17F75">
      <w:pPr>
        <w:pStyle w:val="ListParagraph"/>
        <w:numPr>
          <w:ilvl w:val="1"/>
          <w:numId w:val="64"/>
        </w:numPr>
        <w:spacing w:after="120"/>
        <w:ind w:left="567" w:hanging="567"/>
        <w:jc w:val="both"/>
        <w:rPr>
          <w:rFonts w:cs="Calibri"/>
        </w:rPr>
      </w:pPr>
      <w:r w:rsidRPr="005C3DCC">
        <w:rPr>
          <w:rFonts w:cs="Calibri"/>
        </w:rPr>
        <w:t xml:space="preserve">We include termination clauses in all third-party contracts that which allow us to terminate the arrangement in the event of a significant breach which includes </w:t>
      </w:r>
      <w:r w:rsidR="00D47B58" w:rsidRPr="005C3DCC">
        <w:rPr>
          <w:rFonts w:cs="Calibri"/>
        </w:rPr>
        <w:t>in the event that any</w:t>
      </w:r>
      <w:r w:rsidRPr="005C3DCC">
        <w:rPr>
          <w:rFonts w:cs="Calibri"/>
        </w:rPr>
        <w:t xml:space="preserve"> </w:t>
      </w:r>
      <w:r w:rsidR="00D47B58" w:rsidRPr="005C3DCC">
        <w:rPr>
          <w:rFonts w:cs="Calibri"/>
        </w:rPr>
        <w:t xml:space="preserve">corrupt practices are uncovered. </w:t>
      </w:r>
    </w:p>
    <w:p w14:paraId="05C4DA8C" w14:textId="77777777" w:rsidR="005C3DCC" w:rsidRPr="00D17F75" w:rsidRDefault="005C3DCC" w:rsidP="00D17F75">
      <w:pPr>
        <w:pStyle w:val="ListParagraph"/>
        <w:spacing w:after="120"/>
        <w:jc w:val="both"/>
        <w:rPr>
          <w:rFonts w:cs="Calibri"/>
          <w:sz w:val="12"/>
          <w:szCs w:val="12"/>
        </w:rPr>
      </w:pPr>
    </w:p>
    <w:p w14:paraId="1FEB15F2" w14:textId="6F9B03BA" w:rsidR="005C3DCC" w:rsidRPr="000E5401" w:rsidRDefault="005F1116" w:rsidP="00D17F75">
      <w:pPr>
        <w:pStyle w:val="ListParagraph"/>
        <w:numPr>
          <w:ilvl w:val="1"/>
          <w:numId w:val="64"/>
        </w:numPr>
        <w:spacing w:after="120"/>
        <w:ind w:left="567" w:hanging="567"/>
        <w:jc w:val="both"/>
        <w:rPr>
          <w:rFonts w:cs="Calibri"/>
        </w:rPr>
      </w:pPr>
      <w:r w:rsidRPr="005C3DCC">
        <w:rPr>
          <w:rFonts w:cs="Calibri"/>
        </w:rPr>
        <w:t>All third-party appointments a</w:t>
      </w:r>
      <w:r w:rsidR="00D47B58" w:rsidRPr="005C3DCC">
        <w:rPr>
          <w:rFonts w:cs="Calibri"/>
        </w:rPr>
        <w:t>re</w:t>
      </w:r>
      <w:r w:rsidRPr="005C3DCC">
        <w:rPr>
          <w:rFonts w:cs="Calibri"/>
        </w:rPr>
        <w:t xml:space="preserve"> subject to the approval of at least two Senior Managers Functions one of whom must be </w:t>
      </w:r>
      <w:r w:rsidRPr="005C3DCC">
        <w:rPr>
          <w:rFonts w:cs="Calibri"/>
          <w:color w:val="0000FF"/>
        </w:rPr>
        <w:t xml:space="preserve">[insert name of </w:t>
      </w:r>
      <w:r w:rsidR="003A2C0D">
        <w:rPr>
          <w:rFonts w:cs="Calibri"/>
          <w:color w:val="0000FF"/>
        </w:rPr>
        <w:t>S</w:t>
      </w:r>
      <w:r w:rsidRPr="005C3DCC">
        <w:rPr>
          <w:rFonts w:cs="Calibri"/>
          <w:color w:val="0000FF"/>
        </w:rPr>
        <w:t xml:space="preserve">enior </w:t>
      </w:r>
      <w:r w:rsidR="003A2C0D">
        <w:rPr>
          <w:rFonts w:cs="Calibri"/>
          <w:color w:val="0000FF"/>
        </w:rPr>
        <w:t>M</w:t>
      </w:r>
      <w:r w:rsidRPr="005C3DCC">
        <w:rPr>
          <w:rFonts w:cs="Calibri"/>
          <w:color w:val="0000FF"/>
        </w:rPr>
        <w:t xml:space="preserve">anager/role] </w:t>
      </w:r>
      <w:r w:rsidRPr="005C3DCC">
        <w:rPr>
          <w:rFonts w:cs="Calibri"/>
        </w:rPr>
        <w:t xml:space="preserve">and only Senior Management Functions have the authorisation to commit the company to contract as authorised signatories. </w:t>
      </w:r>
      <w:r w:rsidR="0016339C" w:rsidRPr="0016339C">
        <w:rPr>
          <w:rFonts w:cs="Calibri"/>
          <w:i/>
          <w:iCs/>
          <w:color w:val="00B050"/>
        </w:rPr>
        <w:t>[</w:t>
      </w:r>
      <w:r w:rsidRPr="0016339C">
        <w:rPr>
          <w:rFonts w:cs="Calibri"/>
          <w:b/>
          <w:bCs/>
          <w:i/>
          <w:iCs/>
          <w:color w:val="00B050"/>
        </w:rPr>
        <w:t>Note that if the firm has delegated signatory responsibility to any other person this should be noted here.</w:t>
      </w:r>
      <w:r w:rsidR="0016339C" w:rsidRPr="0016339C">
        <w:rPr>
          <w:rFonts w:cs="Calibri"/>
          <w:b/>
          <w:bCs/>
          <w:i/>
          <w:iCs/>
          <w:color w:val="00B050"/>
        </w:rPr>
        <w:t>]</w:t>
      </w:r>
      <w:r w:rsidRPr="0016339C">
        <w:rPr>
          <w:rFonts w:cs="Calibri"/>
          <w:b/>
          <w:bCs/>
          <w:i/>
          <w:iCs/>
          <w:color w:val="00B050"/>
        </w:rPr>
        <w:t xml:space="preserve"> </w:t>
      </w:r>
    </w:p>
    <w:p w14:paraId="18B59D0A" w14:textId="77777777" w:rsidR="005C3DCC" w:rsidRPr="00D17F75" w:rsidRDefault="005C3DCC" w:rsidP="00D17F75">
      <w:pPr>
        <w:pStyle w:val="ListParagraph"/>
        <w:spacing w:after="120"/>
        <w:jc w:val="both"/>
        <w:rPr>
          <w:rFonts w:cs="Calibri"/>
          <w:sz w:val="12"/>
          <w:szCs w:val="12"/>
        </w:rPr>
      </w:pPr>
    </w:p>
    <w:p w14:paraId="621F24A6" w14:textId="6B81368E" w:rsidR="005C3DCC" w:rsidRDefault="005F1116" w:rsidP="00D17F75">
      <w:pPr>
        <w:pStyle w:val="ListParagraph"/>
        <w:numPr>
          <w:ilvl w:val="1"/>
          <w:numId w:val="64"/>
        </w:numPr>
        <w:spacing w:after="120"/>
        <w:ind w:left="567" w:hanging="567"/>
        <w:jc w:val="both"/>
        <w:rPr>
          <w:rFonts w:cs="Calibri"/>
        </w:rPr>
      </w:pPr>
      <w:r w:rsidRPr="005C3DCC">
        <w:rPr>
          <w:rFonts w:cs="Calibri"/>
        </w:rPr>
        <w:t xml:space="preserve">We are committed not to recommend the services of others who do not have reasonable </w:t>
      </w:r>
      <w:r w:rsidR="00D47B58" w:rsidRPr="005C3DCC">
        <w:rPr>
          <w:rFonts w:cs="Calibri"/>
        </w:rPr>
        <w:t>anti</w:t>
      </w:r>
      <w:r w:rsidR="00917893">
        <w:rPr>
          <w:rFonts w:cs="Calibri"/>
        </w:rPr>
        <w:t>-</w:t>
      </w:r>
      <w:r w:rsidR="00D47B58" w:rsidRPr="005C3DCC">
        <w:rPr>
          <w:rFonts w:cs="Calibri"/>
        </w:rPr>
        <w:t>bribery and corruption p</w:t>
      </w:r>
      <w:r w:rsidRPr="005C3DCC">
        <w:rPr>
          <w:rFonts w:cs="Calibri"/>
        </w:rPr>
        <w:t>rocedures in place</w:t>
      </w:r>
      <w:r w:rsidR="00D47B58" w:rsidRPr="005C3DCC">
        <w:rPr>
          <w:rFonts w:cs="Calibri"/>
        </w:rPr>
        <w:t xml:space="preserve">. </w:t>
      </w:r>
      <w:r w:rsidRPr="005C3DCC">
        <w:rPr>
          <w:rFonts w:cs="Calibri"/>
        </w:rPr>
        <w:t>Not only because of the regulatory and legal implications for our company but because we believe this is vital to protect our customers, reputation, and business partner confidence.</w:t>
      </w:r>
    </w:p>
    <w:p w14:paraId="5FCDE824" w14:textId="77777777" w:rsidR="005C3DCC" w:rsidRPr="00D17F75" w:rsidRDefault="005C3DCC" w:rsidP="00D17F75">
      <w:pPr>
        <w:pStyle w:val="ListParagraph"/>
        <w:spacing w:after="120"/>
        <w:jc w:val="both"/>
        <w:rPr>
          <w:rFonts w:cs="Calibri"/>
          <w:sz w:val="12"/>
          <w:szCs w:val="12"/>
        </w:rPr>
      </w:pPr>
    </w:p>
    <w:p w14:paraId="34FA2347" w14:textId="77777777" w:rsidR="005C3DCC" w:rsidRDefault="005F1116" w:rsidP="00D17F75">
      <w:pPr>
        <w:pStyle w:val="ListParagraph"/>
        <w:numPr>
          <w:ilvl w:val="1"/>
          <w:numId w:val="64"/>
        </w:numPr>
        <w:spacing w:after="120"/>
        <w:ind w:left="567" w:hanging="567"/>
        <w:jc w:val="both"/>
        <w:rPr>
          <w:rFonts w:cs="Calibri"/>
        </w:rPr>
      </w:pPr>
      <w:r w:rsidRPr="005C3DCC">
        <w:rPr>
          <w:rFonts w:cs="Calibri"/>
        </w:rPr>
        <w:t xml:space="preserve">We periodically monitor our third-party arrangements to ensure that they remain fit and proper. Higher risk third party arrangements including appointed representatives and outsource service providers will be reviewed annually. Those that are deemed as less of a risk will be reviewed not less than every </w:t>
      </w:r>
      <w:r w:rsidRPr="005C3DCC">
        <w:rPr>
          <w:rFonts w:cs="Calibri"/>
          <w:color w:val="0000FF"/>
        </w:rPr>
        <w:t xml:space="preserve">[insert period] </w:t>
      </w:r>
      <w:r w:rsidRPr="005C3DCC">
        <w:rPr>
          <w:rFonts w:cs="Calibri"/>
        </w:rPr>
        <w:t xml:space="preserve">years. </w:t>
      </w:r>
    </w:p>
    <w:p w14:paraId="7B281D1A" w14:textId="77777777" w:rsidR="005C3DCC" w:rsidRPr="00D17F75" w:rsidRDefault="005C3DCC" w:rsidP="00D17F75">
      <w:pPr>
        <w:pStyle w:val="ListParagraph"/>
        <w:spacing w:after="120"/>
        <w:jc w:val="both"/>
        <w:rPr>
          <w:rFonts w:cs="Calibri"/>
          <w:sz w:val="12"/>
          <w:szCs w:val="12"/>
        </w:rPr>
      </w:pPr>
    </w:p>
    <w:p w14:paraId="7AA64D8A" w14:textId="5B5708D1" w:rsidR="00BA484A" w:rsidRPr="000E5401" w:rsidRDefault="00054858" w:rsidP="00D17F75">
      <w:pPr>
        <w:pStyle w:val="ListParagraph"/>
        <w:numPr>
          <w:ilvl w:val="1"/>
          <w:numId w:val="64"/>
        </w:numPr>
        <w:spacing w:after="120"/>
        <w:ind w:left="567" w:hanging="567"/>
        <w:jc w:val="both"/>
        <w:rPr>
          <w:rFonts w:cs="Calibri"/>
        </w:rPr>
      </w:pPr>
      <w:r w:rsidRPr="005C3DCC">
        <w:rPr>
          <w:rFonts w:cs="Calibri"/>
        </w:rPr>
        <w:t>A</w:t>
      </w:r>
      <w:r w:rsidR="005F1116" w:rsidRPr="005C3DCC">
        <w:rPr>
          <w:rFonts w:cs="Calibri"/>
        </w:rPr>
        <w:t xml:space="preserve">ny intention to enter into any transaction relating to the acquisition of or merger with another third party is strictly prohibited without the oversight and approval of the </w:t>
      </w:r>
      <w:r w:rsidR="005F1116" w:rsidRPr="005C3DCC">
        <w:rPr>
          <w:rFonts w:cs="Calibri"/>
          <w:color w:val="0000FF"/>
        </w:rPr>
        <w:t>[Board/Senior Partners]</w:t>
      </w:r>
      <w:r w:rsidR="005F1116" w:rsidRPr="005C3DCC">
        <w:rPr>
          <w:rFonts w:cs="Calibri"/>
        </w:rPr>
        <w:t>. The company undertakes significant due diligence in such circumstances and must ensure that it meets is obligations to obtain regulatory approval, this may involve obtaining legal or other specialist advice before any such transaction completes</w:t>
      </w:r>
      <w:r w:rsidR="00BF52CE" w:rsidRPr="005C3DCC">
        <w:rPr>
          <w:rFonts w:cs="Calibri"/>
        </w:rPr>
        <w:t>.</w:t>
      </w:r>
    </w:p>
    <w:p w14:paraId="019F2E0B" w14:textId="7165887F" w:rsidR="004B26E7" w:rsidRPr="00DF5083" w:rsidRDefault="005F1116" w:rsidP="0016339C">
      <w:pPr>
        <w:pStyle w:val="BodyText"/>
        <w:numPr>
          <w:ilvl w:val="0"/>
          <w:numId w:val="63"/>
        </w:numPr>
        <w:shd w:val="clear" w:color="auto" w:fill="auto"/>
        <w:spacing w:after="120"/>
        <w:ind w:left="567" w:hanging="567"/>
        <w:jc w:val="both"/>
        <w:rPr>
          <w:rFonts w:ascii="Calibri" w:hAnsi="Calibri" w:cs="Calibri"/>
          <w:b/>
          <w:bCs/>
          <w:sz w:val="32"/>
          <w:szCs w:val="32"/>
        </w:rPr>
      </w:pPr>
      <w:r w:rsidRPr="00DF5083">
        <w:rPr>
          <w:rFonts w:ascii="Calibri" w:hAnsi="Calibri" w:cs="Calibri"/>
          <w:b/>
          <w:bCs/>
          <w:sz w:val="32"/>
          <w:szCs w:val="32"/>
        </w:rPr>
        <w:t>Anti-</w:t>
      </w:r>
      <w:r w:rsidR="002A25E1">
        <w:rPr>
          <w:rFonts w:ascii="Calibri" w:hAnsi="Calibri" w:cs="Calibri"/>
          <w:b/>
          <w:bCs/>
          <w:sz w:val="32"/>
          <w:szCs w:val="32"/>
        </w:rPr>
        <w:t>B</w:t>
      </w:r>
      <w:r w:rsidRPr="00DF5083">
        <w:rPr>
          <w:rFonts w:ascii="Calibri" w:hAnsi="Calibri" w:cs="Calibri"/>
          <w:b/>
          <w:bCs/>
          <w:sz w:val="32"/>
          <w:szCs w:val="32"/>
        </w:rPr>
        <w:t xml:space="preserve">ribery and </w:t>
      </w:r>
      <w:r w:rsidR="002A25E1">
        <w:rPr>
          <w:rFonts w:ascii="Calibri" w:hAnsi="Calibri" w:cs="Calibri"/>
          <w:b/>
          <w:bCs/>
          <w:sz w:val="32"/>
          <w:szCs w:val="32"/>
        </w:rPr>
        <w:t>C</w:t>
      </w:r>
      <w:r w:rsidRPr="00DF5083">
        <w:rPr>
          <w:rFonts w:ascii="Calibri" w:hAnsi="Calibri" w:cs="Calibri"/>
          <w:b/>
          <w:bCs/>
          <w:sz w:val="32"/>
          <w:szCs w:val="32"/>
        </w:rPr>
        <w:t>orruption</w:t>
      </w:r>
      <w:r w:rsidR="004B26E7" w:rsidRPr="00DF5083">
        <w:rPr>
          <w:rFonts w:ascii="Calibri" w:hAnsi="Calibri" w:cs="Calibri"/>
          <w:b/>
          <w:bCs/>
          <w:sz w:val="32"/>
          <w:szCs w:val="32"/>
        </w:rPr>
        <w:t xml:space="preserve"> </w:t>
      </w:r>
      <w:r w:rsidR="002A25E1">
        <w:rPr>
          <w:rFonts w:ascii="Calibri" w:hAnsi="Calibri" w:cs="Calibri"/>
          <w:b/>
          <w:bCs/>
          <w:sz w:val="32"/>
          <w:szCs w:val="32"/>
        </w:rPr>
        <w:t>A</w:t>
      </w:r>
      <w:r w:rsidR="004B26E7" w:rsidRPr="00DF5083">
        <w:rPr>
          <w:rFonts w:ascii="Calibri" w:hAnsi="Calibri" w:cs="Calibri"/>
          <w:b/>
          <w:bCs/>
          <w:sz w:val="32"/>
          <w:szCs w:val="32"/>
        </w:rPr>
        <w:t xml:space="preserve">wareness </w:t>
      </w:r>
    </w:p>
    <w:p w14:paraId="1C379F29" w14:textId="207B2AAE" w:rsidR="005C3DCC" w:rsidRPr="0016339C" w:rsidRDefault="004B26E7" w:rsidP="0016339C">
      <w:pPr>
        <w:pStyle w:val="BodyText"/>
        <w:numPr>
          <w:ilvl w:val="1"/>
          <w:numId w:val="65"/>
        </w:numPr>
        <w:shd w:val="clear" w:color="auto" w:fill="auto"/>
        <w:spacing w:after="120"/>
        <w:ind w:left="567" w:hanging="567"/>
        <w:jc w:val="both"/>
        <w:rPr>
          <w:rFonts w:ascii="Calibri" w:hAnsi="Calibri" w:cs="Calibri"/>
          <w:sz w:val="22"/>
          <w:szCs w:val="22"/>
        </w:rPr>
      </w:pPr>
      <w:r w:rsidRPr="00DF5083">
        <w:rPr>
          <w:rFonts w:ascii="Calibri" w:hAnsi="Calibri" w:cs="Calibri"/>
          <w:sz w:val="22"/>
          <w:szCs w:val="22"/>
        </w:rPr>
        <w:t xml:space="preserve">All staff are required to complete mandatory training relating to </w:t>
      </w:r>
      <w:r w:rsidR="00917893">
        <w:rPr>
          <w:rFonts w:ascii="Calibri" w:hAnsi="Calibri" w:cs="Calibri"/>
          <w:sz w:val="22"/>
          <w:szCs w:val="22"/>
        </w:rPr>
        <w:t>a</w:t>
      </w:r>
      <w:r w:rsidR="005F1116" w:rsidRPr="00DF5083">
        <w:rPr>
          <w:rFonts w:ascii="Calibri" w:hAnsi="Calibri" w:cs="Calibri"/>
          <w:sz w:val="22"/>
          <w:szCs w:val="22"/>
        </w:rPr>
        <w:t>nti-</w:t>
      </w:r>
      <w:r w:rsidR="00917893">
        <w:rPr>
          <w:rFonts w:ascii="Calibri" w:hAnsi="Calibri" w:cs="Calibri"/>
          <w:sz w:val="22"/>
          <w:szCs w:val="22"/>
        </w:rPr>
        <w:t>b</w:t>
      </w:r>
      <w:r w:rsidR="005F1116" w:rsidRPr="00DF5083">
        <w:rPr>
          <w:rFonts w:ascii="Calibri" w:hAnsi="Calibri" w:cs="Calibri"/>
          <w:sz w:val="22"/>
          <w:szCs w:val="22"/>
        </w:rPr>
        <w:t xml:space="preserve">ribery and </w:t>
      </w:r>
      <w:r w:rsidR="00917893">
        <w:rPr>
          <w:rFonts w:ascii="Calibri" w:hAnsi="Calibri" w:cs="Calibri"/>
          <w:sz w:val="22"/>
          <w:szCs w:val="22"/>
        </w:rPr>
        <w:t>c</w:t>
      </w:r>
      <w:r w:rsidR="005F1116" w:rsidRPr="00DF5083">
        <w:rPr>
          <w:rFonts w:ascii="Calibri" w:hAnsi="Calibri" w:cs="Calibri"/>
          <w:sz w:val="22"/>
          <w:szCs w:val="22"/>
        </w:rPr>
        <w:t>orruption</w:t>
      </w:r>
      <w:r w:rsidRPr="00DF5083">
        <w:rPr>
          <w:rFonts w:ascii="Calibri" w:hAnsi="Calibri" w:cs="Calibri"/>
          <w:sz w:val="22"/>
          <w:szCs w:val="22"/>
        </w:rPr>
        <w:t xml:space="preserve"> detection, prevention and response both during their induction period (when initially joining the business) and at least </w:t>
      </w:r>
      <w:r w:rsidRPr="00DF5083">
        <w:rPr>
          <w:rFonts w:ascii="Calibri" w:hAnsi="Calibri" w:cs="Calibri"/>
          <w:color w:val="0000FF"/>
          <w:sz w:val="22"/>
          <w:szCs w:val="22"/>
        </w:rPr>
        <w:t>annually</w:t>
      </w:r>
      <w:r w:rsidRPr="00DF5083">
        <w:rPr>
          <w:rFonts w:ascii="Calibri" w:hAnsi="Calibri" w:cs="Calibri"/>
          <w:sz w:val="22"/>
          <w:szCs w:val="22"/>
        </w:rPr>
        <w:t xml:space="preserve"> thereafter.</w:t>
      </w:r>
    </w:p>
    <w:p w14:paraId="7F062F17" w14:textId="571F7D6C" w:rsidR="005C3DCC" w:rsidRPr="0016339C" w:rsidRDefault="004B26E7" w:rsidP="0016339C">
      <w:pPr>
        <w:pStyle w:val="BodyText"/>
        <w:numPr>
          <w:ilvl w:val="1"/>
          <w:numId w:val="65"/>
        </w:numPr>
        <w:shd w:val="clear" w:color="auto" w:fill="auto"/>
        <w:spacing w:after="120"/>
        <w:ind w:left="567" w:hanging="567"/>
        <w:jc w:val="both"/>
        <w:rPr>
          <w:rFonts w:ascii="Calibri" w:hAnsi="Calibri" w:cs="Calibri"/>
          <w:sz w:val="22"/>
          <w:szCs w:val="22"/>
        </w:rPr>
      </w:pPr>
      <w:r w:rsidRPr="005C3DCC">
        <w:rPr>
          <w:rFonts w:ascii="Calibri" w:hAnsi="Calibri" w:cs="Calibri"/>
          <w:sz w:val="22"/>
          <w:szCs w:val="22"/>
        </w:rPr>
        <w:t xml:space="preserve">Staff training will be relevant to the role and responsibilities carried out and incorporate examples of how </w:t>
      </w:r>
      <w:r w:rsidR="00917893">
        <w:rPr>
          <w:rFonts w:ascii="Calibri" w:hAnsi="Calibri" w:cs="Calibri"/>
          <w:sz w:val="22"/>
          <w:szCs w:val="22"/>
        </w:rPr>
        <w:t>b</w:t>
      </w:r>
      <w:r w:rsidR="005F1116" w:rsidRPr="005C3DCC">
        <w:rPr>
          <w:rFonts w:ascii="Calibri" w:hAnsi="Calibri" w:cs="Calibri"/>
          <w:sz w:val="22"/>
          <w:szCs w:val="22"/>
        </w:rPr>
        <w:t xml:space="preserve">ribery and </w:t>
      </w:r>
      <w:r w:rsidR="00917893">
        <w:rPr>
          <w:rFonts w:ascii="Calibri" w:hAnsi="Calibri" w:cs="Calibri"/>
          <w:sz w:val="22"/>
          <w:szCs w:val="22"/>
        </w:rPr>
        <w:t>c</w:t>
      </w:r>
      <w:r w:rsidR="005F1116" w:rsidRPr="005C3DCC">
        <w:rPr>
          <w:rFonts w:ascii="Calibri" w:hAnsi="Calibri" w:cs="Calibri"/>
          <w:sz w:val="22"/>
          <w:szCs w:val="22"/>
        </w:rPr>
        <w:t>orruption</w:t>
      </w:r>
      <w:r w:rsidRPr="005C3DCC">
        <w:rPr>
          <w:rFonts w:ascii="Calibri" w:hAnsi="Calibri" w:cs="Calibri"/>
          <w:sz w:val="22"/>
          <w:szCs w:val="22"/>
        </w:rPr>
        <w:t xml:space="preserve"> can arise in day-to-day activities. </w:t>
      </w:r>
    </w:p>
    <w:p w14:paraId="5EEF79E0" w14:textId="0DF107F2" w:rsidR="005C3DCC" w:rsidRPr="0016339C" w:rsidRDefault="004B26E7" w:rsidP="0016339C">
      <w:pPr>
        <w:pStyle w:val="BodyText"/>
        <w:numPr>
          <w:ilvl w:val="1"/>
          <w:numId w:val="65"/>
        </w:numPr>
        <w:shd w:val="clear" w:color="auto" w:fill="auto"/>
        <w:spacing w:after="120"/>
        <w:ind w:left="567" w:hanging="567"/>
        <w:jc w:val="both"/>
        <w:rPr>
          <w:rFonts w:ascii="Calibri" w:hAnsi="Calibri" w:cs="Calibri"/>
          <w:sz w:val="22"/>
          <w:szCs w:val="22"/>
        </w:rPr>
      </w:pPr>
      <w:r w:rsidRPr="005C3DCC">
        <w:rPr>
          <w:rFonts w:ascii="Calibri" w:hAnsi="Calibri" w:cs="Calibri"/>
          <w:sz w:val="22"/>
          <w:szCs w:val="22"/>
        </w:rPr>
        <w:t xml:space="preserve">Those employees responsible for setting </w:t>
      </w:r>
      <w:r w:rsidR="00917893">
        <w:rPr>
          <w:rFonts w:ascii="Calibri" w:hAnsi="Calibri" w:cs="Calibri"/>
          <w:sz w:val="22"/>
          <w:szCs w:val="22"/>
        </w:rPr>
        <w:t>a</w:t>
      </w:r>
      <w:r w:rsidR="005F1116" w:rsidRPr="005C3DCC">
        <w:rPr>
          <w:rFonts w:ascii="Calibri" w:hAnsi="Calibri" w:cs="Calibri"/>
          <w:sz w:val="22"/>
          <w:szCs w:val="22"/>
        </w:rPr>
        <w:t>nti-</w:t>
      </w:r>
      <w:r w:rsidR="00917893">
        <w:rPr>
          <w:rFonts w:ascii="Calibri" w:hAnsi="Calibri" w:cs="Calibri"/>
          <w:sz w:val="22"/>
          <w:szCs w:val="22"/>
        </w:rPr>
        <w:t>b</w:t>
      </w:r>
      <w:r w:rsidR="005F1116" w:rsidRPr="005C3DCC">
        <w:rPr>
          <w:rFonts w:ascii="Calibri" w:hAnsi="Calibri" w:cs="Calibri"/>
          <w:sz w:val="22"/>
          <w:szCs w:val="22"/>
        </w:rPr>
        <w:t>ribery and Corruption</w:t>
      </w:r>
      <w:r w:rsidRPr="005C3DCC">
        <w:rPr>
          <w:rFonts w:ascii="Calibri" w:hAnsi="Calibri" w:cs="Calibri"/>
          <w:sz w:val="22"/>
          <w:szCs w:val="22"/>
        </w:rPr>
        <w:t xml:space="preserve"> measures or monitoring of key</w:t>
      </w:r>
      <w:r w:rsidR="00917893">
        <w:rPr>
          <w:rFonts w:ascii="Calibri" w:hAnsi="Calibri" w:cs="Calibri"/>
          <w:sz w:val="22"/>
          <w:szCs w:val="22"/>
        </w:rPr>
        <w:t xml:space="preserve"> a</w:t>
      </w:r>
      <w:r w:rsidR="005F1116" w:rsidRPr="005C3DCC">
        <w:rPr>
          <w:rFonts w:ascii="Calibri" w:hAnsi="Calibri" w:cs="Calibri"/>
          <w:sz w:val="22"/>
          <w:szCs w:val="22"/>
        </w:rPr>
        <w:t>nti-</w:t>
      </w:r>
      <w:r w:rsidR="00917893">
        <w:rPr>
          <w:rFonts w:ascii="Calibri" w:hAnsi="Calibri" w:cs="Calibri"/>
          <w:sz w:val="22"/>
          <w:szCs w:val="22"/>
        </w:rPr>
        <w:t>b</w:t>
      </w:r>
      <w:r w:rsidR="005F1116" w:rsidRPr="005C3DCC">
        <w:rPr>
          <w:rFonts w:ascii="Calibri" w:hAnsi="Calibri" w:cs="Calibri"/>
          <w:sz w:val="22"/>
          <w:szCs w:val="22"/>
        </w:rPr>
        <w:t xml:space="preserve">ribery and </w:t>
      </w:r>
      <w:r w:rsidR="00917893">
        <w:rPr>
          <w:rFonts w:ascii="Calibri" w:hAnsi="Calibri" w:cs="Calibri"/>
          <w:sz w:val="22"/>
          <w:szCs w:val="22"/>
        </w:rPr>
        <w:t>c</w:t>
      </w:r>
      <w:r w:rsidR="005F1116" w:rsidRPr="005C3DCC">
        <w:rPr>
          <w:rFonts w:ascii="Calibri" w:hAnsi="Calibri" w:cs="Calibri"/>
          <w:sz w:val="22"/>
          <w:szCs w:val="22"/>
        </w:rPr>
        <w:t>orruption</w:t>
      </w:r>
      <w:r w:rsidRPr="005C3DCC">
        <w:rPr>
          <w:rFonts w:ascii="Calibri" w:hAnsi="Calibri" w:cs="Calibri"/>
          <w:sz w:val="22"/>
          <w:szCs w:val="22"/>
        </w:rPr>
        <w:t xml:space="preserve"> controls may be required to undertake additional training which is specific and relevant to the nature of their individual role. Such training will be determined by line managers </w:t>
      </w:r>
      <w:r w:rsidRPr="005C3DCC">
        <w:rPr>
          <w:rFonts w:ascii="Calibri" w:hAnsi="Calibri" w:cs="Calibri"/>
          <w:sz w:val="22"/>
          <w:szCs w:val="22"/>
        </w:rPr>
        <w:lastRenderedPageBreak/>
        <w:t xml:space="preserve">in accordance with the company’s </w:t>
      </w:r>
      <w:r w:rsidRPr="005C3DCC">
        <w:rPr>
          <w:rFonts w:ascii="Calibri" w:hAnsi="Calibri" w:cs="Calibri"/>
          <w:color w:val="0000FF"/>
          <w:sz w:val="22"/>
          <w:szCs w:val="22"/>
        </w:rPr>
        <w:t xml:space="preserve">Training and Competence Scheme </w:t>
      </w:r>
      <w:r w:rsidRPr="005C3DCC">
        <w:rPr>
          <w:rFonts w:ascii="Calibri" w:hAnsi="Calibri" w:cs="Calibri"/>
          <w:sz w:val="22"/>
          <w:szCs w:val="22"/>
        </w:rPr>
        <w:t xml:space="preserve">and incorporated into individual training and development plans as appropriate. </w:t>
      </w:r>
    </w:p>
    <w:p w14:paraId="65189D76" w14:textId="45D3CC92" w:rsidR="005C3DCC" w:rsidRPr="0016339C" w:rsidRDefault="004B26E7" w:rsidP="0016339C">
      <w:pPr>
        <w:pStyle w:val="BodyText"/>
        <w:numPr>
          <w:ilvl w:val="1"/>
          <w:numId w:val="65"/>
        </w:numPr>
        <w:shd w:val="clear" w:color="auto" w:fill="auto"/>
        <w:spacing w:after="120"/>
        <w:ind w:left="567" w:hanging="567"/>
        <w:jc w:val="both"/>
        <w:rPr>
          <w:rFonts w:ascii="Calibri" w:hAnsi="Calibri" w:cs="Calibri"/>
          <w:sz w:val="22"/>
          <w:szCs w:val="22"/>
        </w:rPr>
      </w:pPr>
      <w:r w:rsidRPr="005C3DCC">
        <w:rPr>
          <w:rFonts w:ascii="Calibri" w:hAnsi="Calibri" w:cs="Calibri"/>
          <w:sz w:val="22"/>
          <w:szCs w:val="22"/>
        </w:rPr>
        <w:t xml:space="preserve">We openly encourage staff feedback and have clear escalation processes in place for staff to raise concerns, including via Section 10 of this policy and via our </w:t>
      </w:r>
      <w:r w:rsidRPr="005C3DCC">
        <w:rPr>
          <w:rFonts w:ascii="Calibri" w:hAnsi="Calibri" w:cs="Calibri"/>
          <w:color w:val="0000FF"/>
          <w:sz w:val="22"/>
          <w:szCs w:val="22"/>
        </w:rPr>
        <w:t>Whistleblowing Policy</w:t>
      </w:r>
      <w:r w:rsidRPr="005C3DCC">
        <w:rPr>
          <w:rFonts w:ascii="Calibri" w:hAnsi="Calibri" w:cs="Calibri"/>
          <w:sz w:val="22"/>
          <w:szCs w:val="22"/>
        </w:rPr>
        <w:t xml:space="preserve">. </w:t>
      </w:r>
    </w:p>
    <w:p w14:paraId="6ED950BF" w14:textId="69779384" w:rsidR="005C3DCC" w:rsidRPr="0016339C" w:rsidRDefault="004B26E7" w:rsidP="0016339C">
      <w:pPr>
        <w:pStyle w:val="BodyText"/>
        <w:numPr>
          <w:ilvl w:val="1"/>
          <w:numId w:val="65"/>
        </w:numPr>
        <w:shd w:val="clear" w:color="auto" w:fill="auto"/>
        <w:spacing w:after="120"/>
        <w:ind w:left="567" w:hanging="567"/>
        <w:jc w:val="both"/>
        <w:rPr>
          <w:rFonts w:ascii="Calibri" w:hAnsi="Calibri" w:cs="Calibri"/>
          <w:sz w:val="22"/>
          <w:szCs w:val="22"/>
        </w:rPr>
      </w:pPr>
      <w:r w:rsidRPr="005C3DCC">
        <w:rPr>
          <w:rFonts w:ascii="Calibri" w:hAnsi="Calibri" w:cs="Calibri"/>
          <w:sz w:val="22"/>
          <w:szCs w:val="22"/>
        </w:rPr>
        <w:t xml:space="preserve">We clearly set out our expectation of staff in relation to the behaviours expected of them in our </w:t>
      </w:r>
      <w:r w:rsidRPr="005C3DCC">
        <w:rPr>
          <w:rFonts w:ascii="Calibri" w:hAnsi="Calibri" w:cs="Calibri"/>
          <w:color w:val="0000FF"/>
          <w:sz w:val="22"/>
          <w:szCs w:val="22"/>
        </w:rPr>
        <w:t xml:space="preserve">Company Code of Conduct </w:t>
      </w:r>
      <w:r w:rsidRPr="005C3DCC">
        <w:rPr>
          <w:rFonts w:ascii="Calibri" w:hAnsi="Calibri" w:cs="Calibri"/>
          <w:sz w:val="22"/>
          <w:szCs w:val="22"/>
        </w:rPr>
        <w:t xml:space="preserve">which outlines the individual conduct rules (and Senior Management Conduct Rules where appliable) under the COCON FCA Handbook, this includes setting out that dishonest or </w:t>
      </w:r>
      <w:r w:rsidR="00A26718" w:rsidRPr="005C3DCC">
        <w:rPr>
          <w:rFonts w:ascii="Calibri" w:hAnsi="Calibri" w:cs="Calibri"/>
          <w:sz w:val="22"/>
          <w:szCs w:val="22"/>
        </w:rPr>
        <w:t xml:space="preserve">corrupt </w:t>
      </w:r>
      <w:r w:rsidRPr="005C3DCC">
        <w:rPr>
          <w:rFonts w:ascii="Calibri" w:hAnsi="Calibri" w:cs="Calibri"/>
          <w:sz w:val="22"/>
          <w:szCs w:val="22"/>
        </w:rPr>
        <w:t xml:space="preserve">behaviour is not acceptable, will not be tolerated and may result in disciplinary action. </w:t>
      </w:r>
    </w:p>
    <w:p w14:paraId="4AC43B48" w14:textId="0457EDA0" w:rsidR="005C3DCC" w:rsidRPr="0016339C" w:rsidRDefault="004B26E7" w:rsidP="000E5401">
      <w:pPr>
        <w:pStyle w:val="BodyText"/>
        <w:numPr>
          <w:ilvl w:val="1"/>
          <w:numId w:val="65"/>
        </w:numPr>
        <w:shd w:val="clear" w:color="auto" w:fill="auto"/>
        <w:spacing w:after="120"/>
        <w:ind w:left="567" w:hanging="567"/>
        <w:jc w:val="both"/>
        <w:rPr>
          <w:rFonts w:ascii="Calibri" w:hAnsi="Calibri" w:cs="Calibri"/>
          <w:sz w:val="22"/>
          <w:szCs w:val="22"/>
        </w:rPr>
      </w:pPr>
      <w:r w:rsidRPr="005C3DCC">
        <w:rPr>
          <w:rFonts w:ascii="Calibri" w:hAnsi="Calibri" w:cs="Calibri"/>
          <w:color w:val="0000FF"/>
          <w:sz w:val="22"/>
          <w:szCs w:val="22"/>
        </w:rPr>
        <w:t>We foster a</w:t>
      </w:r>
      <w:r w:rsidR="00A26718" w:rsidRPr="005C3DCC">
        <w:rPr>
          <w:rFonts w:ascii="Calibri" w:hAnsi="Calibri" w:cs="Calibri"/>
          <w:color w:val="0000FF"/>
          <w:sz w:val="22"/>
          <w:szCs w:val="22"/>
        </w:rPr>
        <w:t>n</w:t>
      </w:r>
      <w:r w:rsidRPr="005C3DCC">
        <w:rPr>
          <w:rFonts w:ascii="Calibri" w:hAnsi="Calibri" w:cs="Calibri"/>
          <w:color w:val="0000FF"/>
          <w:sz w:val="22"/>
          <w:szCs w:val="22"/>
        </w:rPr>
        <w:t xml:space="preserve"> </w:t>
      </w:r>
      <w:r w:rsidR="003A2C0D">
        <w:rPr>
          <w:rFonts w:ascii="Calibri" w:hAnsi="Calibri" w:cs="Calibri"/>
          <w:color w:val="0000FF"/>
          <w:sz w:val="22"/>
          <w:szCs w:val="22"/>
        </w:rPr>
        <w:t>a</w:t>
      </w:r>
      <w:r w:rsidR="005F1116" w:rsidRPr="005C3DCC">
        <w:rPr>
          <w:rFonts w:ascii="Calibri" w:hAnsi="Calibri" w:cs="Calibri"/>
          <w:color w:val="0000FF"/>
          <w:sz w:val="22"/>
          <w:szCs w:val="22"/>
        </w:rPr>
        <w:t>nti-</w:t>
      </w:r>
      <w:r w:rsidR="003A2C0D">
        <w:rPr>
          <w:rFonts w:ascii="Calibri" w:hAnsi="Calibri" w:cs="Calibri"/>
          <w:color w:val="0000FF"/>
          <w:sz w:val="22"/>
          <w:szCs w:val="22"/>
        </w:rPr>
        <w:t>b</w:t>
      </w:r>
      <w:r w:rsidR="005F1116" w:rsidRPr="005C3DCC">
        <w:rPr>
          <w:rFonts w:ascii="Calibri" w:hAnsi="Calibri" w:cs="Calibri"/>
          <w:color w:val="0000FF"/>
          <w:sz w:val="22"/>
          <w:szCs w:val="22"/>
        </w:rPr>
        <w:t xml:space="preserve">ribery and </w:t>
      </w:r>
      <w:r w:rsidR="003A2C0D">
        <w:rPr>
          <w:rFonts w:ascii="Calibri" w:hAnsi="Calibri" w:cs="Calibri"/>
          <w:color w:val="0000FF"/>
          <w:sz w:val="22"/>
          <w:szCs w:val="22"/>
        </w:rPr>
        <w:t>c</w:t>
      </w:r>
      <w:r w:rsidR="005F1116" w:rsidRPr="005C3DCC">
        <w:rPr>
          <w:rFonts w:ascii="Calibri" w:hAnsi="Calibri" w:cs="Calibri"/>
          <w:color w:val="0000FF"/>
          <w:sz w:val="22"/>
          <w:szCs w:val="22"/>
        </w:rPr>
        <w:t>orruption</w:t>
      </w:r>
      <w:r w:rsidRPr="005C3DCC">
        <w:rPr>
          <w:rFonts w:ascii="Calibri" w:hAnsi="Calibri" w:cs="Calibri"/>
          <w:color w:val="0000FF"/>
          <w:sz w:val="22"/>
          <w:szCs w:val="22"/>
        </w:rPr>
        <w:t xml:space="preserve"> aware culture by encouraging the sharing o</w:t>
      </w:r>
      <w:r w:rsidR="00917893">
        <w:rPr>
          <w:rFonts w:ascii="Calibri" w:hAnsi="Calibri" w:cs="Calibri"/>
          <w:color w:val="0000FF"/>
          <w:sz w:val="22"/>
          <w:szCs w:val="22"/>
        </w:rPr>
        <w:t xml:space="preserve">f </w:t>
      </w:r>
      <w:r w:rsidRPr="005C3DCC">
        <w:rPr>
          <w:rFonts w:ascii="Calibri" w:hAnsi="Calibri" w:cs="Calibri"/>
          <w:color w:val="0000FF"/>
          <w:sz w:val="22"/>
          <w:szCs w:val="22"/>
        </w:rPr>
        <w:t>related information with staff such as best practice case studies and other examples of how</w:t>
      </w:r>
      <w:r w:rsidR="00917893">
        <w:rPr>
          <w:rFonts w:ascii="Calibri" w:hAnsi="Calibri" w:cs="Calibri"/>
          <w:color w:val="0000FF"/>
          <w:sz w:val="22"/>
          <w:szCs w:val="22"/>
        </w:rPr>
        <w:t xml:space="preserve"> </w:t>
      </w:r>
      <w:r w:rsidR="003A2C0D">
        <w:rPr>
          <w:rFonts w:ascii="Calibri" w:hAnsi="Calibri" w:cs="Calibri"/>
          <w:color w:val="0000FF"/>
          <w:sz w:val="22"/>
          <w:szCs w:val="22"/>
        </w:rPr>
        <w:t>b</w:t>
      </w:r>
      <w:r w:rsidR="005F1116" w:rsidRPr="005C3DCC">
        <w:rPr>
          <w:rFonts w:ascii="Calibri" w:hAnsi="Calibri" w:cs="Calibri"/>
          <w:color w:val="0000FF"/>
          <w:sz w:val="22"/>
          <w:szCs w:val="22"/>
        </w:rPr>
        <w:t xml:space="preserve">ribery and </w:t>
      </w:r>
      <w:r w:rsidR="003A2C0D">
        <w:rPr>
          <w:rFonts w:ascii="Calibri" w:hAnsi="Calibri" w:cs="Calibri"/>
          <w:color w:val="0000FF"/>
          <w:sz w:val="22"/>
          <w:szCs w:val="22"/>
        </w:rPr>
        <w:t>c</w:t>
      </w:r>
      <w:r w:rsidR="005F1116" w:rsidRPr="005C3DCC">
        <w:rPr>
          <w:rFonts w:ascii="Calibri" w:hAnsi="Calibri" w:cs="Calibri"/>
          <w:color w:val="0000FF"/>
          <w:sz w:val="22"/>
          <w:szCs w:val="22"/>
        </w:rPr>
        <w:t>orruption</w:t>
      </w:r>
      <w:r w:rsidRPr="005C3DCC">
        <w:rPr>
          <w:rFonts w:ascii="Calibri" w:hAnsi="Calibri" w:cs="Calibri"/>
          <w:color w:val="0000FF"/>
          <w:sz w:val="22"/>
          <w:szCs w:val="22"/>
        </w:rPr>
        <w:t xml:space="preserve"> can have a negative impact on colleagues, the business, the sector, and public trust. </w:t>
      </w:r>
    </w:p>
    <w:p w14:paraId="3CFA5D84" w14:textId="6CAF0CE8" w:rsidR="004B26E7" w:rsidRDefault="004B26E7" w:rsidP="0016339C">
      <w:pPr>
        <w:pStyle w:val="ListParagraph"/>
        <w:numPr>
          <w:ilvl w:val="0"/>
          <w:numId w:val="63"/>
        </w:numPr>
        <w:spacing w:after="0" w:line="240" w:lineRule="auto"/>
        <w:ind w:left="567" w:hanging="567"/>
        <w:jc w:val="both"/>
        <w:rPr>
          <w:rFonts w:cs="Calibri"/>
          <w:b/>
          <w:bCs/>
          <w:sz w:val="32"/>
          <w:szCs w:val="32"/>
        </w:rPr>
      </w:pPr>
      <w:r w:rsidRPr="000E5401">
        <w:rPr>
          <w:rFonts w:cs="Calibri"/>
          <w:b/>
          <w:bCs/>
          <w:sz w:val="32"/>
          <w:szCs w:val="32"/>
        </w:rPr>
        <w:t xml:space="preserve">Monitoring and </w:t>
      </w:r>
      <w:r w:rsidR="002A25E1">
        <w:rPr>
          <w:rFonts w:cs="Calibri"/>
          <w:b/>
          <w:bCs/>
          <w:sz w:val="32"/>
          <w:szCs w:val="32"/>
        </w:rPr>
        <w:t>A</w:t>
      </w:r>
      <w:r w:rsidRPr="000E5401">
        <w:rPr>
          <w:rFonts w:cs="Calibri"/>
          <w:b/>
          <w:bCs/>
          <w:sz w:val="32"/>
          <w:szCs w:val="32"/>
        </w:rPr>
        <w:t>pproval</w:t>
      </w:r>
    </w:p>
    <w:p w14:paraId="7E38F943" w14:textId="77777777" w:rsidR="005C3DCC" w:rsidRPr="000E5401" w:rsidRDefault="005C3DCC" w:rsidP="0016339C">
      <w:pPr>
        <w:pStyle w:val="ListParagraph"/>
        <w:spacing w:after="0" w:line="240" w:lineRule="auto"/>
        <w:ind w:left="567"/>
        <w:jc w:val="both"/>
        <w:rPr>
          <w:rFonts w:cs="Calibri"/>
          <w:b/>
          <w:bCs/>
          <w:sz w:val="10"/>
          <w:szCs w:val="10"/>
        </w:rPr>
      </w:pPr>
    </w:p>
    <w:p w14:paraId="73E0D16D" w14:textId="77777777" w:rsidR="005C3DCC" w:rsidRDefault="004B26E7" w:rsidP="0016339C">
      <w:pPr>
        <w:pStyle w:val="ListParagraph"/>
        <w:numPr>
          <w:ilvl w:val="1"/>
          <w:numId w:val="66"/>
        </w:numPr>
        <w:spacing w:after="120"/>
        <w:ind w:left="567" w:hanging="567"/>
        <w:jc w:val="both"/>
        <w:rPr>
          <w:rFonts w:cs="Calibri"/>
        </w:rPr>
      </w:pPr>
      <w:r w:rsidRPr="005C3DCC">
        <w:rPr>
          <w:rFonts w:cs="Calibri"/>
        </w:rPr>
        <w:t>Our [</w:t>
      </w:r>
      <w:r w:rsidRPr="005C3DCC">
        <w:rPr>
          <w:rFonts w:cs="Calibri"/>
          <w:color w:val="0000FF"/>
        </w:rPr>
        <w:t xml:space="preserve">compliance officer/team/function] </w:t>
      </w:r>
      <w:r w:rsidRPr="005C3DCC">
        <w:rPr>
          <w:rFonts w:cs="Calibri"/>
        </w:rPr>
        <w:t xml:space="preserve">undertake appropriate, periodic testing and monitoring of the prevention measures outlined in this policy in accordance with our </w:t>
      </w:r>
      <w:r w:rsidRPr="005C3DCC">
        <w:rPr>
          <w:rFonts w:cs="Calibri"/>
          <w:color w:val="0000FF"/>
        </w:rPr>
        <w:t xml:space="preserve">Annual Compliance Plan </w:t>
      </w:r>
      <w:r w:rsidRPr="005C3DCC">
        <w:rPr>
          <w:rFonts w:cs="Calibri"/>
        </w:rPr>
        <w:t xml:space="preserve">which is designed to determine whether the activities and controls referred to in this policy are completed as expected. </w:t>
      </w:r>
    </w:p>
    <w:p w14:paraId="747D0D21" w14:textId="77777777" w:rsidR="005C3DCC" w:rsidRPr="0016339C" w:rsidRDefault="005C3DCC" w:rsidP="0016339C">
      <w:pPr>
        <w:pStyle w:val="ListParagraph"/>
        <w:spacing w:after="120"/>
        <w:ind w:left="567"/>
        <w:jc w:val="both"/>
        <w:rPr>
          <w:rFonts w:cs="Calibri"/>
          <w:sz w:val="12"/>
          <w:szCs w:val="12"/>
        </w:rPr>
      </w:pPr>
    </w:p>
    <w:p w14:paraId="739E985D" w14:textId="387CC4C0" w:rsidR="004B26E7" w:rsidRPr="005C3DCC" w:rsidRDefault="004B26E7" w:rsidP="000E5401">
      <w:pPr>
        <w:pStyle w:val="ListParagraph"/>
        <w:numPr>
          <w:ilvl w:val="1"/>
          <w:numId w:val="66"/>
        </w:numPr>
        <w:spacing w:afterLines="120" w:after="288"/>
        <w:ind w:left="567" w:hanging="567"/>
        <w:jc w:val="both"/>
        <w:rPr>
          <w:rFonts w:cs="Calibri"/>
        </w:rPr>
      </w:pPr>
      <w:r w:rsidRPr="005C3DCC">
        <w:rPr>
          <w:rFonts w:cs="Calibri"/>
        </w:rPr>
        <w:t xml:space="preserve">We review </w:t>
      </w:r>
      <w:r w:rsidR="00917893">
        <w:rPr>
          <w:rFonts w:cs="Calibri"/>
        </w:rPr>
        <w:t>a</w:t>
      </w:r>
      <w:r w:rsidR="005F1116" w:rsidRPr="005C3DCC">
        <w:rPr>
          <w:rFonts w:cs="Calibri"/>
        </w:rPr>
        <w:t>nti-</w:t>
      </w:r>
      <w:r w:rsidR="00917893">
        <w:rPr>
          <w:rFonts w:cs="Calibri"/>
        </w:rPr>
        <w:t>b</w:t>
      </w:r>
      <w:r w:rsidR="005F1116" w:rsidRPr="005C3DCC">
        <w:rPr>
          <w:rFonts w:cs="Calibri"/>
        </w:rPr>
        <w:t xml:space="preserve">ribery and </w:t>
      </w:r>
      <w:r w:rsidR="00917893">
        <w:rPr>
          <w:rFonts w:cs="Calibri"/>
        </w:rPr>
        <w:t>c</w:t>
      </w:r>
      <w:r w:rsidR="005F1116" w:rsidRPr="005C3DCC">
        <w:rPr>
          <w:rFonts w:cs="Calibri"/>
        </w:rPr>
        <w:t>orruption</w:t>
      </w:r>
      <w:r w:rsidRPr="005C3DCC">
        <w:rPr>
          <w:rFonts w:cs="Calibri"/>
        </w:rPr>
        <w:t xml:space="preserve"> related management information at least </w:t>
      </w:r>
      <w:r w:rsidRPr="005C3DCC">
        <w:rPr>
          <w:rFonts w:cs="Calibri"/>
          <w:color w:val="0000FF"/>
        </w:rPr>
        <w:t>[insert period]</w:t>
      </w:r>
      <w:r w:rsidRPr="005C3DCC">
        <w:rPr>
          <w:rFonts w:cs="Calibri"/>
        </w:rPr>
        <w:t xml:space="preserve"> this includes as a minimum:</w:t>
      </w:r>
    </w:p>
    <w:p w14:paraId="26482777" w14:textId="43BFDABC" w:rsidR="004B26E7" w:rsidRPr="00DF5083" w:rsidRDefault="004B26E7" w:rsidP="000E5401">
      <w:pPr>
        <w:pStyle w:val="ListParagraph"/>
        <w:numPr>
          <w:ilvl w:val="0"/>
          <w:numId w:val="42"/>
        </w:numPr>
        <w:spacing w:after="0" w:line="240" w:lineRule="auto"/>
        <w:ind w:left="1208" w:hanging="357"/>
        <w:contextualSpacing w:val="0"/>
        <w:jc w:val="both"/>
        <w:rPr>
          <w:rFonts w:cs="Calibri"/>
          <w:color w:val="0000FF"/>
        </w:rPr>
      </w:pPr>
      <w:r w:rsidRPr="00DF5083">
        <w:rPr>
          <w:rFonts w:cs="Calibri"/>
          <w:color w:val="0000FF"/>
        </w:rPr>
        <w:t xml:space="preserve">The status of remedial/mitigating actions relating to </w:t>
      </w:r>
      <w:r w:rsidR="00917893">
        <w:rPr>
          <w:rFonts w:cs="Calibri"/>
          <w:color w:val="0000FF"/>
        </w:rPr>
        <w:t>a</w:t>
      </w:r>
      <w:r w:rsidR="005F1116" w:rsidRPr="00DF5083">
        <w:rPr>
          <w:rFonts w:cs="Calibri"/>
          <w:color w:val="0000FF"/>
        </w:rPr>
        <w:t>nti-</w:t>
      </w:r>
      <w:r w:rsidR="00917893">
        <w:rPr>
          <w:rFonts w:cs="Calibri"/>
          <w:color w:val="0000FF"/>
        </w:rPr>
        <w:t>b</w:t>
      </w:r>
      <w:r w:rsidR="005F1116" w:rsidRPr="00DF5083">
        <w:rPr>
          <w:rFonts w:cs="Calibri"/>
          <w:color w:val="0000FF"/>
        </w:rPr>
        <w:t xml:space="preserve">ribery and </w:t>
      </w:r>
      <w:r w:rsidR="00917893">
        <w:rPr>
          <w:rFonts w:cs="Calibri"/>
          <w:color w:val="0000FF"/>
        </w:rPr>
        <w:t>c</w:t>
      </w:r>
      <w:r w:rsidR="005F1116" w:rsidRPr="00DF5083">
        <w:rPr>
          <w:rFonts w:cs="Calibri"/>
          <w:color w:val="0000FF"/>
        </w:rPr>
        <w:t>orruption</w:t>
      </w:r>
      <w:r w:rsidRPr="00DF5083">
        <w:rPr>
          <w:rFonts w:cs="Calibri"/>
          <w:color w:val="0000FF"/>
        </w:rPr>
        <w:t xml:space="preserve"> measures.</w:t>
      </w:r>
    </w:p>
    <w:p w14:paraId="391EC77D" w14:textId="77777777" w:rsidR="004B26E7" w:rsidRPr="00DF5083" w:rsidRDefault="004B26E7" w:rsidP="000E5401">
      <w:pPr>
        <w:pStyle w:val="ListParagraph"/>
        <w:numPr>
          <w:ilvl w:val="0"/>
          <w:numId w:val="42"/>
        </w:numPr>
        <w:spacing w:after="0" w:line="240" w:lineRule="auto"/>
        <w:ind w:left="1208" w:hanging="357"/>
        <w:contextualSpacing w:val="0"/>
        <w:jc w:val="both"/>
        <w:rPr>
          <w:rFonts w:cs="Calibri"/>
          <w:color w:val="0000FF"/>
        </w:rPr>
      </w:pPr>
      <w:r w:rsidRPr="00DF5083">
        <w:rPr>
          <w:rFonts w:cs="Calibri"/>
          <w:color w:val="0000FF"/>
        </w:rPr>
        <w:t>Compliance monitoring/audit reports and new risk assessments undertaken during the reporting period.</w:t>
      </w:r>
    </w:p>
    <w:p w14:paraId="6CD7D648" w14:textId="6DB924D1" w:rsidR="004B26E7" w:rsidRPr="00DF5083" w:rsidRDefault="004B26E7" w:rsidP="000E5401">
      <w:pPr>
        <w:pStyle w:val="ListParagraph"/>
        <w:numPr>
          <w:ilvl w:val="0"/>
          <w:numId w:val="42"/>
        </w:numPr>
        <w:spacing w:after="0" w:line="240" w:lineRule="auto"/>
        <w:ind w:left="1208" w:hanging="357"/>
        <w:contextualSpacing w:val="0"/>
        <w:jc w:val="both"/>
        <w:rPr>
          <w:rFonts w:cs="Calibri"/>
          <w:color w:val="0000FF"/>
        </w:rPr>
      </w:pPr>
      <w:r w:rsidRPr="00DF5083">
        <w:rPr>
          <w:rFonts w:cs="Calibri"/>
          <w:color w:val="0000FF"/>
        </w:rPr>
        <w:t xml:space="preserve">Horizon scanning reports including legal and regulatory developments and new and emerging </w:t>
      </w:r>
      <w:r w:rsidR="00917893">
        <w:rPr>
          <w:rFonts w:cs="Calibri"/>
          <w:color w:val="0000FF"/>
        </w:rPr>
        <w:t>b</w:t>
      </w:r>
      <w:r w:rsidR="005F1116" w:rsidRPr="00DF5083">
        <w:rPr>
          <w:rFonts w:cs="Calibri"/>
          <w:color w:val="0000FF"/>
        </w:rPr>
        <w:t xml:space="preserve">ribery and </w:t>
      </w:r>
      <w:r w:rsidR="00917893">
        <w:rPr>
          <w:rFonts w:cs="Calibri"/>
          <w:color w:val="0000FF"/>
        </w:rPr>
        <w:t>c</w:t>
      </w:r>
      <w:r w:rsidR="005F1116" w:rsidRPr="00DF5083">
        <w:rPr>
          <w:rFonts w:cs="Calibri"/>
          <w:color w:val="0000FF"/>
        </w:rPr>
        <w:t>orruption</w:t>
      </w:r>
      <w:r w:rsidRPr="00DF5083">
        <w:rPr>
          <w:rFonts w:cs="Calibri"/>
          <w:color w:val="0000FF"/>
        </w:rPr>
        <w:t xml:space="preserve"> risks.</w:t>
      </w:r>
    </w:p>
    <w:p w14:paraId="2F447A20" w14:textId="740AF1DD" w:rsidR="004B26E7" w:rsidRPr="00DF5083" w:rsidRDefault="004B26E7" w:rsidP="000E5401">
      <w:pPr>
        <w:pStyle w:val="ListParagraph"/>
        <w:numPr>
          <w:ilvl w:val="0"/>
          <w:numId w:val="42"/>
        </w:numPr>
        <w:spacing w:after="0" w:line="240" w:lineRule="auto"/>
        <w:ind w:left="1208" w:hanging="357"/>
        <w:contextualSpacing w:val="0"/>
        <w:jc w:val="both"/>
        <w:rPr>
          <w:rFonts w:cs="Calibri"/>
          <w:color w:val="0000FF"/>
        </w:rPr>
      </w:pPr>
      <w:r w:rsidRPr="00DF5083">
        <w:rPr>
          <w:rFonts w:cs="Calibri"/>
          <w:color w:val="0000FF"/>
        </w:rPr>
        <w:t>Staff expenses and gifts and hospitality registers</w:t>
      </w:r>
      <w:r w:rsidR="00AB3CBA" w:rsidRPr="00DF5083">
        <w:rPr>
          <w:rFonts w:cs="Calibri"/>
          <w:color w:val="0000FF"/>
        </w:rPr>
        <w:t xml:space="preserve"> to identify patterns involving specific third parties, teams or individuals and concentration around renewals/tenders. </w:t>
      </w:r>
    </w:p>
    <w:p w14:paraId="4A902941" w14:textId="4A9B8D69" w:rsidR="00AB3CBA" w:rsidRPr="00DF5083" w:rsidRDefault="00AB3CBA" w:rsidP="000E5401">
      <w:pPr>
        <w:pStyle w:val="ListParagraph"/>
        <w:numPr>
          <w:ilvl w:val="0"/>
          <w:numId w:val="42"/>
        </w:numPr>
        <w:spacing w:after="0" w:line="240" w:lineRule="auto"/>
        <w:ind w:left="1208" w:hanging="357"/>
        <w:contextualSpacing w:val="0"/>
        <w:jc w:val="both"/>
        <w:rPr>
          <w:rFonts w:cs="Calibri"/>
          <w:color w:val="0000FF"/>
        </w:rPr>
      </w:pPr>
      <w:r w:rsidRPr="00DF5083">
        <w:rPr>
          <w:rFonts w:cs="Calibri"/>
          <w:color w:val="0000FF"/>
        </w:rPr>
        <w:t xml:space="preserve">Conflict of interest registers and disclosures </w:t>
      </w:r>
    </w:p>
    <w:p w14:paraId="3BB3D1C1" w14:textId="26E9B85F" w:rsidR="004B26E7" w:rsidRPr="000E5401" w:rsidRDefault="00AB3CBA" w:rsidP="000E5401">
      <w:pPr>
        <w:pStyle w:val="ListParagraph"/>
        <w:numPr>
          <w:ilvl w:val="0"/>
          <w:numId w:val="42"/>
        </w:numPr>
        <w:spacing w:after="0" w:line="240" w:lineRule="auto"/>
        <w:ind w:left="1208" w:hanging="357"/>
        <w:contextualSpacing w:val="0"/>
        <w:rPr>
          <w:rFonts w:cs="Calibri"/>
          <w:color w:val="0000FF"/>
        </w:rPr>
      </w:pPr>
      <w:r w:rsidRPr="00DF5083">
        <w:rPr>
          <w:rFonts w:cs="Calibri"/>
          <w:color w:val="0000FF"/>
        </w:rPr>
        <w:t xml:space="preserve">Commission levels and </w:t>
      </w:r>
      <w:r w:rsidR="005C3DCC" w:rsidRPr="00DF5083">
        <w:rPr>
          <w:rFonts w:cs="Calibri"/>
          <w:color w:val="0000FF"/>
        </w:rPr>
        <w:t>third-party</w:t>
      </w:r>
      <w:r w:rsidRPr="00DF5083">
        <w:rPr>
          <w:rFonts w:cs="Calibri"/>
          <w:color w:val="0000FF"/>
        </w:rPr>
        <w:t xml:space="preserve"> payment arrangements </w:t>
      </w:r>
    </w:p>
    <w:p w14:paraId="7C82A8C2" w14:textId="77777777" w:rsidR="004B26E7" w:rsidRPr="00DF5083" w:rsidRDefault="004B26E7" w:rsidP="000E5401">
      <w:pPr>
        <w:pStyle w:val="ListParagraph"/>
        <w:numPr>
          <w:ilvl w:val="0"/>
          <w:numId w:val="42"/>
        </w:numPr>
        <w:spacing w:after="0" w:line="240" w:lineRule="auto"/>
        <w:ind w:left="1208" w:hanging="357"/>
        <w:contextualSpacing w:val="0"/>
        <w:jc w:val="both"/>
        <w:rPr>
          <w:rFonts w:cs="Calibri"/>
          <w:color w:val="0000FF"/>
        </w:rPr>
      </w:pPr>
      <w:r w:rsidRPr="00DF5083">
        <w:rPr>
          <w:rFonts w:cs="Calibri"/>
          <w:color w:val="0000FF"/>
        </w:rPr>
        <w:t>Training and competence reports.</w:t>
      </w:r>
    </w:p>
    <w:p w14:paraId="349801DF" w14:textId="317CC513" w:rsidR="00AB3CBA" w:rsidRPr="00DF5083" w:rsidRDefault="004B26E7" w:rsidP="000E5401">
      <w:pPr>
        <w:pStyle w:val="ListParagraph"/>
        <w:numPr>
          <w:ilvl w:val="0"/>
          <w:numId w:val="42"/>
        </w:numPr>
        <w:spacing w:after="0" w:line="240" w:lineRule="auto"/>
        <w:ind w:left="1208" w:hanging="357"/>
        <w:contextualSpacing w:val="0"/>
        <w:jc w:val="both"/>
        <w:rPr>
          <w:rFonts w:cs="Calibri"/>
          <w:color w:val="0000FF"/>
        </w:rPr>
      </w:pPr>
      <w:r w:rsidRPr="00DF5083">
        <w:rPr>
          <w:rFonts w:cs="Calibri"/>
          <w:color w:val="0000FF"/>
        </w:rPr>
        <w:t xml:space="preserve">Breach and </w:t>
      </w:r>
      <w:r w:rsidR="00917893">
        <w:rPr>
          <w:rFonts w:cs="Calibri"/>
          <w:color w:val="0000FF"/>
        </w:rPr>
        <w:t>b</w:t>
      </w:r>
      <w:r w:rsidR="005F1116" w:rsidRPr="00DF5083">
        <w:rPr>
          <w:rFonts w:cs="Calibri"/>
          <w:color w:val="0000FF"/>
        </w:rPr>
        <w:t xml:space="preserve">ribery and </w:t>
      </w:r>
      <w:r w:rsidR="00917893">
        <w:rPr>
          <w:rFonts w:cs="Calibri"/>
          <w:color w:val="0000FF"/>
        </w:rPr>
        <w:t>c</w:t>
      </w:r>
      <w:r w:rsidR="005F1116" w:rsidRPr="00DF5083">
        <w:rPr>
          <w:rFonts w:cs="Calibri"/>
          <w:color w:val="0000FF"/>
        </w:rPr>
        <w:t>orruption</w:t>
      </w:r>
      <w:r w:rsidRPr="00DF5083">
        <w:rPr>
          <w:rFonts w:cs="Calibri"/>
          <w:color w:val="0000FF"/>
        </w:rPr>
        <w:t xml:space="preserve"> investigation reporting. </w:t>
      </w:r>
    </w:p>
    <w:p w14:paraId="0F207E89" w14:textId="61E8A1E7" w:rsidR="004B26E7" w:rsidRPr="000E5401" w:rsidRDefault="004B26E7" w:rsidP="000E5401">
      <w:pPr>
        <w:pStyle w:val="ListParagraph"/>
        <w:numPr>
          <w:ilvl w:val="0"/>
          <w:numId w:val="42"/>
        </w:numPr>
        <w:spacing w:after="0" w:line="240" w:lineRule="auto"/>
        <w:ind w:left="1208" w:hanging="357"/>
        <w:contextualSpacing w:val="0"/>
        <w:jc w:val="both"/>
        <w:rPr>
          <w:rFonts w:cs="Calibri"/>
          <w:color w:val="0000FF"/>
        </w:rPr>
      </w:pPr>
      <w:r w:rsidRPr="000E5401">
        <w:rPr>
          <w:rFonts w:cs="Calibri"/>
          <w:color w:val="0000FF"/>
        </w:rPr>
        <w:t>Client money and financial reports</w:t>
      </w:r>
    </w:p>
    <w:p w14:paraId="6CA2FD7F" w14:textId="77777777" w:rsidR="004B26E7" w:rsidRPr="00DF5083" w:rsidRDefault="004B26E7" w:rsidP="000E5401">
      <w:pPr>
        <w:pStyle w:val="ListParagraph"/>
        <w:numPr>
          <w:ilvl w:val="0"/>
          <w:numId w:val="42"/>
        </w:numPr>
        <w:spacing w:after="0" w:line="240" w:lineRule="auto"/>
        <w:ind w:left="1208" w:hanging="357"/>
        <w:contextualSpacing w:val="0"/>
        <w:jc w:val="both"/>
        <w:rPr>
          <w:rFonts w:cs="Calibri"/>
          <w:color w:val="0000FF"/>
        </w:rPr>
      </w:pPr>
      <w:r w:rsidRPr="00DF5083">
        <w:rPr>
          <w:rFonts w:cs="Calibri"/>
          <w:color w:val="0000FF"/>
        </w:rPr>
        <w:t>Third Party Monitoring Reports</w:t>
      </w:r>
    </w:p>
    <w:p w14:paraId="18FC5BCF" w14:textId="3334EB62" w:rsidR="004B26E7" w:rsidRPr="0016339C" w:rsidRDefault="004B26E7" w:rsidP="0016339C">
      <w:pPr>
        <w:pStyle w:val="ListParagraph"/>
        <w:numPr>
          <w:ilvl w:val="0"/>
          <w:numId w:val="42"/>
        </w:numPr>
        <w:spacing w:after="120" w:line="240" w:lineRule="auto"/>
        <w:ind w:left="1208" w:hanging="357"/>
        <w:contextualSpacing w:val="0"/>
        <w:jc w:val="both"/>
        <w:rPr>
          <w:rFonts w:cs="Calibri"/>
          <w:color w:val="0000FF"/>
        </w:rPr>
      </w:pPr>
      <w:r w:rsidRPr="00DF5083">
        <w:rPr>
          <w:rFonts w:cs="Calibri"/>
          <w:color w:val="0000FF"/>
        </w:rPr>
        <w:t xml:space="preserve">[Insert any other specific MI which the company reviews in relation to </w:t>
      </w:r>
      <w:r w:rsidR="00917893">
        <w:rPr>
          <w:rFonts w:cs="Calibri"/>
          <w:color w:val="0000FF"/>
        </w:rPr>
        <w:t>a</w:t>
      </w:r>
      <w:r w:rsidR="005F1116" w:rsidRPr="00DF5083">
        <w:rPr>
          <w:rFonts w:cs="Calibri"/>
          <w:color w:val="0000FF"/>
        </w:rPr>
        <w:t>nti-</w:t>
      </w:r>
      <w:r w:rsidR="00917893">
        <w:rPr>
          <w:rFonts w:cs="Calibri"/>
          <w:color w:val="0000FF"/>
        </w:rPr>
        <w:t>b</w:t>
      </w:r>
      <w:r w:rsidR="005F1116" w:rsidRPr="00DF5083">
        <w:rPr>
          <w:rFonts w:cs="Calibri"/>
          <w:color w:val="0000FF"/>
        </w:rPr>
        <w:t xml:space="preserve">ribery and </w:t>
      </w:r>
      <w:r w:rsidR="00917893">
        <w:rPr>
          <w:rFonts w:cs="Calibri"/>
          <w:color w:val="0000FF"/>
        </w:rPr>
        <w:t>c</w:t>
      </w:r>
      <w:r w:rsidR="005F1116" w:rsidRPr="00DF5083">
        <w:rPr>
          <w:rFonts w:cs="Calibri"/>
          <w:color w:val="0000FF"/>
        </w:rPr>
        <w:t>orruption</w:t>
      </w:r>
      <w:r w:rsidRPr="00DF5083">
        <w:rPr>
          <w:rFonts w:cs="Calibri"/>
          <w:color w:val="0000FF"/>
        </w:rPr>
        <w:t xml:space="preserve"> prevention]</w:t>
      </w:r>
    </w:p>
    <w:p w14:paraId="423384F8" w14:textId="3952E70C" w:rsidR="005C3DCC" w:rsidRDefault="004B26E7" w:rsidP="0016339C">
      <w:pPr>
        <w:pStyle w:val="ListParagraph"/>
        <w:numPr>
          <w:ilvl w:val="1"/>
          <w:numId w:val="66"/>
        </w:numPr>
        <w:spacing w:after="120"/>
        <w:ind w:left="567" w:hanging="567"/>
        <w:jc w:val="both"/>
        <w:rPr>
          <w:rFonts w:cs="Calibri"/>
          <w:color w:val="0000FF"/>
        </w:rPr>
      </w:pPr>
      <w:r w:rsidRPr="000E5401">
        <w:rPr>
          <w:rFonts w:cs="Calibri"/>
          <w:color w:val="0000FF"/>
        </w:rPr>
        <w:t xml:space="preserve">From time to time, and as deemed necessary by our [Board/Senior Partners], detailed audit assurance reports may be commissioned in relation to </w:t>
      </w:r>
      <w:r w:rsidR="00917893">
        <w:rPr>
          <w:rFonts w:cs="Calibri"/>
          <w:color w:val="0000FF"/>
        </w:rPr>
        <w:t>a</w:t>
      </w:r>
      <w:r w:rsidR="005F1116" w:rsidRPr="000E5401">
        <w:rPr>
          <w:rFonts w:cs="Calibri"/>
          <w:color w:val="0000FF"/>
        </w:rPr>
        <w:t>nti-</w:t>
      </w:r>
      <w:r w:rsidR="00917893">
        <w:rPr>
          <w:rFonts w:cs="Calibri"/>
          <w:color w:val="0000FF"/>
        </w:rPr>
        <w:t>b</w:t>
      </w:r>
      <w:r w:rsidR="005F1116" w:rsidRPr="000E5401">
        <w:rPr>
          <w:rFonts w:cs="Calibri"/>
          <w:color w:val="0000FF"/>
        </w:rPr>
        <w:t xml:space="preserve">ribery and </w:t>
      </w:r>
      <w:r w:rsidR="00917893">
        <w:rPr>
          <w:rFonts w:cs="Calibri"/>
          <w:color w:val="0000FF"/>
        </w:rPr>
        <w:t>c</w:t>
      </w:r>
      <w:r w:rsidR="005F1116" w:rsidRPr="000E5401">
        <w:rPr>
          <w:rFonts w:cs="Calibri"/>
          <w:color w:val="0000FF"/>
        </w:rPr>
        <w:t>orrupti</w:t>
      </w:r>
      <w:r w:rsidR="00917893">
        <w:rPr>
          <w:rFonts w:cs="Calibri"/>
          <w:color w:val="0000FF"/>
        </w:rPr>
        <w:t xml:space="preserve">on measures </w:t>
      </w:r>
      <w:r w:rsidRPr="000E5401">
        <w:rPr>
          <w:rFonts w:cs="Calibri"/>
          <w:color w:val="0000FF"/>
        </w:rPr>
        <w:t xml:space="preserve">and other financial crime related matters, such reports will be completed by [insert roles/individuals within the company/third parties] who have the necessary skills and expertise to assess whether controls are adequate in relation to the </w:t>
      </w:r>
      <w:r w:rsidR="00917893">
        <w:rPr>
          <w:rFonts w:cs="Calibri"/>
          <w:color w:val="0000FF"/>
        </w:rPr>
        <w:t>b</w:t>
      </w:r>
      <w:r w:rsidR="005F1116" w:rsidRPr="000E5401">
        <w:rPr>
          <w:rFonts w:cs="Calibri"/>
          <w:color w:val="0000FF"/>
        </w:rPr>
        <w:t xml:space="preserve">ribery and </w:t>
      </w:r>
      <w:r w:rsidR="00917893">
        <w:rPr>
          <w:rFonts w:cs="Calibri"/>
          <w:color w:val="0000FF"/>
        </w:rPr>
        <w:t>c</w:t>
      </w:r>
      <w:r w:rsidR="005F1116" w:rsidRPr="000E5401">
        <w:rPr>
          <w:rFonts w:cs="Calibri"/>
          <w:color w:val="0000FF"/>
        </w:rPr>
        <w:t>orruption</w:t>
      </w:r>
      <w:r w:rsidRPr="000E5401">
        <w:rPr>
          <w:rFonts w:cs="Calibri"/>
          <w:color w:val="0000FF"/>
        </w:rPr>
        <w:t xml:space="preserve"> risks our company is exposed to and whether those controls are operating effectively.</w:t>
      </w:r>
    </w:p>
    <w:p w14:paraId="7DBD68AB" w14:textId="77777777" w:rsidR="005C3DCC" w:rsidRPr="0016339C" w:rsidRDefault="005C3DCC" w:rsidP="000E5401">
      <w:pPr>
        <w:pStyle w:val="ListParagraph"/>
        <w:spacing w:afterLines="120" w:after="288"/>
        <w:ind w:left="567"/>
        <w:jc w:val="both"/>
        <w:rPr>
          <w:rFonts w:cs="Calibri"/>
          <w:color w:val="0000FF"/>
          <w:sz w:val="12"/>
          <w:szCs w:val="12"/>
        </w:rPr>
      </w:pPr>
    </w:p>
    <w:p w14:paraId="7620857E" w14:textId="25554AA7" w:rsidR="005C3DCC" w:rsidRPr="000E5401" w:rsidRDefault="004B26E7" w:rsidP="005C3DCC">
      <w:pPr>
        <w:pStyle w:val="ListParagraph"/>
        <w:numPr>
          <w:ilvl w:val="1"/>
          <w:numId w:val="66"/>
        </w:numPr>
        <w:spacing w:afterLines="120" w:after="288"/>
        <w:ind w:left="567" w:hanging="567"/>
        <w:jc w:val="both"/>
        <w:rPr>
          <w:rFonts w:cs="Calibri"/>
          <w:color w:val="0000FF"/>
        </w:rPr>
      </w:pPr>
      <w:r w:rsidRPr="005C3DCC">
        <w:rPr>
          <w:rFonts w:cs="Calibri"/>
        </w:rPr>
        <w:t xml:space="preserve">The </w:t>
      </w:r>
      <w:r w:rsidRPr="005C3DCC">
        <w:rPr>
          <w:rFonts w:cs="Calibri"/>
          <w:color w:val="0000FF"/>
        </w:rPr>
        <w:t xml:space="preserve">[Board/Senior Partners] </w:t>
      </w:r>
      <w:r w:rsidRPr="005C3DCC">
        <w:rPr>
          <w:rFonts w:cs="Calibri"/>
        </w:rPr>
        <w:t xml:space="preserve">will assess and approve the adequacy of this policy and the company’s </w:t>
      </w:r>
      <w:r w:rsidR="00917893">
        <w:rPr>
          <w:rFonts w:cs="Calibri"/>
        </w:rPr>
        <w:t>a</w:t>
      </w:r>
      <w:r w:rsidR="005F1116" w:rsidRPr="005C3DCC">
        <w:rPr>
          <w:rFonts w:cs="Calibri"/>
        </w:rPr>
        <w:t>nti-</w:t>
      </w:r>
      <w:r w:rsidR="00917893">
        <w:rPr>
          <w:rFonts w:cs="Calibri"/>
        </w:rPr>
        <w:t>b</w:t>
      </w:r>
      <w:r w:rsidR="005F1116" w:rsidRPr="005C3DCC">
        <w:rPr>
          <w:rFonts w:cs="Calibri"/>
        </w:rPr>
        <w:t xml:space="preserve">ribery and </w:t>
      </w:r>
      <w:r w:rsidR="00917893">
        <w:rPr>
          <w:rFonts w:cs="Calibri"/>
        </w:rPr>
        <w:t>c</w:t>
      </w:r>
      <w:r w:rsidR="005F1116" w:rsidRPr="005C3DCC">
        <w:rPr>
          <w:rFonts w:cs="Calibri"/>
        </w:rPr>
        <w:t>orruptio</w:t>
      </w:r>
      <w:r w:rsidR="00917893">
        <w:rPr>
          <w:rFonts w:cs="Calibri"/>
        </w:rPr>
        <w:t>n</w:t>
      </w:r>
      <w:r w:rsidRPr="005C3DCC">
        <w:rPr>
          <w:rFonts w:cs="Calibri"/>
        </w:rPr>
        <w:t xml:space="preserve"> risk assessment at least annually; approval and any associated actions deemed necessary by the </w:t>
      </w:r>
      <w:r w:rsidRPr="005C3DCC">
        <w:rPr>
          <w:rFonts w:cs="Calibri"/>
          <w:color w:val="0000FF"/>
        </w:rPr>
        <w:t xml:space="preserve">[Board/Senior Partners] </w:t>
      </w:r>
      <w:r w:rsidRPr="005C3DCC">
        <w:rPr>
          <w:rFonts w:cs="Calibri"/>
        </w:rPr>
        <w:t xml:space="preserve">will be formally recorded within the minutes of the Board/Partner meeting. </w:t>
      </w:r>
    </w:p>
    <w:p w14:paraId="58AE26E9" w14:textId="77777777" w:rsidR="005C3DCC" w:rsidRPr="0016339C" w:rsidRDefault="005C3DCC" w:rsidP="000E5401">
      <w:pPr>
        <w:pStyle w:val="ListParagraph"/>
        <w:rPr>
          <w:rFonts w:cs="Calibri"/>
          <w:sz w:val="12"/>
          <w:szCs w:val="12"/>
        </w:rPr>
      </w:pPr>
    </w:p>
    <w:p w14:paraId="4B7A1AA2" w14:textId="543412EF" w:rsidR="005C3DCC" w:rsidRPr="00917893" w:rsidRDefault="004B26E7" w:rsidP="0016339C">
      <w:pPr>
        <w:pStyle w:val="ListParagraph"/>
        <w:numPr>
          <w:ilvl w:val="1"/>
          <w:numId w:val="66"/>
        </w:numPr>
        <w:spacing w:after="120" w:line="240" w:lineRule="auto"/>
        <w:ind w:left="567" w:hanging="567"/>
        <w:contextualSpacing w:val="0"/>
        <w:jc w:val="both"/>
        <w:rPr>
          <w:rFonts w:cs="Calibri"/>
          <w:b/>
          <w:sz w:val="10"/>
          <w:szCs w:val="10"/>
        </w:rPr>
      </w:pPr>
      <w:r w:rsidRPr="00917893">
        <w:rPr>
          <w:rFonts w:cs="Calibri"/>
        </w:rPr>
        <w:lastRenderedPageBreak/>
        <w:t xml:space="preserve">Any </w:t>
      </w:r>
      <w:r w:rsidR="00917893" w:rsidRPr="00917893">
        <w:rPr>
          <w:rFonts w:cs="Calibri"/>
        </w:rPr>
        <w:t>b</w:t>
      </w:r>
      <w:r w:rsidR="005F1116" w:rsidRPr="00917893">
        <w:rPr>
          <w:rFonts w:cs="Calibri"/>
        </w:rPr>
        <w:t xml:space="preserve">ribery and </w:t>
      </w:r>
      <w:r w:rsidR="00917893" w:rsidRPr="00917893">
        <w:rPr>
          <w:rFonts w:cs="Calibri"/>
        </w:rPr>
        <w:t>c</w:t>
      </w:r>
      <w:r w:rsidR="005F1116" w:rsidRPr="00917893">
        <w:rPr>
          <w:rFonts w:cs="Calibri"/>
        </w:rPr>
        <w:t>orruption</w:t>
      </w:r>
      <w:r w:rsidRPr="00917893">
        <w:rPr>
          <w:rFonts w:cs="Calibri"/>
        </w:rPr>
        <w:t xml:space="preserve"> </w:t>
      </w:r>
      <w:r w:rsidR="00917893" w:rsidRPr="00917893">
        <w:rPr>
          <w:rFonts w:cs="Calibri"/>
        </w:rPr>
        <w:t>issues</w:t>
      </w:r>
      <w:r w:rsidRPr="00917893">
        <w:rPr>
          <w:rFonts w:cs="Calibri"/>
        </w:rPr>
        <w:t xml:space="preserve"> which affect the company or its customers should be reported to the </w:t>
      </w:r>
      <w:r w:rsidRPr="00917893">
        <w:rPr>
          <w:rFonts w:cs="Calibri"/>
          <w:color w:val="0000FF"/>
        </w:rPr>
        <w:t xml:space="preserve">[Board/Senior Partners] </w:t>
      </w:r>
      <w:r w:rsidRPr="00917893">
        <w:rPr>
          <w:rFonts w:cs="Calibri"/>
        </w:rPr>
        <w:t xml:space="preserve">immediately. </w:t>
      </w:r>
    </w:p>
    <w:p w14:paraId="4B6685C5" w14:textId="2F718C45" w:rsidR="004B26E7" w:rsidRPr="00DF5083" w:rsidRDefault="004B26E7" w:rsidP="000E5401">
      <w:pPr>
        <w:pStyle w:val="ListParagraph"/>
        <w:numPr>
          <w:ilvl w:val="0"/>
          <w:numId w:val="63"/>
        </w:numPr>
        <w:spacing w:after="120" w:line="240" w:lineRule="auto"/>
        <w:ind w:left="567" w:hanging="567"/>
        <w:contextualSpacing w:val="0"/>
        <w:jc w:val="both"/>
        <w:rPr>
          <w:rFonts w:cs="Calibri"/>
          <w:b/>
          <w:sz w:val="32"/>
          <w:szCs w:val="32"/>
        </w:rPr>
      </w:pPr>
      <w:r w:rsidRPr="00DF5083">
        <w:rPr>
          <w:rFonts w:cs="Calibri"/>
          <w:b/>
          <w:sz w:val="32"/>
          <w:szCs w:val="32"/>
        </w:rPr>
        <w:t>R</w:t>
      </w:r>
      <w:r w:rsidR="00FD49D2" w:rsidRPr="00DF5083">
        <w:rPr>
          <w:rFonts w:cs="Calibri"/>
          <w:b/>
          <w:sz w:val="32"/>
          <w:szCs w:val="32"/>
        </w:rPr>
        <w:t xml:space="preserve">aising </w:t>
      </w:r>
      <w:r w:rsidR="002A25E1">
        <w:rPr>
          <w:rFonts w:cs="Calibri"/>
          <w:b/>
          <w:sz w:val="32"/>
          <w:szCs w:val="32"/>
        </w:rPr>
        <w:t>C</w:t>
      </w:r>
      <w:r w:rsidR="00FD49D2" w:rsidRPr="00DF5083">
        <w:rPr>
          <w:rFonts w:cs="Calibri"/>
          <w:b/>
          <w:sz w:val="32"/>
          <w:szCs w:val="32"/>
        </w:rPr>
        <w:t xml:space="preserve">oncerns </w:t>
      </w:r>
    </w:p>
    <w:p w14:paraId="4BEE78FC" w14:textId="77777777" w:rsidR="005C3DCC" w:rsidRDefault="00452979" w:rsidP="005C3DCC">
      <w:pPr>
        <w:pStyle w:val="Default"/>
        <w:numPr>
          <w:ilvl w:val="1"/>
          <w:numId w:val="67"/>
        </w:numPr>
        <w:spacing w:after="120"/>
        <w:ind w:left="567" w:hanging="567"/>
        <w:jc w:val="both"/>
        <w:rPr>
          <w:rFonts w:ascii="Calibri" w:hAnsi="Calibri" w:cs="Calibri"/>
          <w:sz w:val="22"/>
          <w:szCs w:val="22"/>
          <w:lang w:val="en-GB"/>
        </w:rPr>
      </w:pPr>
      <w:r w:rsidRPr="000E5401">
        <w:rPr>
          <w:rFonts w:ascii="Calibri" w:hAnsi="Calibri" w:cs="Calibri"/>
          <w:sz w:val="22"/>
          <w:szCs w:val="22"/>
          <w:lang w:val="en-GB"/>
        </w:rPr>
        <w:t xml:space="preserve">You are required to maintain an awareness of what may constitute bribery and </w:t>
      </w:r>
      <w:r w:rsidR="00524AEE" w:rsidRPr="00524AEE">
        <w:rPr>
          <w:rFonts w:ascii="Calibri" w:hAnsi="Calibri" w:cs="Calibri"/>
          <w:sz w:val="22"/>
          <w:szCs w:val="22"/>
          <w:lang w:val="en-GB"/>
        </w:rPr>
        <w:t>corruption,</w:t>
      </w:r>
      <w:r w:rsidRPr="000E5401">
        <w:rPr>
          <w:rFonts w:ascii="Calibri" w:hAnsi="Calibri" w:cs="Calibri"/>
          <w:sz w:val="22"/>
          <w:szCs w:val="22"/>
          <w:lang w:val="en-GB"/>
        </w:rPr>
        <w:t xml:space="preserve"> and to report any suspicions you may have at the earliest possible stage.  If you are aware and fail to make a report without a reasonable excuse, you may be subject to disciplinary action. </w:t>
      </w:r>
    </w:p>
    <w:p w14:paraId="085B3C41" w14:textId="1A581626" w:rsidR="005C3DCC" w:rsidRPr="000E5401" w:rsidRDefault="00A10A3F" w:rsidP="005C3DCC">
      <w:pPr>
        <w:pStyle w:val="Default"/>
        <w:numPr>
          <w:ilvl w:val="1"/>
          <w:numId w:val="67"/>
        </w:numPr>
        <w:spacing w:after="120"/>
        <w:ind w:left="567" w:hanging="567"/>
        <w:jc w:val="both"/>
        <w:rPr>
          <w:rFonts w:ascii="Calibri" w:hAnsi="Calibri" w:cs="Calibri"/>
          <w:sz w:val="22"/>
          <w:szCs w:val="22"/>
          <w:lang w:val="en-GB"/>
        </w:rPr>
      </w:pPr>
      <w:r w:rsidRPr="005C3DCC">
        <w:rPr>
          <w:rFonts w:ascii="Calibri" w:hAnsi="Calibri" w:cs="Calibri"/>
          <w:color w:val="auto"/>
          <w:sz w:val="22"/>
          <w:szCs w:val="22"/>
          <w:lang w:val="en-GB"/>
        </w:rPr>
        <w:t xml:space="preserve">You are able to report concerns confidentially under </w:t>
      </w:r>
      <w:r w:rsidR="00452979" w:rsidRPr="000E5401">
        <w:rPr>
          <w:rFonts w:ascii="Calibri" w:hAnsi="Calibri" w:cs="Calibri"/>
          <w:color w:val="auto"/>
          <w:sz w:val="22"/>
          <w:szCs w:val="22"/>
          <w:lang w:val="en-GB"/>
        </w:rPr>
        <w:t xml:space="preserve">our </w:t>
      </w:r>
      <w:r w:rsidR="00452979" w:rsidRPr="000E5401">
        <w:rPr>
          <w:rFonts w:ascii="Calibri" w:hAnsi="Calibri" w:cs="Calibri"/>
          <w:color w:val="0000FF"/>
          <w:sz w:val="22"/>
          <w:szCs w:val="22"/>
          <w:lang w:val="en-GB"/>
        </w:rPr>
        <w:t>Whistleblowing Policy</w:t>
      </w:r>
      <w:r w:rsidRPr="005C3DCC">
        <w:rPr>
          <w:rFonts w:ascii="Calibri" w:hAnsi="Calibri" w:cs="Calibri"/>
          <w:color w:val="auto"/>
          <w:sz w:val="22"/>
          <w:szCs w:val="22"/>
          <w:lang w:val="en-GB"/>
        </w:rPr>
        <w:t xml:space="preserve">, </w:t>
      </w:r>
      <w:r w:rsidR="005C3DCC" w:rsidRPr="005C3DCC">
        <w:rPr>
          <w:rFonts w:ascii="Calibri" w:hAnsi="Calibri" w:cs="Calibri"/>
          <w:color w:val="auto"/>
          <w:sz w:val="22"/>
          <w:szCs w:val="22"/>
          <w:lang w:val="en-GB"/>
        </w:rPr>
        <w:t>if</w:t>
      </w:r>
      <w:r w:rsidR="00FD49D2" w:rsidRPr="000E5401">
        <w:rPr>
          <w:rFonts w:ascii="Calibri" w:hAnsi="Calibri" w:cs="Calibri"/>
          <w:color w:val="auto"/>
          <w:sz w:val="22"/>
          <w:szCs w:val="22"/>
          <w:lang w:val="en-GB"/>
        </w:rPr>
        <w:t xml:space="preserve"> </w:t>
      </w:r>
      <w:r w:rsidRPr="005C3DCC">
        <w:rPr>
          <w:rFonts w:ascii="Calibri" w:hAnsi="Calibri" w:cs="Calibri"/>
          <w:color w:val="auto"/>
          <w:sz w:val="22"/>
          <w:szCs w:val="22"/>
          <w:lang w:val="en-GB"/>
        </w:rPr>
        <w:t xml:space="preserve">you are unsure </w:t>
      </w:r>
      <w:r w:rsidR="00FD49D2" w:rsidRPr="000E5401">
        <w:rPr>
          <w:rFonts w:ascii="Calibri" w:hAnsi="Calibri" w:cs="Calibri"/>
          <w:color w:val="auto"/>
          <w:sz w:val="22"/>
          <w:szCs w:val="22"/>
          <w:lang w:val="en-GB"/>
        </w:rPr>
        <w:t>whether or not an activity is appropriate, or it is unclear if an action conforms with this policy, the matter should be referred</w:t>
      </w:r>
      <w:r w:rsidR="00452979" w:rsidRPr="000E5401">
        <w:rPr>
          <w:rFonts w:ascii="Calibri" w:hAnsi="Calibri" w:cs="Calibri"/>
          <w:color w:val="auto"/>
          <w:sz w:val="22"/>
          <w:szCs w:val="22"/>
          <w:lang w:val="en-GB"/>
        </w:rPr>
        <w:t xml:space="preserve"> in confidence</w:t>
      </w:r>
      <w:r w:rsidR="00FD49D2" w:rsidRPr="000E5401">
        <w:rPr>
          <w:rFonts w:ascii="Calibri" w:hAnsi="Calibri" w:cs="Calibri"/>
          <w:color w:val="auto"/>
          <w:sz w:val="22"/>
          <w:szCs w:val="22"/>
          <w:lang w:val="en-GB"/>
        </w:rPr>
        <w:t xml:space="preserve"> to</w:t>
      </w:r>
      <w:r w:rsidR="00FD49D2" w:rsidRPr="000E5401">
        <w:rPr>
          <w:rFonts w:ascii="Calibri" w:hAnsi="Calibri" w:cs="Calibri"/>
          <w:color w:val="333333"/>
          <w:sz w:val="22"/>
          <w:szCs w:val="22"/>
          <w:lang w:val="en-GB"/>
        </w:rPr>
        <w:t xml:space="preserve"> </w:t>
      </w:r>
      <w:r w:rsidR="00FD49D2" w:rsidRPr="000E5401">
        <w:rPr>
          <w:rFonts w:ascii="Calibri" w:hAnsi="Calibri" w:cs="Calibri"/>
          <w:color w:val="0000FF"/>
          <w:sz w:val="22"/>
          <w:szCs w:val="22"/>
          <w:lang w:val="en-GB"/>
        </w:rPr>
        <w:t>[insert name or job title]</w:t>
      </w:r>
      <w:r w:rsidRPr="005C3DCC">
        <w:rPr>
          <w:rFonts w:ascii="Calibri" w:hAnsi="Calibri" w:cs="Calibri"/>
          <w:color w:val="auto"/>
          <w:sz w:val="22"/>
          <w:szCs w:val="22"/>
          <w:lang w:val="en-GB"/>
        </w:rPr>
        <w:t xml:space="preserve">. </w:t>
      </w:r>
    </w:p>
    <w:p w14:paraId="0E12EC2F" w14:textId="77777777" w:rsidR="005C3DCC" w:rsidRPr="000E5401" w:rsidRDefault="004B26E7" w:rsidP="005C3DCC">
      <w:pPr>
        <w:pStyle w:val="Default"/>
        <w:numPr>
          <w:ilvl w:val="1"/>
          <w:numId w:val="67"/>
        </w:numPr>
        <w:spacing w:after="120"/>
        <w:ind w:left="567" w:hanging="567"/>
        <w:jc w:val="both"/>
        <w:rPr>
          <w:rFonts w:ascii="Calibri" w:hAnsi="Calibri" w:cs="Calibri"/>
          <w:sz w:val="22"/>
          <w:szCs w:val="22"/>
          <w:lang w:val="en-GB"/>
        </w:rPr>
      </w:pPr>
      <w:r w:rsidRPr="000E5401">
        <w:rPr>
          <w:rFonts w:ascii="Calibri" w:hAnsi="Calibri" w:cs="Calibri"/>
          <w:sz w:val="22"/>
          <w:szCs w:val="22"/>
        </w:rPr>
        <w:t xml:space="preserve">Once a suspicion has been reported </w:t>
      </w:r>
      <w:r w:rsidR="00452979" w:rsidRPr="000E5401">
        <w:rPr>
          <w:rFonts w:ascii="Calibri" w:hAnsi="Calibri" w:cs="Calibri"/>
          <w:color w:val="0000FF"/>
          <w:sz w:val="22"/>
          <w:szCs w:val="22"/>
        </w:rPr>
        <w:t xml:space="preserve">[insert name of </w:t>
      </w:r>
      <w:r w:rsidR="00A10A3F" w:rsidRPr="000E5401">
        <w:rPr>
          <w:rFonts w:ascii="Calibri" w:hAnsi="Calibri" w:cs="Calibri"/>
          <w:color w:val="0000FF"/>
          <w:sz w:val="22"/>
          <w:szCs w:val="22"/>
        </w:rPr>
        <w:t>S</w:t>
      </w:r>
      <w:r w:rsidR="00452979" w:rsidRPr="000E5401">
        <w:rPr>
          <w:rFonts w:ascii="Calibri" w:hAnsi="Calibri" w:cs="Calibri"/>
          <w:color w:val="0000FF"/>
          <w:sz w:val="22"/>
          <w:szCs w:val="22"/>
        </w:rPr>
        <w:t xml:space="preserve">enior </w:t>
      </w:r>
      <w:r w:rsidR="00A10A3F" w:rsidRPr="000E5401">
        <w:rPr>
          <w:rFonts w:ascii="Calibri" w:hAnsi="Calibri" w:cs="Calibri"/>
          <w:color w:val="0000FF"/>
          <w:sz w:val="22"/>
          <w:szCs w:val="22"/>
        </w:rPr>
        <w:t>M</w:t>
      </w:r>
      <w:r w:rsidR="00452979" w:rsidRPr="000E5401">
        <w:rPr>
          <w:rFonts w:ascii="Calibri" w:hAnsi="Calibri" w:cs="Calibri"/>
          <w:color w:val="0000FF"/>
          <w:sz w:val="22"/>
          <w:szCs w:val="22"/>
        </w:rPr>
        <w:t xml:space="preserve">anager/role] </w:t>
      </w:r>
      <w:r w:rsidR="00452979" w:rsidRPr="000E5401">
        <w:rPr>
          <w:rFonts w:ascii="Calibri" w:hAnsi="Calibri" w:cs="Calibri"/>
          <w:sz w:val="22"/>
          <w:szCs w:val="22"/>
        </w:rPr>
        <w:t xml:space="preserve">will confirm to you in writing that they will investigate the matter further and </w:t>
      </w:r>
      <w:r w:rsidRPr="000E5401">
        <w:rPr>
          <w:rFonts w:ascii="Calibri" w:hAnsi="Calibri" w:cs="Calibri"/>
          <w:sz w:val="22"/>
          <w:szCs w:val="22"/>
        </w:rPr>
        <w:t>you will have fulfilled your legal obligations</w:t>
      </w:r>
      <w:r w:rsidR="005C3DCC">
        <w:rPr>
          <w:rFonts w:ascii="Calibri" w:hAnsi="Calibri" w:cs="Calibri"/>
          <w:sz w:val="22"/>
          <w:szCs w:val="22"/>
        </w:rPr>
        <w:t>.</w:t>
      </w:r>
    </w:p>
    <w:p w14:paraId="5C835519" w14:textId="77777777" w:rsidR="005C3DCC" w:rsidRPr="000E5401" w:rsidRDefault="004B26E7" w:rsidP="005C3DCC">
      <w:pPr>
        <w:pStyle w:val="Default"/>
        <w:numPr>
          <w:ilvl w:val="1"/>
          <w:numId w:val="67"/>
        </w:numPr>
        <w:spacing w:after="120"/>
        <w:ind w:left="567" w:hanging="567"/>
        <w:jc w:val="both"/>
        <w:rPr>
          <w:rFonts w:ascii="Calibri" w:hAnsi="Calibri" w:cs="Calibri"/>
          <w:sz w:val="22"/>
          <w:szCs w:val="22"/>
          <w:lang w:val="en-GB"/>
        </w:rPr>
      </w:pPr>
      <w:r w:rsidRPr="000E5401">
        <w:rPr>
          <w:rFonts w:ascii="Calibri" w:hAnsi="Calibri" w:cs="Calibri"/>
          <w:sz w:val="22"/>
          <w:szCs w:val="22"/>
        </w:rPr>
        <w:t xml:space="preserve">You must not alert </w:t>
      </w:r>
      <w:r w:rsidR="00AB3CBA" w:rsidRPr="000E5401">
        <w:rPr>
          <w:rFonts w:ascii="Calibri" w:hAnsi="Calibri" w:cs="Calibri"/>
          <w:sz w:val="22"/>
          <w:szCs w:val="22"/>
        </w:rPr>
        <w:t xml:space="preserve">a </w:t>
      </w:r>
      <w:r w:rsidRPr="000E5401">
        <w:rPr>
          <w:rFonts w:ascii="Calibri" w:hAnsi="Calibri" w:cs="Calibri"/>
          <w:sz w:val="22"/>
          <w:szCs w:val="22"/>
        </w:rPr>
        <w:t xml:space="preserve">member of staff to the fact you have knowledge of or are suspicious </w:t>
      </w:r>
      <w:r w:rsidR="000261A0" w:rsidRPr="000E5401">
        <w:rPr>
          <w:rFonts w:ascii="Calibri" w:hAnsi="Calibri" w:cs="Calibri"/>
          <w:sz w:val="22"/>
          <w:szCs w:val="22"/>
        </w:rPr>
        <w:t xml:space="preserve">to </w:t>
      </w:r>
      <w:r w:rsidR="00A10A3F" w:rsidRPr="000E5401">
        <w:rPr>
          <w:rFonts w:ascii="Calibri" w:hAnsi="Calibri" w:cs="Calibri"/>
          <w:sz w:val="22"/>
          <w:szCs w:val="22"/>
        </w:rPr>
        <w:t>B</w:t>
      </w:r>
      <w:r w:rsidR="005F1116" w:rsidRPr="000E5401">
        <w:rPr>
          <w:rFonts w:ascii="Calibri" w:hAnsi="Calibri" w:cs="Calibri"/>
          <w:sz w:val="22"/>
          <w:szCs w:val="22"/>
        </w:rPr>
        <w:t xml:space="preserve">ribery and </w:t>
      </w:r>
      <w:r w:rsidR="00A10A3F" w:rsidRPr="000E5401">
        <w:rPr>
          <w:rFonts w:ascii="Calibri" w:hAnsi="Calibri" w:cs="Calibri"/>
          <w:sz w:val="22"/>
          <w:szCs w:val="22"/>
        </w:rPr>
        <w:t>c</w:t>
      </w:r>
      <w:r w:rsidR="005F1116" w:rsidRPr="000E5401">
        <w:rPr>
          <w:rFonts w:ascii="Calibri" w:hAnsi="Calibri" w:cs="Calibri"/>
          <w:sz w:val="22"/>
          <w:szCs w:val="22"/>
        </w:rPr>
        <w:t>orruption</w:t>
      </w:r>
      <w:r w:rsidR="000261A0" w:rsidRPr="000E5401">
        <w:rPr>
          <w:rFonts w:ascii="Calibri" w:hAnsi="Calibri" w:cs="Calibri"/>
          <w:sz w:val="22"/>
          <w:szCs w:val="22"/>
        </w:rPr>
        <w:t xml:space="preserve"> </w:t>
      </w:r>
      <w:r w:rsidRPr="000E5401">
        <w:rPr>
          <w:rFonts w:ascii="Calibri" w:hAnsi="Calibri" w:cs="Calibri"/>
          <w:sz w:val="22"/>
          <w:szCs w:val="22"/>
        </w:rPr>
        <w:t>nor disclose to anyone else that you have made a report.</w:t>
      </w:r>
    </w:p>
    <w:p w14:paraId="6B1E1C81" w14:textId="77777777" w:rsidR="005C3DCC" w:rsidRPr="000E5401" w:rsidRDefault="005C3DCC" w:rsidP="005C3DCC">
      <w:pPr>
        <w:pStyle w:val="Default"/>
        <w:numPr>
          <w:ilvl w:val="1"/>
          <w:numId w:val="67"/>
        </w:numPr>
        <w:spacing w:after="120"/>
        <w:ind w:left="567" w:hanging="567"/>
        <w:jc w:val="both"/>
        <w:rPr>
          <w:rFonts w:ascii="Calibri" w:hAnsi="Calibri" w:cs="Calibri"/>
          <w:sz w:val="22"/>
          <w:szCs w:val="22"/>
          <w:lang w:val="en-GB"/>
        </w:rPr>
      </w:pPr>
      <w:r w:rsidRPr="000E5401">
        <w:rPr>
          <w:rFonts w:ascii="Calibri" w:hAnsi="Calibri" w:cs="Calibri"/>
          <w:sz w:val="22"/>
          <w:szCs w:val="22"/>
        </w:rPr>
        <w:t>A</w:t>
      </w:r>
      <w:r w:rsidR="004B26E7" w:rsidRPr="000E5401">
        <w:rPr>
          <w:rFonts w:ascii="Calibri" w:hAnsi="Calibri" w:cs="Calibri"/>
          <w:sz w:val="22"/>
          <w:szCs w:val="22"/>
        </w:rPr>
        <w:t xml:space="preserve"> full and complete investigation will be made </w:t>
      </w:r>
      <w:r w:rsidR="00524AEE" w:rsidRPr="000E5401">
        <w:rPr>
          <w:rFonts w:ascii="Calibri" w:hAnsi="Calibri" w:cs="Calibri"/>
          <w:sz w:val="22"/>
          <w:szCs w:val="22"/>
        </w:rPr>
        <w:t xml:space="preserve">by </w:t>
      </w:r>
      <w:r w:rsidR="00524AEE" w:rsidRPr="000E5401">
        <w:rPr>
          <w:rFonts w:ascii="Calibri" w:hAnsi="Calibri" w:cs="Calibri"/>
          <w:color w:val="0000FF"/>
          <w:sz w:val="22"/>
          <w:szCs w:val="22"/>
        </w:rPr>
        <w:t>[insert senior managers name/role]</w:t>
      </w:r>
      <w:r w:rsidR="00524AEE" w:rsidRPr="000E5401">
        <w:rPr>
          <w:rFonts w:ascii="Calibri" w:hAnsi="Calibri" w:cs="Calibri"/>
          <w:sz w:val="22"/>
          <w:szCs w:val="22"/>
        </w:rPr>
        <w:t xml:space="preserve"> u</w:t>
      </w:r>
      <w:r w:rsidR="00452979" w:rsidRPr="000E5401">
        <w:rPr>
          <w:rFonts w:ascii="Calibri" w:hAnsi="Calibri" w:cs="Calibri"/>
          <w:sz w:val="22"/>
          <w:szCs w:val="22"/>
        </w:rPr>
        <w:t>pon receiving an internal escalation</w:t>
      </w:r>
      <w:r w:rsidR="00524AEE" w:rsidRPr="000E5401">
        <w:rPr>
          <w:rFonts w:ascii="Calibri" w:hAnsi="Calibri" w:cs="Calibri"/>
          <w:sz w:val="22"/>
          <w:szCs w:val="22"/>
        </w:rPr>
        <w:t>/whistleblowing</w:t>
      </w:r>
      <w:r w:rsidR="00452979" w:rsidRPr="000E5401">
        <w:rPr>
          <w:rFonts w:ascii="Calibri" w:hAnsi="Calibri" w:cs="Calibri"/>
          <w:sz w:val="22"/>
          <w:szCs w:val="22"/>
        </w:rPr>
        <w:t xml:space="preserve"> report</w:t>
      </w:r>
      <w:r w:rsidR="00A10A3F" w:rsidRPr="000E5401">
        <w:rPr>
          <w:rFonts w:ascii="Calibri" w:hAnsi="Calibri" w:cs="Calibri"/>
          <w:sz w:val="22"/>
          <w:szCs w:val="22"/>
        </w:rPr>
        <w:t xml:space="preserve">. </w:t>
      </w:r>
      <w:r w:rsidR="00452979" w:rsidRPr="000E5401">
        <w:rPr>
          <w:rFonts w:ascii="Calibri" w:hAnsi="Calibri" w:cs="Calibri"/>
          <w:sz w:val="22"/>
          <w:szCs w:val="22"/>
        </w:rPr>
        <w:t xml:space="preserve">If </w:t>
      </w:r>
      <w:r w:rsidR="00A10A3F" w:rsidRPr="000E5401">
        <w:rPr>
          <w:rFonts w:ascii="Calibri" w:hAnsi="Calibri" w:cs="Calibri"/>
          <w:sz w:val="22"/>
          <w:szCs w:val="22"/>
        </w:rPr>
        <w:t xml:space="preserve">after completing this investigation it is necessary that </w:t>
      </w:r>
      <w:r w:rsidR="00452979" w:rsidRPr="000E5401">
        <w:rPr>
          <w:rFonts w:ascii="Calibri" w:hAnsi="Calibri" w:cs="Calibri"/>
          <w:sz w:val="22"/>
          <w:szCs w:val="22"/>
        </w:rPr>
        <w:t xml:space="preserve">a regulator, the FCA/ MoJ/ Finance House/Insurers/Police be notified, notification will be made by </w:t>
      </w:r>
      <w:r w:rsidR="00452979" w:rsidRPr="000E5401">
        <w:rPr>
          <w:rFonts w:ascii="Calibri" w:hAnsi="Calibri" w:cs="Calibri"/>
          <w:color w:val="0000FF"/>
          <w:sz w:val="22"/>
          <w:szCs w:val="22"/>
        </w:rPr>
        <w:t>[Insert Senior Manager name/role]</w:t>
      </w:r>
      <w:r w:rsidR="00A10A3F" w:rsidRPr="000E5401">
        <w:rPr>
          <w:rFonts w:ascii="Calibri" w:hAnsi="Calibri" w:cs="Calibri"/>
          <w:color w:val="0000FF"/>
          <w:sz w:val="22"/>
          <w:szCs w:val="22"/>
        </w:rPr>
        <w:t>.</w:t>
      </w:r>
    </w:p>
    <w:p w14:paraId="69B554EE" w14:textId="5823A92E" w:rsidR="00A10A3F" w:rsidRPr="0028204A" w:rsidRDefault="00A10A3F" w:rsidP="000E5401">
      <w:pPr>
        <w:pStyle w:val="Default"/>
        <w:numPr>
          <w:ilvl w:val="1"/>
          <w:numId w:val="67"/>
        </w:numPr>
        <w:spacing w:after="120"/>
        <w:ind w:left="567" w:hanging="567"/>
        <w:jc w:val="both"/>
        <w:rPr>
          <w:rFonts w:cs="Calibri"/>
        </w:rPr>
      </w:pPr>
      <w:r w:rsidRPr="000E5401">
        <w:rPr>
          <w:rFonts w:ascii="Calibri" w:hAnsi="Calibri" w:cs="Calibri"/>
          <w:color w:val="0000FF"/>
          <w:sz w:val="22"/>
          <w:szCs w:val="22"/>
        </w:rPr>
        <w:t xml:space="preserve">[Insert Senior Manager name/role] </w:t>
      </w:r>
      <w:r w:rsidRPr="000E5401">
        <w:rPr>
          <w:rFonts w:ascii="Calibri" w:hAnsi="Calibri" w:cs="Calibri"/>
          <w:sz w:val="22"/>
          <w:szCs w:val="22"/>
        </w:rPr>
        <w:t xml:space="preserve">is responsible for reporting any serious bribery or corruption events which affect the company or its customers to the </w:t>
      </w:r>
      <w:r w:rsidRPr="000E5401">
        <w:rPr>
          <w:rFonts w:ascii="Calibri" w:hAnsi="Calibri" w:cs="Calibri"/>
          <w:color w:val="0000FF"/>
          <w:sz w:val="22"/>
          <w:szCs w:val="22"/>
        </w:rPr>
        <w:t>[Board</w:t>
      </w:r>
      <w:r w:rsidR="005C3DCC" w:rsidRPr="000E5401">
        <w:rPr>
          <w:rFonts w:ascii="Calibri" w:hAnsi="Calibri" w:cs="Calibri"/>
          <w:color w:val="0000FF"/>
          <w:sz w:val="22"/>
          <w:szCs w:val="22"/>
        </w:rPr>
        <w:t xml:space="preserve"> of Directors</w:t>
      </w:r>
      <w:r w:rsidRPr="000E5401">
        <w:rPr>
          <w:rFonts w:ascii="Calibri" w:hAnsi="Calibri" w:cs="Calibri"/>
          <w:color w:val="0000FF"/>
          <w:sz w:val="22"/>
          <w:szCs w:val="22"/>
        </w:rPr>
        <w:t xml:space="preserve">/Senior Partners] </w:t>
      </w:r>
      <w:r w:rsidRPr="000E5401">
        <w:rPr>
          <w:rFonts w:ascii="Calibri" w:hAnsi="Calibri" w:cs="Calibri"/>
          <w:sz w:val="22"/>
          <w:szCs w:val="22"/>
        </w:rPr>
        <w:t xml:space="preserve">immediately that they become aware. For the avoidance of doubt those events that may result in widespread customer harm, legal or regulatory investigation of the company or any of its employees, officers or third-party associates, significant financial loss for the company or reputational damage should be escalated to the </w:t>
      </w:r>
      <w:r w:rsidRPr="000E5401">
        <w:rPr>
          <w:rFonts w:ascii="Calibri" w:hAnsi="Calibri" w:cs="Calibri"/>
          <w:color w:val="0000FF"/>
          <w:sz w:val="22"/>
          <w:szCs w:val="22"/>
        </w:rPr>
        <w:t>[Board</w:t>
      </w:r>
      <w:r w:rsidR="005C3DCC" w:rsidRPr="000E5401">
        <w:rPr>
          <w:rFonts w:ascii="Calibri" w:hAnsi="Calibri" w:cs="Calibri"/>
          <w:color w:val="0000FF"/>
          <w:sz w:val="22"/>
          <w:szCs w:val="22"/>
        </w:rPr>
        <w:t xml:space="preserve"> of Directors</w:t>
      </w:r>
      <w:r w:rsidRPr="000E5401">
        <w:rPr>
          <w:rFonts w:ascii="Calibri" w:hAnsi="Calibri" w:cs="Calibri"/>
          <w:color w:val="0000FF"/>
          <w:sz w:val="22"/>
          <w:szCs w:val="22"/>
        </w:rPr>
        <w:t>/Senior Partners]</w:t>
      </w:r>
      <w:r w:rsidRPr="000E5401">
        <w:rPr>
          <w:rFonts w:ascii="Calibri" w:hAnsi="Calibri" w:cs="Calibri"/>
          <w:sz w:val="22"/>
          <w:szCs w:val="22"/>
        </w:rPr>
        <w:t xml:space="preserve"> without delay.</w:t>
      </w:r>
    </w:p>
    <w:p w14:paraId="4E232AE9" w14:textId="05590658" w:rsidR="004B26E7" w:rsidRPr="00DF5083" w:rsidRDefault="004B26E7" w:rsidP="000E5401">
      <w:pPr>
        <w:pStyle w:val="BodyText"/>
        <w:numPr>
          <w:ilvl w:val="0"/>
          <w:numId w:val="63"/>
        </w:numPr>
        <w:shd w:val="clear" w:color="auto" w:fill="auto"/>
        <w:spacing w:after="120"/>
        <w:ind w:left="567" w:hanging="567"/>
        <w:jc w:val="both"/>
        <w:rPr>
          <w:rFonts w:ascii="Calibri" w:hAnsi="Calibri" w:cs="Calibri"/>
          <w:b/>
          <w:bCs/>
          <w:sz w:val="32"/>
          <w:szCs w:val="32"/>
        </w:rPr>
      </w:pPr>
      <w:r w:rsidRPr="00DF5083">
        <w:rPr>
          <w:rFonts w:ascii="Calibri" w:hAnsi="Calibri" w:cs="Calibri"/>
          <w:b/>
          <w:bCs/>
          <w:sz w:val="32"/>
          <w:szCs w:val="32"/>
        </w:rPr>
        <w:t xml:space="preserve">Record </w:t>
      </w:r>
      <w:r w:rsidR="002A25E1">
        <w:rPr>
          <w:rFonts w:ascii="Calibri" w:hAnsi="Calibri" w:cs="Calibri"/>
          <w:b/>
          <w:bCs/>
          <w:sz w:val="32"/>
          <w:szCs w:val="32"/>
        </w:rPr>
        <w:t>K</w:t>
      </w:r>
      <w:r w:rsidRPr="00DF5083">
        <w:rPr>
          <w:rFonts w:ascii="Calibri" w:hAnsi="Calibri" w:cs="Calibri"/>
          <w:b/>
          <w:bCs/>
          <w:sz w:val="32"/>
          <w:szCs w:val="32"/>
        </w:rPr>
        <w:t xml:space="preserve">eeping </w:t>
      </w:r>
    </w:p>
    <w:p w14:paraId="04E8B733" w14:textId="34EDFD81" w:rsidR="005C3DCC" w:rsidRDefault="00BF52CE" w:rsidP="005C3DCC">
      <w:pPr>
        <w:spacing w:before="120" w:after="120"/>
        <w:ind w:left="567" w:hanging="567"/>
        <w:jc w:val="both"/>
        <w:rPr>
          <w:rFonts w:ascii="Calibri" w:hAnsi="Calibri" w:cs="Calibri"/>
          <w:sz w:val="22"/>
          <w:szCs w:val="22"/>
        </w:rPr>
      </w:pPr>
      <w:bookmarkStart w:id="1" w:name="_Hlk19282766"/>
      <w:r w:rsidRPr="00DF5083">
        <w:rPr>
          <w:rFonts w:ascii="Calibri" w:hAnsi="Calibri" w:cs="Calibri"/>
          <w:sz w:val="22"/>
          <w:szCs w:val="22"/>
        </w:rPr>
        <w:t>14.1</w:t>
      </w:r>
      <w:r w:rsidRPr="00DF5083">
        <w:rPr>
          <w:rFonts w:ascii="Calibri" w:hAnsi="Calibri" w:cs="Calibri"/>
          <w:sz w:val="22"/>
          <w:szCs w:val="22"/>
        </w:rPr>
        <w:tab/>
      </w:r>
      <w:r w:rsidR="004B26E7" w:rsidRPr="00DF5083">
        <w:rPr>
          <w:rFonts w:ascii="Calibri" w:hAnsi="Calibri" w:cs="Calibri"/>
          <w:sz w:val="22"/>
          <w:szCs w:val="22"/>
        </w:rPr>
        <w:t>Records o</w:t>
      </w:r>
      <w:r w:rsidR="00524AEE">
        <w:rPr>
          <w:rFonts w:ascii="Calibri" w:hAnsi="Calibri" w:cs="Calibri"/>
          <w:sz w:val="22"/>
          <w:szCs w:val="22"/>
        </w:rPr>
        <w:t>f</w:t>
      </w:r>
      <w:r w:rsidR="00917893">
        <w:rPr>
          <w:rFonts w:ascii="Calibri" w:hAnsi="Calibri" w:cs="Calibri"/>
          <w:sz w:val="22"/>
          <w:szCs w:val="22"/>
        </w:rPr>
        <w:t xml:space="preserve"> </w:t>
      </w:r>
      <w:r w:rsidR="00524AEE">
        <w:rPr>
          <w:rFonts w:ascii="Calibri" w:hAnsi="Calibri" w:cs="Calibri"/>
          <w:sz w:val="22"/>
          <w:szCs w:val="22"/>
        </w:rPr>
        <w:t>reports, investigations</w:t>
      </w:r>
      <w:r w:rsidR="004B26E7" w:rsidRPr="00DF5083">
        <w:rPr>
          <w:rFonts w:ascii="Calibri" w:hAnsi="Calibri" w:cs="Calibri"/>
          <w:sz w:val="22"/>
          <w:szCs w:val="22"/>
        </w:rPr>
        <w:t xml:space="preserve"> and breach reporting</w:t>
      </w:r>
      <w:r w:rsidR="00917893">
        <w:rPr>
          <w:rFonts w:ascii="Calibri" w:hAnsi="Calibri" w:cs="Calibri"/>
          <w:sz w:val="22"/>
          <w:szCs w:val="22"/>
        </w:rPr>
        <w:t xml:space="preserve"> concerning bribery or corruption </w:t>
      </w:r>
      <w:r w:rsidR="004B26E7" w:rsidRPr="00DF5083">
        <w:rPr>
          <w:rFonts w:ascii="Calibri" w:hAnsi="Calibri" w:cs="Calibri"/>
          <w:sz w:val="22"/>
          <w:szCs w:val="22"/>
        </w:rPr>
        <w:t xml:space="preserve"> will be kept in a log and for a minimum of 6 years.</w:t>
      </w:r>
    </w:p>
    <w:p w14:paraId="625DEB0F" w14:textId="0208459C" w:rsidR="006C1DE9" w:rsidRDefault="005C3DCC" w:rsidP="000E5401">
      <w:pPr>
        <w:spacing w:before="120" w:after="120"/>
        <w:ind w:left="567" w:hanging="567"/>
        <w:jc w:val="both"/>
        <w:rPr>
          <w:rFonts w:ascii="Calibri" w:hAnsi="Calibri" w:cs="Calibri"/>
          <w:sz w:val="22"/>
          <w:szCs w:val="22"/>
        </w:rPr>
      </w:pPr>
      <w:r>
        <w:rPr>
          <w:rFonts w:ascii="Calibri" w:hAnsi="Calibri" w:cs="Calibri"/>
          <w:sz w:val="22"/>
          <w:szCs w:val="22"/>
        </w:rPr>
        <w:t>14.2</w:t>
      </w:r>
      <w:r>
        <w:rPr>
          <w:rFonts w:ascii="Calibri" w:hAnsi="Calibri" w:cs="Calibri"/>
          <w:sz w:val="22"/>
          <w:szCs w:val="22"/>
        </w:rPr>
        <w:tab/>
      </w:r>
      <w:r w:rsidR="004B26E7" w:rsidRPr="00DF5083">
        <w:rPr>
          <w:rFonts w:ascii="Calibri" w:hAnsi="Calibri" w:cs="Calibri"/>
          <w:sz w:val="22"/>
          <w:szCs w:val="22"/>
        </w:rPr>
        <w:t>These records will contain all details of the incident so that we are able to provide evidence should we be required to by the relevant regulatory and legal authorities.</w:t>
      </w:r>
    </w:p>
    <w:p w14:paraId="15713BAA" w14:textId="769987CC" w:rsidR="006C1DE9" w:rsidRDefault="005C3DCC" w:rsidP="006C1DE9">
      <w:pPr>
        <w:spacing w:after="120"/>
        <w:ind w:left="567" w:hanging="567"/>
        <w:jc w:val="both"/>
        <w:rPr>
          <w:rFonts w:ascii="Calibri" w:hAnsi="Calibri" w:cs="Calibri"/>
          <w:color w:val="0000FF"/>
          <w:sz w:val="22"/>
          <w:szCs w:val="22"/>
        </w:rPr>
      </w:pPr>
      <w:r>
        <w:rPr>
          <w:rFonts w:ascii="Calibri" w:hAnsi="Calibri" w:cs="Calibri"/>
          <w:sz w:val="22"/>
          <w:szCs w:val="22"/>
        </w:rPr>
        <w:t>14.3</w:t>
      </w:r>
      <w:r>
        <w:rPr>
          <w:rFonts w:ascii="Calibri" w:hAnsi="Calibri" w:cs="Calibri"/>
          <w:sz w:val="22"/>
          <w:szCs w:val="22"/>
        </w:rPr>
        <w:tab/>
      </w:r>
      <w:r w:rsidR="006C1DE9">
        <w:rPr>
          <w:rFonts w:ascii="Calibri" w:hAnsi="Calibri" w:cs="Calibri"/>
          <w:sz w:val="22"/>
          <w:szCs w:val="22"/>
        </w:rPr>
        <w:t xml:space="preserve">A copy of our financial crime risk assessment and any associated Board Minutes referencing this assessment will be retained for a period of 6 years from the date that the assessment was approved by the </w:t>
      </w:r>
      <w:r w:rsidR="006C1DE9" w:rsidRPr="00B87D07">
        <w:rPr>
          <w:rFonts w:ascii="Calibri" w:hAnsi="Calibri" w:cs="Calibri"/>
          <w:color w:val="0000FF"/>
          <w:sz w:val="22"/>
          <w:szCs w:val="22"/>
        </w:rPr>
        <w:t>[Board/Senior Partners].</w:t>
      </w:r>
    </w:p>
    <w:p w14:paraId="004C41A3" w14:textId="603B6E77" w:rsidR="004B26E7" w:rsidRPr="00DF5083" w:rsidRDefault="004B26E7" w:rsidP="000E5401">
      <w:pPr>
        <w:pStyle w:val="ListParagraph"/>
        <w:numPr>
          <w:ilvl w:val="0"/>
          <w:numId w:val="63"/>
        </w:numPr>
        <w:spacing w:before="120" w:after="120" w:line="240" w:lineRule="auto"/>
        <w:ind w:left="567" w:hanging="567"/>
        <w:contextualSpacing w:val="0"/>
        <w:jc w:val="both"/>
        <w:rPr>
          <w:rFonts w:cs="Calibri"/>
          <w:b/>
          <w:bCs/>
          <w:sz w:val="32"/>
          <w:szCs w:val="32"/>
        </w:rPr>
      </w:pPr>
      <w:r w:rsidRPr="00DF5083">
        <w:rPr>
          <w:rFonts w:cs="Calibri"/>
          <w:b/>
          <w:bCs/>
          <w:sz w:val="32"/>
          <w:szCs w:val="32"/>
        </w:rPr>
        <w:t xml:space="preserve">Policy </w:t>
      </w:r>
      <w:r w:rsidR="002A25E1">
        <w:rPr>
          <w:rFonts w:cs="Calibri"/>
          <w:b/>
          <w:bCs/>
          <w:sz w:val="32"/>
          <w:szCs w:val="32"/>
        </w:rPr>
        <w:t>R</w:t>
      </w:r>
      <w:r w:rsidRPr="00DF5083">
        <w:rPr>
          <w:rFonts w:cs="Calibri"/>
          <w:b/>
          <w:bCs/>
          <w:sz w:val="32"/>
          <w:szCs w:val="32"/>
        </w:rPr>
        <w:t>eview</w:t>
      </w:r>
    </w:p>
    <w:p w14:paraId="087EB9A6" w14:textId="4F02AE80" w:rsidR="004B26E7" w:rsidRPr="000E5401" w:rsidRDefault="00BF52CE" w:rsidP="004B26E7">
      <w:pPr>
        <w:pStyle w:val="Default"/>
        <w:ind w:left="567" w:hanging="567"/>
        <w:jc w:val="both"/>
        <w:rPr>
          <w:rFonts w:ascii="Calibri" w:hAnsi="Calibri" w:cs="Calibri"/>
          <w:color w:val="auto"/>
          <w:sz w:val="22"/>
          <w:szCs w:val="22"/>
          <w:lang w:val="en-GB"/>
        </w:rPr>
      </w:pPr>
      <w:r w:rsidRPr="000E5401">
        <w:rPr>
          <w:rFonts w:ascii="Calibri" w:hAnsi="Calibri" w:cs="Calibri"/>
          <w:color w:val="auto"/>
          <w:sz w:val="22"/>
          <w:szCs w:val="22"/>
          <w:lang w:val="en-GB"/>
        </w:rPr>
        <w:t>15.1</w:t>
      </w:r>
      <w:r w:rsidRPr="000E5401">
        <w:rPr>
          <w:rFonts w:ascii="Calibri" w:hAnsi="Calibri" w:cs="Calibri"/>
          <w:color w:val="auto"/>
          <w:sz w:val="22"/>
          <w:szCs w:val="22"/>
          <w:lang w:val="en-GB"/>
        </w:rPr>
        <w:tab/>
      </w:r>
      <w:r w:rsidR="004B26E7" w:rsidRPr="000E5401">
        <w:rPr>
          <w:rFonts w:ascii="Calibri" w:hAnsi="Calibri" w:cs="Calibri"/>
          <w:color w:val="auto"/>
          <w:sz w:val="22"/>
          <w:szCs w:val="22"/>
          <w:lang w:val="en-GB"/>
        </w:rPr>
        <w:t>This document will be reviewed and revised (if necessary):</w:t>
      </w:r>
    </w:p>
    <w:p w14:paraId="00A4C7F6" w14:textId="77777777" w:rsidR="004B26E7" w:rsidRPr="000E5401" w:rsidRDefault="004B26E7" w:rsidP="00BF52CE">
      <w:pPr>
        <w:pStyle w:val="Default"/>
        <w:numPr>
          <w:ilvl w:val="0"/>
          <w:numId w:val="43"/>
        </w:numPr>
        <w:ind w:left="1208" w:hanging="357"/>
        <w:jc w:val="both"/>
        <w:rPr>
          <w:rFonts w:ascii="Calibri" w:hAnsi="Calibri" w:cs="Calibri"/>
          <w:color w:val="auto"/>
          <w:sz w:val="22"/>
          <w:szCs w:val="22"/>
          <w:lang w:val="en-GB"/>
        </w:rPr>
      </w:pPr>
      <w:r w:rsidRPr="000E5401">
        <w:rPr>
          <w:rFonts w:ascii="Calibri" w:hAnsi="Calibri" w:cs="Calibri"/>
          <w:color w:val="auto"/>
          <w:sz w:val="22"/>
          <w:szCs w:val="22"/>
          <w:lang w:val="en-GB"/>
        </w:rPr>
        <w:t>In response to any changes to our operational guidance or framework,</w:t>
      </w:r>
    </w:p>
    <w:p w14:paraId="4C97E221" w14:textId="77777777" w:rsidR="004B26E7" w:rsidRPr="000E5401" w:rsidRDefault="004B26E7" w:rsidP="00BF52CE">
      <w:pPr>
        <w:pStyle w:val="Default"/>
        <w:numPr>
          <w:ilvl w:val="0"/>
          <w:numId w:val="43"/>
        </w:numPr>
        <w:ind w:left="1208" w:hanging="357"/>
        <w:jc w:val="both"/>
        <w:rPr>
          <w:rFonts w:ascii="Calibri" w:hAnsi="Calibri" w:cs="Calibri"/>
          <w:color w:val="auto"/>
          <w:sz w:val="22"/>
          <w:szCs w:val="22"/>
          <w:lang w:val="en-GB"/>
        </w:rPr>
      </w:pPr>
      <w:r w:rsidRPr="000E5401">
        <w:rPr>
          <w:rFonts w:ascii="Calibri" w:hAnsi="Calibri" w:cs="Calibri"/>
          <w:color w:val="auto"/>
          <w:sz w:val="22"/>
          <w:szCs w:val="22"/>
          <w:lang w:val="en-GB"/>
        </w:rPr>
        <w:t>In response to any changes to applicable legislation and regulations,</w:t>
      </w:r>
    </w:p>
    <w:p w14:paraId="79CAD84B" w14:textId="77777777" w:rsidR="004B26E7" w:rsidRPr="000E5401" w:rsidRDefault="004B26E7" w:rsidP="00BF52CE">
      <w:pPr>
        <w:pStyle w:val="Default"/>
        <w:numPr>
          <w:ilvl w:val="0"/>
          <w:numId w:val="43"/>
        </w:numPr>
        <w:ind w:left="1208" w:hanging="357"/>
        <w:jc w:val="both"/>
        <w:rPr>
          <w:rFonts w:ascii="Calibri" w:hAnsi="Calibri" w:cs="Calibri"/>
          <w:color w:val="auto"/>
          <w:sz w:val="22"/>
          <w:szCs w:val="22"/>
          <w:lang w:val="en-GB"/>
        </w:rPr>
      </w:pPr>
      <w:r w:rsidRPr="000E5401">
        <w:rPr>
          <w:rFonts w:ascii="Calibri" w:hAnsi="Calibri" w:cs="Calibri"/>
          <w:color w:val="auto"/>
          <w:sz w:val="22"/>
          <w:szCs w:val="22"/>
          <w:lang w:val="en-GB"/>
        </w:rPr>
        <w:t>In response to any formal or informal FCA, government or trade association guidance, and/or</w:t>
      </w:r>
    </w:p>
    <w:p w14:paraId="1246361A" w14:textId="2C0F1284" w:rsidR="004B26E7" w:rsidRPr="0016339C" w:rsidRDefault="004B26E7" w:rsidP="0016339C">
      <w:pPr>
        <w:pStyle w:val="Default"/>
        <w:numPr>
          <w:ilvl w:val="0"/>
          <w:numId w:val="43"/>
        </w:numPr>
        <w:spacing w:after="120"/>
        <w:ind w:left="1208" w:hanging="357"/>
        <w:jc w:val="both"/>
        <w:rPr>
          <w:rFonts w:ascii="Calibri" w:hAnsi="Calibri" w:cs="Calibri"/>
          <w:color w:val="auto"/>
          <w:sz w:val="22"/>
          <w:szCs w:val="22"/>
          <w:lang w:val="en-GB"/>
        </w:rPr>
      </w:pPr>
      <w:r w:rsidRPr="000E5401">
        <w:rPr>
          <w:rFonts w:ascii="Calibri" w:hAnsi="Calibri" w:cs="Calibri"/>
          <w:color w:val="0000FF"/>
          <w:sz w:val="22"/>
          <w:szCs w:val="22"/>
          <w:lang w:val="en-GB"/>
        </w:rPr>
        <w:t>Annually</w:t>
      </w:r>
      <w:r w:rsidRPr="000E5401">
        <w:rPr>
          <w:rFonts w:ascii="Calibri" w:hAnsi="Calibri" w:cs="Calibri"/>
          <w:color w:val="auto"/>
          <w:sz w:val="22"/>
          <w:szCs w:val="22"/>
          <w:lang w:val="en-GB"/>
        </w:rPr>
        <w:t xml:space="preserve"> as a minimum.</w:t>
      </w:r>
    </w:p>
    <w:p w14:paraId="2A963892" w14:textId="65462E99" w:rsidR="004B26E7" w:rsidRDefault="00BF52CE" w:rsidP="004B26E7">
      <w:pPr>
        <w:spacing w:after="120"/>
        <w:ind w:left="567" w:hanging="567"/>
        <w:jc w:val="both"/>
        <w:rPr>
          <w:rFonts w:ascii="Calibri" w:hAnsi="Calibri" w:cs="Calibri"/>
          <w:sz w:val="22"/>
          <w:szCs w:val="22"/>
        </w:rPr>
      </w:pPr>
      <w:r w:rsidRPr="00DF5083">
        <w:rPr>
          <w:rFonts w:ascii="Calibri" w:hAnsi="Calibri" w:cs="Calibri"/>
          <w:sz w:val="22"/>
          <w:szCs w:val="22"/>
        </w:rPr>
        <w:t>15.2</w:t>
      </w:r>
      <w:r w:rsidRPr="00DF5083">
        <w:rPr>
          <w:rFonts w:ascii="Calibri" w:hAnsi="Calibri" w:cs="Calibri"/>
          <w:sz w:val="22"/>
          <w:szCs w:val="22"/>
        </w:rPr>
        <w:tab/>
      </w:r>
      <w:r w:rsidR="004B26E7" w:rsidRPr="00DF5083">
        <w:rPr>
          <w:rFonts w:ascii="Calibri" w:hAnsi="Calibri" w:cs="Calibri"/>
          <w:color w:val="0000FF"/>
          <w:sz w:val="22"/>
          <w:szCs w:val="22"/>
        </w:rPr>
        <w:t>Annual</w:t>
      </w:r>
      <w:r w:rsidR="004B26E7" w:rsidRPr="00DF5083">
        <w:rPr>
          <w:rFonts w:ascii="Calibri" w:hAnsi="Calibri" w:cs="Calibri"/>
          <w:sz w:val="22"/>
          <w:szCs w:val="22"/>
        </w:rPr>
        <w:t xml:space="preserve"> Review and ad-hoc changes of the policy will be signed off by the </w:t>
      </w:r>
      <w:r w:rsidR="004B26E7" w:rsidRPr="00DF5083">
        <w:rPr>
          <w:rFonts w:ascii="Calibri" w:hAnsi="Calibri" w:cs="Calibri"/>
          <w:color w:val="0000FF"/>
          <w:sz w:val="22"/>
          <w:szCs w:val="22"/>
        </w:rPr>
        <w:t>[Board/Senior Partners]</w:t>
      </w:r>
      <w:r w:rsidR="004B26E7" w:rsidRPr="00DF5083">
        <w:rPr>
          <w:rFonts w:ascii="Calibri" w:hAnsi="Calibri" w:cs="Calibri"/>
          <w:sz w:val="22"/>
          <w:szCs w:val="22"/>
        </w:rPr>
        <w:t xml:space="preserve"> prior to implementation</w:t>
      </w:r>
      <w:bookmarkEnd w:id="1"/>
      <w:r w:rsidR="004B26E7" w:rsidRPr="00DF5083">
        <w:rPr>
          <w:rFonts w:ascii="Calibri" w:hAnsi="Calibri" w:cs="Calibri"/>
          <w:sz w:val="22"/>
          <w:szCs w:val="22"/>
        </w:rPr>
        <w:t xml:space="preserve">. </w:t>
      </w:r>
    </w:p>
    <w:p w14:paraId="70E600A0" w14:textId="77777777" w:rsidR="0016339C" w:rsidRDefault="0016339C" w:rsidP="004B26E7">
      <w:pPr>
        <w:spacing w:after="120"/>
        <w:ind w:left="567" w:hanging="567"/>
        <w:jc w:val="both"/>
        <w:rPr>
          <w:rFonts w:ascii="Calibri" w:hAnsi="Calibri" w:cs="Calibri"/>
          <w:sz w:val="22"/>
          <w:szCs w:val="22"/>
        </w:rPr>
      </w:pPr>
    </w:p>
    <w:p w14:paraId="679BF5DD" w14:textId="77777777" w:rsidR="0016339C" w:rsidRDefault="0016339C" w:rsidP="004B26E7">
      <w:pPr>
        <w:spacing w:after="120"/>
        <w:ind w:left="567" w:hanging="567"/>
        <w:jc w:val="both"/>
        <w:rPr>
          <w:rFonts w:ascii="Calibri" w:hAnsi="Calibri" w:cs="Calibri"/>
          <w:sz w:val="22"/>
          <w:szCs w:val="22"/>
        </w:rPr>
      </w:pPr>
    </w:p>
    <w:p w14:paraId="18E2D007" w14:textId="77777777" w:rsidR="0016339C" w:rsidRPr="00DF5083" w:rsidRDefault="0016339C" w:rsidP="004B26E7">
      <w:pPr>
        <w:spacing w:after="120"/>
        <w:ind w:left="567" w:hanging="567"/>
        <w:jc w:val="both"/>
        <w:rPr>
          <w:rFonts w:ascii="Calibri" w:hAnsi="Calibri" w:cs="Calibri"/>
          <w:sz w:val="22"/>
          <w:szCs w:val="22"/>
        </w:rPr>
      </w:pPr>
    </w:p>
    <w:p w14:paraId="60050A8F" w14:textId="1ADD09AA" w:rsidR="004B26E7" w:rsidRPr="000E5401" w:rsidRDefault="003A2C0D" w:rsidP="0016339C">
      <w:pPr>
        <w:pStyle w:val="ListParagraph"/>
        <w:numPr>
          <w:ilvl w:val="0"/>
          <w:numId w:val="63"/>
        </w:numPr>
        <w:spacing w:before="120" w:after="120"/>
        <w:ind w:left="567" w:hanging="567"/>
        <w:jc w:val="both"/>
        <w:rPr>
          <w:rFonts w:cs="Calibri"/>
          <w:b/>
          <w:bCs/>
          <w:sz w:val="32"/>
          <w:szCs w:val="32"/>
        </w:rPr>
      </w:pPr>
      <w:r>
        <w:rPr>
          <w:rFonts w:cs="Calibri"/>
          <w:b/>
          <w:bCs/>
          <w:sz w:val="32"/>
          <w:szCs w:val="32"/>
        </w:rPr>
        <w:lastRenderedPageBreak/>
        <w:t xml:space="preserve">Compliance Obligations </w:t>
      </w:r>
    </w:p>
    <w:p w14:paraId="231792AC" w14:textId="397D829B" w:rsidR="004B26E7" w:rsidRPr="00DF5083" w:rsidRDefault="00BF52CE" w:rsidP="0016339C">
      <w:pPr>
        <w:spacing w:after="120"/>
        <w:ind w:left="567" w:hanging="567"/>
        <w:jc w:val="both"/>
        <w:rPr>
          <w:rFonts w:ascii="Calibri" w:eastAsia="Calibri" w:hAnsi="Calibri" w:cs="Calibri"/>
          <w:sz w:val="22"/>
          <w:szCs w:val="22"/>
        </w:rPr>
      </w:pPr>
      <w:r w:rsidRPr="00DF5083">
        <w:rPr>
          <w:rFonts w:ascii="Calibri" w:eastAsia="Calibri" w:hAnsi="Calibri" w:cs="Calibri"/>
          <w:sz w:val="22"/>
          <w:szCs w:val="22"/>
        </w:rPr>
        <w:t>16.1</w:t>
      </w:r>
      <w:r w:rsidRPr="00DF5083">
        <w:rPr>
          <w:rFonts w:ascii="Calibri" w:eastAsia="Calibri" w:hAnsi="Calibri" w:cs="Calibri"/>
          <w:sz w:val="22"/>
          <w:szCs w:val="22"/>
        </w:rPr>
        <w:tab/>
      </w:r>
      <w:r w:rsidR="004B26E7" w:rsidRPr="00DF5083">
        <w:rPr>
          <w:rFonts w:ascii="Calibri" w:eastAsia="Calibri" w:hAnsi="Calibri" w:cs="Calibri"/>
          <w:sz w:val="22"/>
          <w:szCs w:val="22"/>
        </w:rPr>
        <w:t>We all have a personal responsibility for working to the standards expected within this</w:t>
      </w:r>
      <w:r w:rsidR="00917893">
        <w:rPr>
          <w:rFonts w:ascii="Calibri" w:eastAsia="Calibri" w:hAnsi="Calibri" w:cs="Calibri"/>
          <w:sz w:val="22"/>
          <w:szCs w:val="22"/>
        </w:rPr>
        <w:t xml:space="preserve"> </w:t>
      </w:r>
      <w:r w:rsidR="004B26E7" w:rsidRPr="00DF5083">
        <w:rPr>
          <w:rFonts w:ascii="Calibri" w:eastAsia="Calibri" w:hAnsi="Calibri" w:cs="Calibri"/>
          <w:sz w:val="22"/>
          <w:szCs w:val="22"/>
        </w:rPr>
        <w:t xml:space="preserve">Policy. If you for any reason do not understand what is expected of you or feel that you are not able to comply with any part of the policy, please speak to your line manager. </w:t>
      </w:r>
    </w:p>
    <w:p w14:paraId="01B3966B" w14:textId="61596115" w:rsidR="005C3DCC" w:rsidRDefault="00524AEE" w:rsidP="0016339C">
      <w:pPr>
        <w:pStyle w:val="ListParagraph"/>
        <w:numPr>
          <w:ilvl w:val="1"/>
          <w:numId w:val="53"/>
        </w:numPr>
        <w:spacing w:after="120"/>
        <w:ind w:left="567" w:hanging="567"/>
        <w:jc w:val="both"/>
        <w:rPr>
          <w:rFonts w:cs="Calibri"/>
        </w:rPr>
      </w:pPr>
      <w:r w:rsidRPr="00DF5083">
        <w:rPr>
          <w:rFonts w:cs="Calibri"/>
        </w:rPr>
        <w:t xml:space="preserve">We encourage </w:t>
      </w:r>
      <w:r w:rsidR="00A10A3F" w:rsidRPr="00DF5083">
        <w:rPr>
          <w:rFonts w:cs="Calibri"/>
        </w:rPr>
        <w:t>vigilance</w:t>
      </w:r>
      <w:r w:rsidRPr="00DF5083">
        <w:rPr>
          <w:rFonts w:cs="Calibri"/>
        </w:rPr>
        <w:t xml:space="preserve"> </w:t>
      </w:r>
      <w:r w:rsidRPr="003A2C0D">
        <w:rPr>
          <w:rFonts w:cs="Calibri"/>
          <w:lang w:eastAsia="en-GB"/>
        </w:rPr>
        <w:t>in identifying and reporting corrupt practices</w:t>
      </w:r>
      <w:r w:rsidRPr="00DF5083">
        <w:rPr>
          <w:rFonts w:cs="Calibri"/>
          <w:color w:val="0000FF"/>
          <w:lang w:eastAsia="en-GB"/>
        </w:rPr>
        <w:t>.</w:t>
      </w:r>
      <w:r w:rsidRPr="00DF5083">
        <w:rPr>
          <w:rFonts w:cs="Calibri"/>
        </w:rPr>
        <w:t xml:space="preserve"> If</w:t>
      </w:r>
      <w:r w:rsidR="004B26E7" w:rsidRPr="00DF5083">
        <w:rPr>
          <w:rFonts w:cs="Calibri"/>
        </w:rPr>
        <w:t xml:space="preserve"> at any time you feel that you are being asked to do anything that compromises your ability to meet the standards outlined in this policy or if you know or suspect that anyone is acting in breach of this policy, you must report this. You can raise this with your line manager if you feel that this appropriate, alternatively you can discuss this with </w:t>
      </w:r>
      <w:r w:rsidR="004B26E7" w:rsidRPr="00DF5083">
        <w:rPr>
          <w:rFonts w:cs="Calibri"/>
          <w:color w:val="0000FF"/>
        </w:rPr>
        <w:t>[insert Senior Manager name/role/compliance officer/team/function]</w:t>
      </w:r>
      <w:r w:rsidR="004B26E7" w:rsidRPr="00DF5083">
        <w:rPr>
          <w:rFonts w:cs="Calibri"/>
        </w:rPr>
        <w:t xml:space="preserve">. You are also able to make a protected disclosure under our </w:t>
      </w:r>
      <w:r w:rsidR="004B26E7" w:rsidRPr="000E5401">
        <w:rPr>
          <w:rFonts w:cs="Calibri"/>
          <w:color w:val="0000FF"/>
        </w:rPr>
        <w:t>Whistleblowing policy</w:t>
      </w:r>
      <w:r w:rsidR="004B26E7" w:rsidRPr="00DF5083">
        <w:rPr>
          <w:rFonts w:cs="Calibri"/>
        </w:rPr>
        <w:t>. When you report any concerns, these will always be handled sensitively and confidentially.</w:t>
      </w:r>
    </w:p>
    <w:p w14:paraId="7993D1AA" w14:textId="77777777" w:rsidR="005C3DCC" w:rsidRPr="0016339C" w:rsidRDefault="005C3DCC" w:rsidP="0016339C">
      <w:pPr>
        <w:pStyle w:val="ListParagraph"/>
        <w:spacing w:after="120"/>
        <w:ind w:left="567"/>
        <w:jc w:val="both"/>
        <w:rPr>
          <w:rFonts w:cs="Calibri"/>
          <w:sz w:val="12"/>
          <w:szCs w:val="12"/>
        </w:rPr>
      </w:pPr>
    </w:p>
    <w:p w14:paraId="36AF2A8B" w14:textId="22B61E04" w:rsidR="005C3DCC" w:rsidRPr="005C3DCC" w:rsidRDefault="004B26E7" w:rsidP="0016339C">
      <w:pPr>
        <w:pStyle w:val="ListParagraph"/>
        <w:numPr>
          <w:ilvl w:val="1"/>
          <w:numId w:val="53"/>
        </w:numPr>
        <w:spacing w:after="120"/>
        <w:ind w:left="567" w:hanging="567"/>
        <w:jc w:val="both"/>
        <w:rPr>
          <w:rFonts w:cs="Calibri"/>
        </w:rPr>
      </w:pPr>
      <w:r w:rsidRPr="005C3DCC">
        <w:rPr>
          <w:rFonts w:cs="Calibri"/>
        </w:rPr>
        <w:t>You must not engage in any activity that may lead to a breach of this policy or threaten or retaliate against another individual who has refused to commit an offence referred to in this policy or who has raised concerns under this policy</w:t>
      </w:r>
      <w:r w:rsidR="005C3DCC">
        <w:rPr>
          <w:rFonts w:cs="Calibri"/>
        </w:rPr>
        <w:t>.</w:t>
      </w:r>
    </w:p>
    <w:p w14:paraId="34DC78D2" w14:textId="1EFA7B9D" w:rsidR="005C3DCC" w:rsidRPr="0016339C" w:rsidRDefault="005C3DCC" w:rsidP="0016339C">
      <w:pPr>
        <w:pStyle w:val="ListParagraph"/>
        <w:spacing w:after="120"/>
        <w:ind w:left="567" w:hanging="567"/>
        <w:rPr>
          <w:rFonts w:cs="Calibri"/>
          <w:b/>
          <w:color w:val="000000"/>
          <w:sz w:val="12"/>
          <w:szCs w:val="12"/>
          <w:lang w:eastAsia="en-GB"/>
        </w:rPr>
      </w:pPr>
    </w:p>
    <w:p w14:paraId="2A60FC51" w14:textId="61819962" w:rsidR="003B27E8" w:rsidRPr="00DF5083" w:rsidRDefault="005C3DCC" w:rsidP="0016339C">
      <w:pPr>
        <w:pStyle w:val="ListParagraph"/>
        <w:spacing w:after="120"/>
        <w:ind w:left="567" w:hanging="567"/>
      </w:pPr>
      <w:r w:rsidRPr="000E5401">
        <w:rPr>
          <w:rFonts w:cs="Calibri"/>
          <w:bCs/>
          <w:color w:val="000000"/>
          <w:lang w:eastAsia="en-GB"/>
        </w:rPr>
        <w:t>16.4</w:t>
      </w:r>
      <w:r>
        <w:rPr>
          <w:rFonts w:cs="Calibri"/>
          <w:b/>
          <w:color w:val="000000"/>
          <w:lang w:eastAsia="en-GB"/>
        </w:rPr>
        <w:tab/>
      </w:r>
      <w:r w:rsidR="00524AEE" w:rsidRPr="000E5401">
        <w:rPr>
          <w:rFonts w:cs="Calibri"/>
          <w:b/>
          <w:color w:val="000000"/>
          <w:lang w:eastAsia="en-GB"/>
        </w:rPr>
        <w:t>This policy is strictly enforced. –</w:t>
      </w:r>
      <w:r w:rsidR="00524AEE" w:rsidRPr="000E5401">
        <w:rPr>
          <w:rFonts w:cs="Calibri"/>
          <w:color w:val="000000"/>
        </w:rPr>
        <w:t xml:space="preserve"> Any deliberate engagement in corruption or bribery is unacceptable and a breach of our Company Code of Conduct which will result in disciplinary action and summary dismissal</w:t>
      </w:r>
      <w:r>
        <w:rPr>
          <w:rFonts w:cs="Calibri"/>
          <w:color w:val="000000"/>
        </w:rPr>
        <w:t>.</w:t>
      </w:r>
    </w:p>
    <w:p w14:paraId="2A4EA5CA" w14:textId="77777777" w:rsidR="00CB7933" w:rsidRPr="00DF5083" w:rsidRDefault="00CB7933" w:rsidP="00CB7933">
      <w:pPr>
        <w:rPr>
          <w:rFonts w:ascii="Calibri" w:hAnsi="Calibri" w:cs="Calibri"/>
          <w:sz w:val="22"/>
          <w:szCs w:val="22"/>
        </w:rPr>
      </w:pPr>
    </w:p>
    <w:p w14:paraId="263AF3C0" w14:textId="77777777" w:rsidR="00CB7933" w:rsidRPr="00DF5083" w:rsidRDefault="00CB7933">
      <w:pPr>
        <w:rPr>
          <w:rFonts w:ascii="Calibri" w:hAnsi="Calibri" w:cs="Calibri"/>
          <w:b/>
          <w:sz w:val="22"/>
          <w:szCs w:val="22"/>
          <w:u w:val="single"/>
        </w:rPr>
      </w:pPr>
    </w:p>
    <w:p w14:paraId="3EA5DD86" w14:textId="77777777" w:rsidR="00CB7933" w:rsidRPr="00433078" w:rsidRDefault="00CB7933" w:rsidP="00CB7933">
      <w:pPr>
        <w:rPr>
          <w:rFonts w:ascii="Calibri" w:hAnsi="Calibri" w:cs="Calibri"/>
          <w:sz w:val="22"/>
          <w:szCs w:val="22"/>
        </w:rPr>
      </w:pPr>
    </w:p>
    <w:sectPr w:rsidR="00CB7933" w:rsidRPr="00433078" w:rsidSect="00CB7933">
      <w:headerReference w:type="default" r:id="rId8"/>
      <w:footerReference w:type="even" r:id="rId9"/>
      <w:footerReference w:type="default" r:id="rId10"/>
      <w:pgSz w:w="11907" w:h="16840" w:code="9"/>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3144" w14:textId="77777777" w:rsidR="00233C62" w:rsidRPr="00DF5083" w:rsidRDefault="00233C62">
      <w:r w:rsidRPr="00DF5083">
        <w:separator/>
      </w:r>
    </w:p>
  </w:endnote>
  <w:endnote w:type="continuationSeparator" w:id="0">
    <w:p w14:paraId="08BA526E" w14:textId="77777777" w:rsidR="00233C62" w:rsidRPr="00DF5083" w:rsidRDefault="00233C62">
      <w:r w:rsidRPr="00DF5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9911" w14:textId="77777777" w:rsidR="00CB7933" w:rsidRPr="00DF5083" w:rsidRDefault="00CB7933" w:rsidP="00CB7933">
    <w:pPr>
      <w:pStyle w:val="Footer"/>
      <w:framePr w:wrap="around" w:vAnchor="text" w:hAnchor="margin" w:xAlign="right" w:y="1"/>
      <w:rPr>
        <w:rStyle w:val="PageNumber"/>
      </w:rPr>
    </w:pPr>
    <w:r w:rsidRPr="00DF5083">
      <w:rPr>
        <w:rStyle w:val="PageNumber"/>
      </w:rPr>
      <w:fldChar w:fldCharType="begin"/>
    </w:r>
    <w:r w:rsidRPr="00DF5083">
      <w:rPr>
        <w:rStyle w:val="PageNumber"/>
      </w:rPr>
      <w:instrText xml:space="preserve">PAGE  </w:instrText>
    </w:r>
    <w:r w:rsidRPr="00DF5083">
      <w:rPr>
        <w:rStyle w:val="PageNumber"/>
      </w:rPr>
      <w:fldChar w:fldCharType="end"/>
    </w:r>
  </w:p>
  <w:p w14:paraId="3A1303C8" w14:textId="77777777" w:rsidR="00CB7933" w:rsidRPr="00DF5083" w:rsidRDefault="00CB7933" w:rsidP="00CB79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E5B7" w14:textId="7CCAFDA4" w:rsidR="00C071BC" w:rsidRPr="00656671" w:rsidRDefault="00C071BC" w:rsidP="00C071BC">
    <w:pPr>
      <w:pStyle w:val="Footer"/>
      <w:rPr>
        <w:rFonts w:ascii="Calibri" w:hAnsi="Calibri" w:cs="Calibri"/>
        <w:color w:val="0000FF"/>
        <w:sz w:val="20"/>
        <w:szCs w:val="20"/>
      </w:rPr>
    </w:pPr>
    <w:r w:rsidRPr="00C071BC">
      <w:rPr>
        <w:rFonts w:ascii="Calibri" w:hAnsi="Calibri" w:cs="Calibri"/>
        <w:color w:val="0000FF"/>
        <w:sz w:val="20"/>
        <w:szCs w:val="20"/>
      </w:rPr>
      <w:t xml:space="preserve"> </w:t>
    </w:r>
    <w:r w:rsidRPr="00656671">
      <w:rPr>
        <w:rFonts w:ascii="Calibri" w:hAnsi="Calibri" w:cs="Calibri"/>
        <w:color w:val="0000FF"/>
        <w:sz w:val="20"/>
        <w:szCs w:val="20"/>
      </w:rPr>
      <w:t>[CORE</w:t>
    </w:r>
    <w:r>
      <w:rPr>
        <w:rFonts w:ascii="Calibri" w:hAnsi="Calibri" w:cs="Calibri"/>
        <w:color w:val="0000FF"/>
        <w:sz w:val="20"/>
        <w:szCs w:val="20"/>
      </w:rPr>
      <w:t>1</w:t>
    </w:r>
    <w:r w:rsidR="00393BB4">
      <w:rPr>
        <w:rFonts w:ascii="Calibri" w:hAnsi="Calibri" w:cs="Calibri"/>
        <w:color w:val="0000FF"/>
        <w:sz w:val="20"/>
        <w:szCs w:val="20"/>
      </w:rPr>
      <w:t>9</w:t>
    </w:r>
    <w:r>
      <w:rPr>
        <w:rFonts w:ascii="Calibri" w:hAnsi="Calibri" w:cs="Calibri"/>
        <w:color w:val="0000FF"/>
        <w:sz w:val="20"/>
        <w:szCs w:val="20"/>
      </w:rPr>
      <w:t>_</w:t>
    </w:r>
    <w:r w:rsidRPr="00656671">
      <w:rPr>
        <w:rFonts w:ascii="Calibri" w:hAnsi="Calibri" w:cs="Calibri"/>
        <w:color w:val="0000FF"/>
        <w:sz w:val="20"/>
        <w:szCs w:val="20"/>
      </w:rPr>
      <w:t>v</w:t>
    </w:r>
    <w:r>
      <w:rPr>
        <w:rFonts w:ascii="Calibri" w:hAnsi="Calibri" w:cs="Calibri"/>
        <w:color w:val="0000FF"/>
        <w:sz w:val="20"/>
        <w:szCs w:val="20"/>
      </w:rPr>
      <w:t>6.0</w:t>
    </w:r>
    <w:r w:rsidRPr="00656671">
      <w:rPr>
        <w:rFonts w:ascii="Calibri" w:hAnsi="Calibri" w:cs="Calibri"/>
        <w:color w:val="0000FF"/>
        <w:sz w:val="20"/>
        <w:szCs w:val="20"/>
      </w:rPr>
      <w:t>_0</w:t>
    </w:r>
    <w:r>
      <w:rPr>
        <w:rFonts w:ascii="Calibri" w:hAnsi="Calibri" w:cs="Calibri"/>
        <w:color w:val="0000FF"/>
        <w:sz w:val="20"/>
        <w:szCs w:val="20"/>
      </w:rPr>
      <w:t>5</w:t>
    </w:r>
    <w:r w:rsidRPr="00656671">
      <w:rPr>
        <w:rFonts w:ascii="Calibri" w:hAnsi="Calibri" w:cs="Calibri"/>
        <w:color w:val="0000FF"/>
        <w:sz w:val="20"/>
        <w:szCs w:val="20"/>
      </w:rPr>
      <w:t>/26]</w:t>
    </w:r>
  </w:p>
  <w:p w14:paraId="3437FC39" w14:textId="54746855" w:rsidR="00CB7933" w:rsidRPr="00DF5083" w:rsidRDefault="00CB7933" w:rsidP="00CB7933">
    <w:pPr>
      <w:pStyle w:val="Footer"/>
      <w:tabs>
        <w:tab w:val="clear" w:pos="4153"/>
        <w:tab w:val="clear" w:pos="8306"/>
        <w:tab w:val="right" w:pos="9639"/>
      </w:tabs>
      <w:rPr>
        <w:rFonts w:ascii="Arial" w:hAnsi="Arial"/>
        <w:sz w:val="18"/>
        <w:szCs w:val="18"/>
      </w:rPr>
    </w:pPr>
    <w:r w:rsidRPr="00DF5083">
      <w:rPr>
        <w:rFonts w:ascii="Arial" w:hAnsi="Arial"/>
        <w:sz w:val="18"/>
        <w:szCs w:val="18"/>
      </w:rPr>
      <w:tab/>
      <w:t xml:space="preserve">Page </w:t>
    </w:r>
    <w:r w:rsidRPr="00DF5083">
      <w:rPr>
        <w:rFonts w:ascii="Arial" w:hAnsi="Arial"/>
        <w:sz w:val="18"/>
        <w:szCs w:val="18"/>
      </w:rPr>
      <w:fldChar w:fldCharType="begin"/>
    </w:r>
    <w:r w:rsidRPr="00DF5083">
      <w:rPr>
        <w:rFonts w:ascii="Arial" w:hAnsi="Arial"/>
        <w:sz w:val="18"/>
        <w:szCs w:val="18"/>
      </w:rPr>
      <w:instrText xml:space="preserve"> PAGE </w:instrText>
    </w:r>
    <w:r w:rsidRPr="00DF5083">
      <w:rPr>
        <w:rFonts w:ascii="Arial" w:hAnsi="Arial"/>
        <w:sz w:val="18"/>
        <w:szCs w:val="18"/>
      </w:rPr>
      <w:fldChar w:fldCharType="separate"/>
    </w:r>
    <w:r w:rsidR="001C62FA" w:rsidRPr="000E5401">
      <w:rPr>
        <w:rFonts w:ascii="Arial" w:hAnsi="Arial"/>
        <w:sz w:val="18"/>
        <w:szCs w:val="18"/>
      </w:rPr>
      <w:t>1</w:t>
    </w:r>
    <w:r w:rsidRPr="00DF5083">
      <w:rPr>
        <w:rFonts w:ascii="Arial" w:hAnsi="Arial"/>
        <w:sz w:val="18"/>
        <w:szCs w:val="18"/>
      </w:rPr>
      <w:fldChar w:fldCharType="end"/>
    </w:r>
    <w:r w:rsidRPr="00DF5083">
      <w:rPr>
        <w:rFonts w:ascii="Arial" w:hAnsi="Arial"/>
        <w:sz w:val="18"/>
        <w:szCs w:val="18"/>
      </w:rPr>
      <w:t xml:space="preserve"> of </w:t>
    </w:r>
    <w:r w:rsidRPr="00DF5083">
      <w:rPr>
        <w:rFonts w:ascii="Arial" w:hAnsi="Arial"/>
        <w:sz w:val="18"/>
        <w:szCs w:val="18"/>
      </w:rPr>
      <w:fldChar w:fldCharType="begin"/>
    </w:r>
    <w:r w:rsidRPr="00DF5083">
      <w:rPr>
        <w:rFonts w:ascii="Arial" w:hAnsi="Arial"/>
        <w:sz w:val="18"/>
        <w:szCs w:val="18"/>
      </w:rPr>
      <w:instrText xml:space="preserve"> NUMPAGES </w:instrText>
    </w:r>
    <w:r w:rsidRPr="00DF5083">
      <w:rPr>
        <w:rFonts w:ascii="Arial" w:hAnsi="Arial"/>
        <w:sz w:val="18"/>
        <w:szCs w:val="18"/>
      </w:rPr>
      <w:fldChar w:fldCharType="separate"/>
    </w:r>
    <w:r w:rsidR="001C62FA" w:rsidRPr="000E5401">
      <w:rPr>
        <w:rFonts w:ascii="Arial" w:hAnsi="Arial"/>
        <w:sz w:val="18"/>
        <w:szCs w:val="18"/>
      </w:rPr>
      <w:t>4</w:t>
    </w:r>
    <w:r w:rsidRPr="00DF5083">
      <w:rPr>
        <w:rFonts w:ascii="Arial" w:hAnsi="Arial"/>
        <w:sz w:val="18"/>
        <w:szCs w:val="18"/>
      </w:rPr>
      <w:fldChar w:fldCharType="end"/>
    </w:r>
  </w:p>
  <w:p w14:paraId="62D3EA66" w14:textId="77777777" w:rsidR="00CB7933" w:rsidRPr="00DF5083" w:rsidRDefault="00CB7933" w:rsidP="00CB7933">
    <w:pPr>
      <w:pStyle w:val="Footer"/>
      <w:ind w:right="360"/>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2F12" w14:textId="77777777" w:rsidR="00233C62" w:rsidRPr="00DF5083" w:rsidRDefault="00233C62">
      <w:r w:rsidRPr="00DF5083">
        <w:separator/>
      </w:r>
    </w:p>
  </w:footnote>
  <w:footnote w:type="continuationSeparator" w:id="0">
    <w:p w14:paraId="679B930B" w14:textId="77777777" w:rsidR="00233C62" w:rsidRPr="00DF5083" w:rsidRDefault="00233C62">
      <w:r w:rsidRPr="00DF50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2207" w14:textId="43E623C3" w:rsidR="00CB7933" w:rsidRPr="00DF5083" w:rsidRDefault="00666ECB" w:rsidP="00433078">
    <w:pPr>
      <w:pStyle w:val="Header"/>
      <w:tabs>
        <w:tab w:val="right" w:pos="9639"/>
      </w:tabs>
      <w:rPr>
        <w:rFonts w:ascii="Arial" w:hAnsi="Arial"/>
      </w:rPr>
    </w:pPr>
    <w:r w:rsidRPr="00DF5083">
      <w:rPr>
        <w:rFonts w:ascii="Arial" w:hAnsi="Arial"/>
        <w:sz w:val="18"/>
        <w:szCs w:val="18"/>
      </w:rPr>
      <w:t>Anti-bribery and corruption Policy</w:t>
    </w:r>
    <w:r w:rsidRPr="00DF5083">
      <w:rPr>
        <w:rFonts w:ascii="Arial" w:hAnsi="Arial"/>
        <w:sz w:val="16"/>
        <w:szCs w:val="16"/>
      </w:rPr>
      <w:t xml:space="preserve"> </w:t>
    </w:r>
    <w:r w:rsidRPr="00DF5083">
      <w:rPr>
        <w:rFonts w:ascii="Arial" w:hAnsi="Arial"/>
      </w:rPr>
      <w:tab/>
    </w:r>
    <w:r w:rsidRPr="00DF5083">
      <w:rPr>
        <w:rFonts w:ascii="Arial" w:hAnsi="Arial"/>
      </w:rPr>
      <w:tab/>
    </w:r>
    <w:r w:rsidRPr="00DF5083">
      <w:rPr>
        <w:rFonts w:ascii="Arial" w:hAnsi="Arial"/>
      </w:rPr>
      <w:tab/>
    </w:r>
  </w:p>
  <w:p w14:paraId="196D3CCA" w14:textId="77777777" w:rsidR="00CB7933" w:rsidRPr="00DF5083" w:rsidRDefault="00CB7933">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3D2"/>
    <w:multiLevelType w:val="multilevel"/>
    <w:tmpl w:val="36BE648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bCs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2F7289"/>
    <w:multiLevelType w:val="hybridMultilevel"/>
    <w:tmpl w:val="824AC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C3EB4"/>
    <w:multiLevelType w:val="hybridMultilevel"/>
    <w:tmpl w:val="884C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251A3"/>
    <w:multiLevelType w:val="hybridMultilevel"/>
    <w:tmpl w:val="55B221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5F1D3F"/>
    <w:multiLevelType w:val="multilevel"/>
    <w:tmpl w:val="D6726854"/>
    <w:lvl w:ilvl="0">
      <w:start w:val="8"/>
      <w:numFmt w:val="decimal"/>
      <w:lvlText w:val="%1"/>
      <w:lvlJc w:val="left"/>
      <w:pPr>
        <w:ind w:left="360" w:hanging="360"/>
      </w:pPr>
      <w:rPr>
        <w:rFonts w:cs="Calibri" w:hint="default"/>
        <w:b w:val="0"/>
        <w:i w:val="0"/>
        <w:color w:val="000000"/>
        <w:sz w:val="24"/>
      </w:rPr>
    </w:lvl>
    <w:lvl w:ilvl="1">
      <w:start w:val="1"/>
      <w:numFmt w:val="decimal"/>
      <w:lvlText w:val="%1.%2"/>
      <w:lvlJc w:val="left"/>
      <w:pPr>
        <w:ind w:left="720" w:hanging="720"/>
      </w:pPr>
      <w:rPr>
        <w:rFonts w:cs="Calibri" w:hint="default"/>
        <w:b w:val="0"/>
        <w:i w:val="0"/>
        <w:color w:val="000000"/>
        <w:sz w:val="22"/>
        <w:szCs w:val="22"/>
      </w:rPr>
    </w:lvl>
    <w:lvl w:ilvl="2">
      <w:start w:val="1"/>
      <w:numFmt w:val="decimal"/>
      <w:lvlText w:val="%1.%2.%3"/>
      <w:lvlJc w:val="left"/>
      <w:pPr>
        <w:ind w:left="720" w:hanging="720"/>
      </w:pPr>
      <w:rPr>
        <w:rFonts w:cs="Calibri" w:hint="default"/>
        <w:b w:val="0"/>
        <w:i w:val="0"/>
        <w:color w:val="000000"/>
        <w:sz w:val="24"/>
      </w:rPr>
    </w:lvl>
    <w:lvl w:ilvl="3">
      <w:start w:val="1"/>
      <w:numFmt w:val="decimal"/>
      <w:lvlText w:val="%1.%2.%3.%4"/>
      <w:lvlJc w:val="left"/>
      <w:pPr>
        <w:ind w:left="1080" w:hanging="1080"/>
      </w:pPr>
      <w:rPr>
        <w:rFonts w:cs="Calibri" w:hint="default"/>
        <w:b w:val="0"/>
        <w:i w:val="0"/>
        <w:color w:val="000000"/>
        <w:sz w:val="24"/>
      </w:rPr>
    </w:lvl>
    <w:lvl w:ilvl="4">
      <w:start w:val="1"/>
      <w:numFmt w:val="decimal"/>
      <w:lvlText w:val="%1.%2.%3.%4.%5"/>
      <w:lvlJc w:val="left"/>
      <w:pPr>
        <w:ind w:left="1440" w:hanging="1440"/>
      </w:pPr>
      <w:rPr>
        <w:rFonts w:cs="Calibri" w:hint="default"/>
        <w:b w:val="0"/>
        <w:i w:val="0"/>
        <w:color w:val="000000"/>
        <w:sz w:val="24"/>
      </w:rPr>
    </w:lvl>
    <w:lvl w:ilvl="5">
      <w:start w:val="1"/>
      <w:numFmt w:val="decimal"/>
      <w:lvlText w:val="%1.%2.%3.%4.%5.%6"/>
      <w:lvlJc w:val="left"/>
      <w:pPr>
        <w:ind w:left="1440" w:hanging="1440"/>
      </w:pPr>
      <w:rPr>
        <w:rFonts w:cs="Calibri" w:hint="default"/>
        <w:b w:val="0"/>
        <w:i w:val="0"/>
        <w:color w:val="000000"/>
        <w:sz w:val="24"/>
      </w:rPr>
    </w:lvl>
    <w:lvl w:ilvl="6">
      <w:start w:val="1"/>
      <w:numFmt w:val="decimal"/>
      <w:lvlText w:val="%1.%2.%3.%4.%5.%6.%7"/>
      <w:lvlJc w:val="left"/>
      <w:pPr>
        <w:ind w:left="1800" w:hanging="1800"/>
      </w:pPr>
      <w:rPr>
        <w:rFonts w:cs="Calibri" w:hint="default"/>
        <w:b w:val="0"/>
        <w:i w:val="0"/>
        <w:color w:val="000000"/>
        <w:sz w:val="24"/>
      </w:rPr>
    </w:lvl>
    <w:lvl w:ilvl="7">
      <w:start w:val="1"/>
      <w:numFmt w:val="decimal"/>
      <w:lvlText w:val="%1.%2.%3.%4.%5.%6.%7.%8"/>
      <w:lvlJc w:val="left"/>
      <w:pPr>
        <w:ind w:left="2160" w:hanging="2160"/>
      </w:pPr>
      <w:rPr>
        <w:rFonts w:cs="Calibri" w:hint="default"/>
        <w:b w:val="0"/>
        <w:i w:val="0"/>
        <w:color w:val="000000"/>
        <w:sz w:val="24"/>
      </w:rPr>
    </w:lvl>
    <w:lvl w:ilvl="8">
      <w:start w:val="1"/>
      <w:numFmt w:val="decimal"/>
      <w:lvlText w:val="%1.%2.%3.%4.%5.%6.%7.%8.%9"/>
      <w:lvlJc w:val="left"/>
      <w:pPr>
        <w:ind w:left="2160" w:hanging="2160"/>
      </w:pPr>
      <w:rPr>
        <w:rFonts w:cs="Calibri" w:hint="default"/>
        <w:b w:val="0"/>
        <w:i w:val="0"/>
        <w:color w:val="000000"/>
        <w:sz w:val="24"/>
      </w:rPr>
    </w:lvl>
  </w:abstractNum>
  <w:abstractNum w:abstractNumId="5" w15:restartNumberingAfterBreak="0">
    <w:nsid w:val="15B31710"/>
    <w:multiLevelType w:val="multilevel"/>
    <w:tmpl w:val="E7F2B8EA"/>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DF5AA0"/>
    <w:multiLevelType w:val="multilevel"/>
    <w:tmpl w:val="DA50EF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69710E"/>
    <w:multiLevelType w:val="multilevel"/>
    <w:tmpl w:val="5A9C8B6E"/>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9E644E"/>
    <w:multiLevelType w:val="multilevel"/>
    <w:tmpl w:val="BB38EB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B360B3"/>
    <w:multiLevelType w:val="hybridMultilevel"/>
    <w:tmpl w:val="E236A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CB33D6"/>
    <w:multiLevelType w:val="multilevel"/>
    <w:tmpl w:val="9EE8C5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155E35"/>
    <w:multiLevelType w:val="multilevel"/>
    <w:tmpl w:val="CC2EC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A00B2"/>
    <w:multiLevelType w:val="hybridMultilevel"/>
    <w:tmpl w:val="96BE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15F9A"/>
    <w:multiLevelType w:val="hybridMultilevel"/>
    <w:tmpl w:val="BDA2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978F8"/>
    <w:multiLevelType w:val="hybridMultilevel"/>
    <w:tmpl w:val="144296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7734B3"/>
    <w:multiLevelType w:val="multilevel"/>
    <w:tmpl w:val="45706416"/>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ind w:left="1490" w:hanging="41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157354"/>
    <w:multiLevelType w:val="hybridMultilevel"/>
    <w:tmpl w:val="38F8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C4779"/>
    <w:multiLevelType w:val="hybridMultilevel"/>
    <w:tmpl w:val="5EFE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173DF"/>
    <w:multiLevelType w:val="hybridMultilevel"/>
    <w:tmpl w:val="23605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113E27"/>
    <w:multiLevelType w:val="multilevel"/>
    <w:tmpl w:val="5130372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C0D34D2"/>
    <w:multiLevelType w:val="multilevel"/>
    <w:tmpl w:val="51989DA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3F3237"/>
    <w:multiLevelType w:val="multilevel"/>
    <w:tmpl w:val="B5286B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bCs w:val="0"/>
        <w:i w:val="0"/>
        <w:iCs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6D5A6A"/>
    <w:multiLevelType w:val="hybridMultilevel"/>
    <w:tmpl w:val="A23C4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5181"/>
    <w:multiLevelType w:val="hybridMultilevel"/>
    <w:tmpl w:val="01D8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42995"/>
    <w:multiLevelType w:val="hybridMultilevel"/>
    <w:tmpl w:val="373ED0A6"/>
    <w:lvl w:ilvl="0" w:tplc="2E7824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2C6E81"/>
    <w:multiLevelType w:val="hybridMultilevel"/>
    <w:tmpl w:val="53B0DC26"/>
    <w:lvl w:ilvl="0" w:tplc="08090003">
      <w:start w:val="1"/>
      <w:numFmt w:val="bullet"/>
      <w:lvlText w:val="o"/>
      <w:lvlJc w:val="left"/>
      <w:pPr>
        <w:ind w:left="1568" w:hanging="360"/>
      </w:pPr>
      <w:rPr>
        <w:rFonts w:ascii="Courier New" w:hAnsi="Courier New" w:cs="Courier New" w:hint="default"/>
      </w:rPr>
    </w:lvl>
    <w:lvl w:ilvl="1" w:tplc="08090003">
      <w:start w:val="1"/>
      <w:numFmt w:val="bullet"/>
      <w:lvlText w:val="o"/>
      <w:lvlJc w:val="left"/>
      <w:pPr>
        <w:ind w:left="2288" w:hanging="360"/>
      </w:pPr>
      <w:rPr>
        <w:rFonts w:ascii="Courier New" w:hAnsi="Courier New" w:cs="Courier New" w:hint="default"/>
      </w:rPr>
    </w:lvl>
    <w:lvl w:ilvl="2" w:tplc="08090005">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6" w15:restartNumberingAfterBreak="0">
    <w:nsid w:val="33AE5C1F"/>
    <w:multiLevelType w:val="hybridMultilevel"/>
    <w:tmpl w:val="A48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CB2E1A"/>
    <w:multiLevelType w:val="multilevel"/>
    <w:tmpl w:val="C13CC2E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75B4FA7"/>
    <w:multiLevelType w:val="hybridMultilevel"/>
    <w:tmpl w:val="147C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416B8"/>
    <w:multiLevelType w:val="hybridMultilevel"/>
    <w:tmpl w:val="6D26CFF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39A64BE0"/>
    <w:multiLevelType w:val="hybridMultilevel"/>
    <w:tmpl w:val="1DE2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CE531C"/>
    <w:multiLevelType w:val="hybridMultilevel"/>
    <w:tmpl w:val="29A4BC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532520"/>
    <w:multiLevelType w:val="hybridMultilevel"/>
    <w:tmpl w:val="07E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BC5A1D"/>
    <w:multiLevelType w:val="multilevel"/>
    <w:tmpl w:val="BAA82F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47E59E8"/>
    <w:multiLevelType w:val="hybridMultilevel"/>
    <w:tmpl w:val="B28E788A"/>
    <w:lvl w:ilvl="0" w:tplc="DD80151C">
      <w:start w:val="1"/>
      <w:numFmt w:val="decimal"/>
      <w:lvlText w:val="%1."/>
      <w:lvlJc w:val="left"/>
      <w:pPr>
        <w:tabs>
          <w:tab w:val="num" w:pos="720"/>
        </w:tabs>
        <w:ind w:left="720" w:hanging="360"/>
      </w:pPr>
      <w:rPr>
        <w:rFonts w:hint="default"/>
        <w:b/>
        <w:sz w:val="24"/>
        <w:szCs w:val="24"/>
        <w:vertAlign w:val="superscrip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4826D9E"/>
    <w:multiLevelType w:val="multilevel"/>
    <w:tmpl w:val="1226BEA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15:restartNumberingAfterBreak="0">
    <w:nsid w:val="455B6836"/>
    <w:multiLevelType w:val="hybridMultilevel"/>
    <w:tmpl w:val="6E1E1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2F2A04"/>
    <w:multiLevelType w:val="hybridMultilevel"/>
    <w:tmpl w:val="163C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7F1D80"/>
    <w:multiLevelType w:val="hybridMultilevel"/>
    <w:tmpl w:val="3AF41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933BD9"/>
    <w:multiLevelType w:val="hybridMultilevel"/>
    <w:tmpl w:val="C75EDF4E"/>
    <w:lvl w:ilvl="0" w:tplc="08090001">
      <w:start w:val="1"/>
      <w:numFmt w:val="bullet"/>
      <w:lvlText w:val=""/>
      <w:lvlJc w:val="left"/>
      <w:pPr>
        <w:ind w:left="144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EC2274B"/>
    <w:multiLevelType w:val="multilevel"/>
    <w:tmpl w:val="51E8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87186C"/>
    <w:multiLevelType w:val="multilevel"/>
    <w:tmpl w:val="C3D2E38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5B11CC1"/>
    <w:multiLevelType w:val="multilevel"/>
    <w:tmpl w:val="B09AB212"/>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DD5F9D"/>
    <w:multiLevelType w:val="hybridMultilevel"/>
    <w:tmpl w:val="99ACC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A2347EA"/>
    <w:multiLevelType w:val="hybridMultilevel"/>
    <w:tmpl w:val="6DD2852E"/>
    <w:lvl w:ilvl="0" w:tplc="BD0019C0">
      <w:start w:val="2"/>
      <w:numFmt w:val="decimal"/>
      <w:lvlText w:val="%1."/>
      <w:lvlJc w:val="left"/>
      <w:pPr>
        <w:ind w:left="720" w:hanging="360"/>
      </w:pPr>
      <w:rPr>
        <w:rFonts w:ascii="Calibri" w:hAnsi="Calibri" w:cs="Calibri"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443D62"/>
    <w:multiLevelType w:val="hybridMultilevel"/>
    <w:tmpl w:val="1E783EC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46" w15:restartNumberingAfterBreak="0">
    <w:nsid w:val="5BFB01AF"/>
    <w:multiLevelType w:val="multilevel"/>
    <w:tmpl w:val="29A4BC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C382AB0"/>
    <w:multiLevelType w:val="hybridMultilevel"/>
    <w:tmpl w:val="A8D8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392C17"/>
    <w:multiLevelType w:val="multilevel"/>
    <w:tmpl w:val="6DC69EA2"/>
    <w:lvl w:ilvl="0">
      <w:start w:val="16"/>
      <w:numFmt w:val="decimal"/>
      <w:lvlText w:val="%1"/>
      <w:lvlJc w:val="left"/>
      <w:pPr>
        <w:ind w:left="703"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450BF2"/>
    <w:multiLevelType w:val="hybridMultilevel"/>
    <w:tmpl w:val="E85EDF50"/>
    <w:lvl w:ilvl="0" w:tplc="08090003">
      <w:start w:val="1"/>
      <w:numFmt w:val="bullet"/>
      <w:lvlText w:val="o"/>
      <w:lvlJc w:val="left"/>
      <w:pPr>
        <w:ind w:left="1568" w:hanging="360"/>
      </w:pPr>
      <w:rPr>
        <w:rFonts w:ascii="Courier New" w:hAnsi="Courier New" w:cs="Courier New" w:hint="default"/>
      </w:rPr>
    </w:lvl>
    <w:lvl w:ilvl="1" w:tplc="08090003">
      <w:start w:val="1"/>
      <w:numFmt w:val="bullet"/>
      <w:lvlText w:val="o"/>
      <w:lvlJc w:val="left"/>
      <w:pPr>
        <w:ind w:left="2288" w:hanging="360"/>
      </w:pPr>
      <w:rPr>
        <w:rFonts w:ascii="Courier New" w:hAnsi="Courier New" w:cs="Courier New" w:hint="default"/>
      </w:rPr>
    </w:lvl>
    <w:lvl w:ilvl="2" w:tplc="08090005">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50" w15:restartNumberingAfterBreak="0">
    <w:nsid w:val="63DA6A96"/>
    <w:multiLevelType w:val="multilevel"/>
    <w:tmpl w:val="8E2CA5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3EA435E"/>
    <w:multiLevelType w:val="multilevel"/>
    <w:tmpl w:val="82629032"/>
    <w:lvl w:ilvl="0">
      <w:start w:val="15"/>
      <w:numFmt w:val="decimal"/>
      <w:lvlText w:val="%1"/>
      <w:lvlJc w:val="left"/>
      <w:pPr>
        <w:ind w:left="390" w:hanging="390"/>
      </w:pPr>
      <w:rPr>
        <w:rFonts w:hint="default"/>
      </w:rPr>
    </w:lvl>
    <w:lvl w:ilvl="1">
      <w:start w:val="2"/>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5CB575C"/>
    <w:multiLevelType w:val="multilevel"/>
    <w:tmpl w:val="5BD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FE7CF6"/>
    <w:multiLevelType w:val="multilevel"/>
    <w:tmpl w:val="7E90DBA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15:restartNumberingAfterBreak="0">
    <w:nsid w:val="67CD7B46"/>
    <w:multiLevelType w:val="multilevel"/>
    <w:tmpl w:val="F13A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A66D09"/>
    <w:multiLevelType w:val="hybridMultilevel"/>
    <w:tmpl w:val="DE0C0A3C"/>
    <w:lvl w:ilvl="0" w:tplc="08090001">
      <w:start w:val="1"/>
      <w:numFmt w:val="bullet"/>
      <w:lvlText w:val=""/>
      <w:lvlJc w:val="left"/>
      <w:pPr>
        <w:tabs>
          <w:tab w:val="num" w:pos="1026"/>
        </w:tabs>
        <w:ind w:left="1026" w:hanging="360"/>
      </w:pPr>
      <w:rPr>
        <w:rFonts w:ascii="Symbol" w:hAnsi="Symbol" w:hint="default"/>
      </w:rPr>
    </w:lvl>
    <w:lvl w:ilvl="1" w:tplc="08090003" w:tentative="1">
      <w:start w:val="1"/>
      <w:numFmt w:val="bullet"/>
      <w:lvlText w:val="o"/>
      <w:lvlJc w:val="left"/>
      <w:pPr>
        <w:tabs>
          <w:tab w:val="num" w:pos="1746"/>
        </w:tabs>
        <w:ind w:left="1746" w:hanging="360"/>
      </w:pPr>
      <w:rPr>
        <w:rFonts w:ascii="Courier New" w:hAnsi="Courier New" w:cs="Arial" w:hint="default"/>
      </w:rPr>
    </w:lvl>
    <w:lvl w:ilvl="2" w:tplc="08090005" w:tentative="1">
      <w:start w:val="1"/>
      <w:numFmt w:val="bullet"/>
      <w:lvlText w:val=""/>
      <w:lvlJc w:val="left"/>
      <w:pPr>
        <w:tabs>
          <w:tab w:val="num" w:pos="2466"/>
        </w:tabs>
        <w:ind w:left="2466" w:hanging="360"/>
      </w:pPr>
      <w:rPr>
        <w:rFonts w:ascii="Wingdings" w:hAnsi="Wingdings"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Arial"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Arial"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56" w15:restartNumberingAfterBreak="0">
    <w:nsid w:val="6C9C7ACB"/>
    <w:multiLevelType w:val="hybridMultilevel"/>
    <w:tmpl w:val="141A9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CE6A4C"/>
    <w:multiLevelType w:val="multilevel"/>
    <w:tmpl w:val="EE12DB30"/>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E3A0143"/>
    <w:multiLevelType w:val="multilevel"/>
    <w:tmpl w:val="39A8398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15:restartNumberingAfterBreak="0">
    <w:nsid w:val="6FF42E45"/>
    <w:multiLevelType w:val="multilevel"/>
    <w:tmpl w:val="ADB44C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58667BB"/>
    <w:multiLevelType w:val="multilevel"/>
    <w:tmpl w:val="54603D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1" w15:restartNumberingAfterBreak="0">
    <w:nsid w:val="772758A5"/>
    <w:multiLevelType w:val="multilevel"/>
    <w:tmpl w:val="E828C51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15:restartNumberingAfterBreak="0">
    <w:nsid w:val="772A6B37"/>
    <w:multiLevelType w:val="multilevel"/>
    <w:tmpl w:val="C00067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A6D6AAD"/>
    <w:multiLevelType w:val="hybridMultilevel"/>
    <w:tmpl w:val="729A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E03C15"/>
    <w:multiLevelType w:val="hybridMultilevel"/>
    <w:tmpl w:val="54BABCDE"/>
    <w:lvl w:ilvl="0" w:tplc="27F686BE">
      <w:start w:val="1"/>
      <w:numFmt w:val="bullet"/>
      <w:lvlText w:val=""/>
      <w:lvlJc w:val="left"/>
      <w:pPr>
        <w:ind w:left="1047" w:hanging="360"/>
      </w:pPr>
      <w:rPr>
        <w:rFonts w:ascii="Symbol" w:hAnsi="Symbol" w:hint="default"/>
        <w:color w:val="auto"/>
      </w:rPr>
    </w:lvl>
    <w:lvl w:ilvl="1" w:tplc="08090003">
      <w:start w:val="1"/>
      <w:numFmt w:val="bullet"/>
      <w:lvlText w:val="o"/>
      <w:lvlJc w:val="left"/>
      <w:pPr>
        <w:ind w:left="1767" w:hanging="360"/>
      </w:pPr>
      <w:rPr>
        <w:rFonts w:ascii="Courier New" w:hAnsi="Courier New" w:cs="Courier New" w:hint="default"/>
      </w:rPr>
    </w:lvl>
    <w:lvl w:ilvl="2" w:tplc="08090005" w:tentative="1">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3207" w:hanging="360"/>
      </w:pPr>
      <w:rPr>
        <w:rFonts w:ascii="Symbol" w:hAnsi="Symbol" w:hint="default"/>
      </w:rPr>
    </w:lvl>
    <w:lvl w:ilvl="4" w:tplc="08090003" w:tentative="1">
      <w:start w:val="1"/>
      <w:numFmt w:val="bullet"/>
      <w:lvlText w:val="o"/>
      <w:lvlJc w:val="left"/>
      <w:pPr>
        <w:ind w:left="3927" w:hanging="360"/>
      </w:pPr>
      <w:rPr>
        <w:rFonts w:ascii="Courier New" w:hAnsi="Courier New" w:cs="Courier New" w:hint="default"/>
      </w:rPr>
    </w:lvl>
    <w:lvl w:ilvl="5" w:tplc="08090005" w:tentative="1">
      <w:start w:val="1"/>
      <w:numFmt w:val="bullet"/>
      <w:lvlText w:val=""/>
      <w:lvlJc w:val="left"/>
      <w:pPr>
        <w:ind w:left="4647" w:hanging="360"/>
      </w:pPr>
      <w:rPr>
        <w:rFonts w:ascii="Wingdings" w:hAnsi="Wingdings" w:hint="default"/>
      </w:rPr>
    </w:lvl>
    <w:lvl w:ilvl="6" w:tplc="08090001" w:tentative="1">
      <w:start w:val="1"/>
      <w:numFmt w:val="bullet"/>
      <w:lvlText w:val=""/>
      <w:lvlJc w:val="left"/>
      <w:pPr>
        <w:ind w:left="5367" w:hanging="360"/>
      </w:pPr>
      <w:rPr>
        <w:rFonts w:ascii="Symbol" w:hAnsi="Symbol" w:hint="default"/>
      </w:rPr>
    </w:lvl>
    <w:lvl w:ilvl="7" w:tplc="08090003" w:tentative="1">
      <w:start w:val="1"/>
      <w:numFmt w:val="bullet"/>
      <w:lvlText w:val="o"/>
      <w:lvlJc w:val="left"/>
      <w:pPr>
        <w:ind w:left="6087" w:hanging="360"/>
      </w:pPr>
      <w:rPr>
        <w:rFonts w:ascii="Courier New" w:hAnsi="Courier New" w:cs="Courier New" w:hint="default"/>
      </w:rPr>
    </w:lvl>
    <w:lvl w:ilvl="8" w:tplc="08090005" w:tentative="1">
      <w:start w:val="1"/>
      <w:numFmt w:val="bullet"/>
      <w:lvlText w:val=""/>
      <w:lvlJc w:val="left"/>
      <w:pPr>
        <w:ind w:left="6807" w:hanging="360"/>
      </w:pPr>
      <w:rPr>
        <w:rFonts w:ascii="Wingdings" w:hAnsi="Wingdings" w:hint="default"/>
      </w:rPr>
    </w:lvl>
  </w:abstractNum>
  <w:abstractNum w:abstractNumId="65" w15:restartNumberingAfterBreak="0">
    <w:nsid w:val="7B617EE6"/>
    <w:multiLevelType w:val="hybridMultilevel"/>
    <w:tmpl w:val="59CAFD8C"/>
    <w:lvl w:ilvl="0" w:tplc="7032C5F8">
      <w:start w:val="10"/>
      <w:numFmt w:val="decimal"/>
      <w:lvlText w:val="%1."/>
      <w:lvlJc w:val="left"/>
      <w:pPr>
        <w:ind w:left="770" w:hanging="41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CBD259B"/>
    <w:multiLevelType w:val="hybridMultilevel"/>
    <w:tmpl w:val="AD9A6554"/>
    <w:lvl w:ilvl="0" w:tplc="08090003">
      <w:start w:val="1"/>
      <w:numFmt w:val="bullet"/>
      <w:lvlText w:val="o"/>
      <w:lvlJc w:val="left"/>
      <w:pPr>
        <w:ind w:left="1568" w:hanging="360"/>
      </w:pPr>
      <w:rPr>
        <w:rFonts w:ascii="Courier New" w:hAnsi="Courier New" w:cs="Courier New" w:hint="default"/>
      </w:rPr>
    </w:lvl>
    <w:lvl w:ilvl="1" w:tplc="08090003">
      <w:start w:val="1"/>
      <w:numFmt w:val="bullet"/>
      <w:lvlText w:val="o"/>
      <w:lvlJc w:val="left"/>
      <w:pPr>
        <w:ind w:left="2288" w:hanging="360"/>
      </w:pPr>
      <w:rPr>
        <w:rFonts w:ascii="Courier New" w:hAnsi="Courier New" w:cs="Courier New" w:hint="default"/>
      </w:rPr>
    </w:lvl>
    <w:lvl w:ilvl="2" w:tplc="08090005">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67" w15:restartNumberingAfterBreak="0">
    <w:nsid w:val="7F280528"/>
    <w:multiLevelType w:val="hybridMultilevel"/>
    <w:tmpl w:val="DD14D7F8"/>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cs="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cs="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cs="Courier New" w:hint="default"/>
      </w:rPr>
    </w:lvl>
    <w:lvl w:ilvl="8" w:tplc="08090005" w:tentative="1">
      <w:start w:val="1"/>
      <w:numFmt w:val="bullet"/>
      <w:lvlText w:val=""/>
      <w:lvlJc w:val="left"/>
      <w:pPr>
        <w:ind w:left="6218" w:hanging="360"/>
      </w:pPr>
      <w:rPr>
        <w:rFonts w:ascii="Wingdings" w:hAnsi="Wingdings" w:hint="default"/>
      </w:rPr>
    </w:lvl>
  </w:abstractNum>
  <w:num w:numId="1" w16cid:durableId="1404447904">
    <w:abstractNumId w:val="31"/>
  </w:num>
  <w:num w:numId="2" w16cid:durableId="899170412">
    <w:abstractNumId w:val="46"/>
  </w:num>
  <w:num w:numId="3" w16cid:durableId="797993955">
    <w:abstractNumId w:val="34"/>
  </w:num>
  <w:num w:numId="4" w16cid:durableId="905841280">
    <w:abstractNumId w:val="10"/>
  </w:num>
  <w:num w:numId="5" w16cid:durableId="1994406883">
    <w:abstractNumId w:val="54"/>
  </w:num>
  <w:num w:numId="6" w16cid:durableId="791900875">
    <w:abstractNumId w:val="23"/>
  </w:num>
  <w:num w:numId="7" w16cid:durableId="717052367">
    <w:abstractNumId w:val="11"/>
  </w:num>
  <w:num w:numId="8" w16cid:durableId="804587608">
    <w:abstractNumId w:val="40"/>
  </w:num>
  <w:num w:numId="9" w16cid:durableId="1284851568">
    <w:abstractNumId w:val="3"/>
  </w:num>
  <w:num w:numId="10" w16cid:durableId="1661468840">
    <w:abstractNumId w:val="18"/>
  </w:num>
  <w:num w:numId="11" w16cid:durableId="1307513704">
    <w:abstractNumId w:val="22"/>
  </w:num>
  <w:num w:numId="12" w16cid:durableId="948974249">
    <w:abstractNumId w:val="52"/>
  </w:num>
  <w:num w:numId="13" w16cid:durableId="1085880926">
    <w:abstractNumId w:val="32"/>
  </w:num>
  <w:num w:numId="14" w16cid:durableId="2035108279">
    <w:abstractNumId w:val="55"/>
  </w:num>
  <w:num w:numId="15" w16cid:durableId="1131750497">
    <w:abstractNumId w:val="1"/>
  </w:num>
  <w:num w:numId="16" w16cid:durableId="1594967918">
    <w:abstractNumId w:val="36"/>
  </w:num>
  <w:num w:numId="17" w16cid:durableId="2026177120">
    <w:abstractNumId w:val="28"/>
  </w:num>
  <w:num w:numId="18" w16cid:durableId="1353798433">
    <w:abstractNumId w:val="37"/>
  </w:num>
  <w:num w:numId="19" w16cid:durableId="1376849851">
    <w:abstractNumId w:val="30"/>
  </w:num>
  <w:num w:numId="20" w16cid:durableId="585919350">
    <w:abstractNumId w:val="12"/>
  </w:num>
  <w:num w:numId="21" w16cid:durableId="1279525139">
    <w:abstractNumId w:val="38"/>
  </w:num>
  <w:num w:numId="22" w16cid:durableId="1562138126">
    <w:abstractNumId w:val="67"/>
  </w:num>
  <w:num w:numId="23" w16cid:durableId="776828494">
    <w:abstractNumId w:val="66"/>
  </w:num>
  <w:num w:numId="24" w16cid:durableId="1566646029">
    <w:abstractNumId w:val="49"/>
  </w:num>
  <w:num w:numId="25" w16cid:durableId="1919248094">
    <w:abstractNumId w:val="14"/>
  </w:num>
  <w:num w:numId="26" w16cid:durableId="823013637">
    <w:abstractNumId w:val="25"/>
  </w:num>
  <w:num w:numId="27" w16cid:durableId="1291669549">
    <w:abstractNumId w:val="56"/>
  </w:num>
  <w:num w:numId="28" w16cid:durableId="1862860812">
    <w:abstractNumId w:val="57"/>
  </w:num>
  <w:num w:numId="29" w16cid:durableId="1025980862">
    <w:abstractNumId w:val="60"/>
  </w:num>
  <w:num w:numId="30" w16cid:durableId="496531674">
    <w:abstractNumId w:val="59"/>
  </w:num>
  <w:num w:numId="31" w16cid:durableId="1058556170">
    <w:abstractNumId w:val="43"/>
  </w:num>
  <w:num w:numId="32" w16cid:durableId="1882672434">
    <w:abstractNumId w:val="6"/>
  </w:num>
  <w:num w:numId="33" w16cid:durableId="1959413073">
    <w:abstractNumId w:val="44"/>
  </w:num>
  <w:num w:numId="34" w16cid:durableId="646277416">
    <w:abstractNumId w:val="29"/>
  </w:num>
  <w:num w:numId="35" w16cid:durableId="1634483616">
    <w:abstractNumId w:val="47"/>
  </w:num>
  <w:num w:numId="36" w16cid:durableId="1202785954">
    <w:abstractNumId w:val="26"/>
  </w:num>
  <w:num w:numId="37" w16cid:durableId="731848628">
    <w:abstractNumId w:val="13"/>
  </w:num>
  <w:num w:numId="38" w16cid:durableId="771126055">
    <w:abstractNumId w:val="50"/>
  </w:num>
  <w:num w:numId="39" w16cid:durableId="709375266">
    <w:abstractNumId w:val="9"/>
  </w:num>
  <w:num w:numId="40" w16cid:durableId="1217399747">
    <w:abstractNumId w:val="0"/>
  </w:num>
  <w:num w:numId="41" w16cid:durableId="1122304123">
    <w:abstractNumId w:val="16"/>
  </w:num>
  <w:num w:numId="42" w16cid:durableId="311108331">
    <w:abstractNumId w:val="45"/>
  </w:num>
  <w:num w:numId="43" w16cid:durableId="1156145194">
    <w:abstractNumId w:val="39"/>
  </w:num>
  <w:num w:numId="44" w16cid:durableId="761417070">
    <w:abstractNumId w:val="15"/>
  </w:num>
  <w:num w:numId="45" w16cid:durableId="718287085">
    <w:abstractNumId w:val="51"/>
  </w:num>
  <w:num w:numId="46" w16cid:durableId="273900135">
    <w:abstractNumId w:val="64"/>
  </w:num>
  <w:num w:numId="47" w16cid:durableId="1194466763">
    <w:abstractNumId w:val="19"/>
  </w:num>
  <w:num w:numId="48" w16cid:durableId="487526401">
    <w:abstractNumId w:val="17"/>
  </w:num>
  <w:num w:numId="49" w16cid:durableId="683751786">
    <w:abstractNumId w:val="53"/>
  </w:num>
  <w:num w:numId="50" w16cid:durableId="44916276">
    <w:abstractNumId w:val="21"/>
  </w:num>
  <w:num w:numId="51" w16cid:durableId="698094116">
    <w:abstractNumId w:val="8"/>
  </w:num>
  <w:num w:numId="52" w16cid:durableId="1828397226">
    <w:abstractNumId w:val="33"/>
  </w:num>
  <w:num w:numId="53" w16cid:durableId="672345511">
    <w:abstractNumId w:val="48"/>
  </w:num>
  <w:num w:numId="54" w16cid:durableId="688068466">
    <w:abstractNumId w:val="24"/>
  </w:num>
  <w:num w:numId="55" w16cid:durableId="480388009">
    <w:abstractNumId w:val="35"/>
  </w:num>
  <w:num w:numId="56" w16cid:durableId="682240651">
    <w:abstractNumId w:val="7"/>
  </w:num>
  <w:num w:numId="57" w16cid:durableId="1912503210">
    <w:abstractNumId w:val="58"/>
  </w:num>
  <w:num w:numId="58" w16cid:durableId="1405444905">
    <w:abstractNumId w:val="61"/>
  </w:num>
  <w:num w:numId="59" w16cid:durableId="1280918143">
    <w:abstractNumId w:val="62"/>
  </w:num>
  <w:num w:numId="60" w16cid:durableId="1302687985">
    <w:abstractNumId w:val="4"/>
  </w:num>
  <w:num w:numId="61" w16cid:durableId="1412964230">
    <w:abstractNumId w:val="27"/>
  </w:num>
  <w:num w:numId="62" w16cid:durableId="447284737">
    <w:abstractNumId w:val="2"/>
  </w:num>
  <w:num w:numId="63" w16cid:durableId="1852722976">
    <w:abstractNumId w:val="65"/>
  </w:num>
  <w:num w:numId="64" w16cid:durableId="50732395">
    <w:abstractNumId w:val="20"/>
  </w:num>
  <w:num w:numId="65" w16cid:durableId="909267089">
    <w:abstractNumId w:val="5"/>
  </w:num>
  <w:num w:numId="66" w16cid:durableId="187760860">
    <w:abstractNumId w:val="41"/>
  </w:num>
  <w:num w:numId="67" w16cid:durableId="128596814">
    <w:abstractNumId w:val="42"/>
  </w:num>
  <w:num w:numId="68" w16cid:durableId="2040664491">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BC"/>
    <w:rsid w:val="0001383B"/>
    <w:rsid w:val="000261A0"/>
    <w:rsid w:val="000274F0"/>
    <w:rsid w:val="00054858"/>
    <w:rsid w:val="000654C2"/>
    <w:rsid w:val="0007309F"/>
    <w:rsid w:val="00075FE3"/>
    <w:rsid w:val="0007637A"/>
    <w:rsid w:val="000A1A78"/>
    <w:rsid w:val="000E5401"/>
    <w:rsid w:val="00114E8F"/>
    <w:rsid w:val="00121E0D"/>
    <w:rsid w:val="0016339C"/>
    <w:rsid w:val="001C62FA"/>
    <w:rsid w:val="002213FD"/>
    <w:rsid w:val="00233C62"/>
    <w:rsid w:val="00267FC0"/>
    <w:rsid w:val="0028204A"/>
    <w:rsid w:val="00284308"/>
    <w:rsid w:val="00293D37"/>
    <w:rsid w:val="002A25E1"/>
    <w:rsid w:val="002B2430"/>
    <w:rsid w:val="002D23D6"/>
    <w:rsid w:val="002E6459"/>
    <w:rsid w:val="002F4ECD"/>
    <w:rsid w:val="003426F9"/>
    <w:rsid w:val="00363A43"/>
    <w:rsid w:val="00380500"/>
    <w:rsid w:val="00385EFE"/>
    <w:rsid w:val="00393BB4"/>
    <w:rsid w:val="003A2C0D"/>
    <w:rsid w:val="003B27E8"/>
    <w:rsid w:val="003B4F3C"/>
    <w:rsid w:val="003E68A6"/>
    <w:rsid w:val="003F3994"/>
    <w:rsid w:val="00401A79"/>
    <w:rsid w:val="00405238"/>
    <w:rsid w:val="0042340E"/>
    <w:rsid w:val="00432A09"/>
    <w:rsid w:val="00433078"/>
    <w:rsid w:val="00452979"/>
    <w:rsid w:val="004B26E7"/>
    <w:rsid w:val="004C1FC2"/>
    <w:rsid w:val="004C284C"/>
    <w:rsid w:val="005112D7"/>
    <w:rsid w:val="00524AEE"/>
    <w:rsid w:val="005A30F3"/>
    <w:rsid w:val="005B174D"/>
    <w:rsid w:val="005C05F6"/>
    <w:rsid w:val="005C3DCC"/>
    <w:rsid w:val="005D7A78"/>
    <w:rsid w:val="005F1116"/>
    <w:rsid w:val="005F3C14"/>
    <w:rsid w:val="00645B27"/>
    <w:rsid w:val="0065755E"/>
    <w:rsid w:val="00657BD5"/>
    <w:rsid w:val="00666ECB"/>
    <w:rsid w:val="006676B1"/>
    <w:rsid w:val="006C1DE9"/>
    <w:rsid w:val="006D6C88"/>
    <w:rsid w:val="00733E39"/>
    <w:rsid w:val="007619B2"/>
    <w:rsid w:val="00762C1C"/>
    <w:rsid w:val="00777DAE"/>
    <w:rsid w:val="007805BC"/>
    <w:rsid w:val="0078718A"/>
    <w:rsid w:val="007946C5"/>
    <w:rsid w:val="007A1C28"/>
    <w:rsid w:val="007F7237"/>
    <w:rsid w:val="00850B3F"/>
    <w:rsid w:val="00866F02"/>
    <w:rsid w:val="0087558F"/>
    <w:rsid w:val="00875AF3"/>
    <w:rsid w:val="008B0DD6"/>
    <w:rsid w:val="008E4C49"/>
    <w:rsid w:val="008E65F9"/>
    <w:rsid w:val="00917893"/>
    <w:rsid w:val="00985CB1"/>
    <w:rsid w:val="009B5567"/>
    <w:rsid w:val="009C64EA"/>
    <w:rsid w:val="009D1EBC"/>
    <w:rsid w:val="00A10A3F"/>
    <w:rsid w:val="00A26718"/>
    <w:rsid w:val="00A26C52"/>
    <w:rsid w:val="00A64BD4"/>
    <w:rsid w:val="00A67210"/>
    <w:rsid w:val="00AB3CBA"/>
    <w:rsid w:val="00AC65CC"/>
    <w:rsid w:val="00B150B2"/>
    <w:rsid w:val="00B552ED"/>
    <w:rsid w:val="00BA3510"/>
    <w:rsid w:val="00BA484A"/>
    <w:rsid w:val="00BF52CE"/>
    <w:rsid w:val="00BF5ABC"/>
    <w:rsid w:val="00C071BC"/>
    <w:rsid w:val="00CB7933"/>
    <w:rsid w:val="00CC1E7A"/>
    <w:rsid w:val="00CE3A2B"/>
    <w:rsid w:val="00D17F75"/>
    <w:rsid w:val="00D43215"/>
    <w:rsid w:val="00D43B62"/>
    <w:rsid w:val="00D47B58"/>
    <w:rsid w:val="00D82618"/>
    <w:rsid w:val="00DF2FA1"/>
    <w:rsid w:val="00DF5083"/>
    <w:rsid w:val="00E27E16"/>
    <w:rsid w:val="00E7684B"/>
    <w:rsid w:val="00E87ED5"/>
    <w:rsid w:val="00EB642D"/>
    <w:rsid w:val="00EB6674"/>
    <w:rsid w:val="00EC67CE"/>
    <w:rsid w:val="00EF3006"/>
    <w:rsid w:val="00F24494"/>
    <w:rsid w:val="00F6583E"/>
    <w:rsid w:val="00FA4C3B"/>
    <w:rsid w:val="00FD49D2"/>
    <w:rsid w:val="00FD6818"/>
    <w:rsid w:val="00FE6EA6"/>
    <w:rsid w:val="00FF3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1E89B"/>
  <w15:chartTrackingRefBased/>
  <w15:docId w15:val="{38911E80-7613-45FD-B66C-25CBCCA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F738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4B26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rsid w:val="008830EA"/>
  </w:style>
  <w:style w:type="character" w:customStyle="1" w:styleId="FooterChar">
    <w:name w:val="Footer Char"/>
    <w:link w:val="Footer"/>
    <w:uiPriority w:val="99"/>
    <w:rsid w:val="008C7F46"/>
    <w:rPr>
      <w:sz w:val="24"/>
      <w:szCs w:val="24"/>
      <w:lang w:val="en-US" w:eastAsia="en-US"/>
    </w:rPr>
  </w:style>
  <w:style w:type="character" w:styleId="Hyperlink">
    <w:name w:val="Hyperlink"/>
    <w:rsid w:val="009135CB"/>
    <w:rPr>
      <w:color w:val="0000FF"/>
      <w:u w:val="single"/>
    </w:rPr>
  </w:style>
  <w:style w:type="character" w:styleId="FollowedHyperlink">
    <w:name w:val="FollowedHyperlink"/>
    <w:rsid w:val="009135CB"/>
    <w:rPr>
      <w:color w:val="800080"/>
      <w:u w:val="single"/>
    </w:rPr>
  </w:style>
  <w:style w:type="paragraph" w:styleId="NormalWeb">
    <w:name w:val="Normal (Web)"/>
    <w:basedOn w:val="Normal"/>
    <w:uiPriority w:val="99"/>
    <w:unhideWhenUsed/>
    <w:rsid w:val="009E6214"/>
    <w:pPr>
      <w:spacing w:before="100" w:beforeAutospacing="1" w:after="100" w:afterAutospacing="1"/>
    </w:pPr>
    <w:rPr>
      <w:rFonts w:ascii="Arial" w:hAnsi="Arial" w:cs="Arial"/>
      <w:color w:val="000000"/>
      <w:sz w:val="18"/>
      <w:szCs w:val="18"/>
      <w:lang w:eastAsia="en-GB"/>
    </w:rPr>
  </w:style>
  <w:style w:type="paragraph" w:customStyle="1" w:styleId="Default">
    <w:name w:val="Default"/>
    <w:rsid w:val="00177FCF"/>
    <w:pPr>
      <w:autoSpaceDE w:val="0"/>
      <w:autoSpaceDN w:val="0"/>
      <w:adjustRightInd w:val="0"/>
    </w:pPr>
    <w:rPr>
      <w:rFonts w:ascii="Arial" w:hAnsi="Arial" w:cs="Arial"/>
      <w:color w:val="000000"/>
      <w:sz w:val="24"/>
      <w:szCs w:val="24"/>
      <w:lang w:val="en-US" w:eastAsia="en-US"/>
    </w:rPr>
  </w:style>
  <w:style w:type="character" w:styleId="Emphasis">
    <w:name w:val="Emphasis"/>
    <w:qFormat/>
    <w:rsid w:val="0041399A"/>
    <w:rPr>
      <w:i/>
      <w:iCs/>
    </w:rPr>
  </w:style>
  <w:style w:type="character" w:customStyle="1" w:styleId="Heading1Char">
    <w:name w:val="Heading 1 Char"/>
    <w:link w:val="Heading1"/>
    <w:rsid w:val="008F7387"/>
    <w:rPr>
      <w:rFonts w:ascii="Arial" w:hAnsi="Arial" w:cs="Arial"/>
      <w:b/>
      <w:bCs/>
      <w:kern w:val="32"/>
      <w:sz w:val="32"/>
      <w:szCs w:val="32"/>
      <w:lang w:val="en-GB" w:eastAsia="en-US" w:bidi="ar-SA"/>
    </w:rPr>
  </w:style>
  <w:style w:type="paragraph" w:styleId="ListParagraph">
    <w:name w:val="List Paragraph"/>
    <w:basedOn w:val="Normal"/>
    <w:link w:val="ListParagraphChar"/>
    <w:uiPriority w:val="34"/>
    <w:qFormat/>
    <w:rsid w:val="00CC1E7A"/>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E7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50B2"/>
    <w:rPr>
      <w:sz w:val="24"/>
      <w:szCs w:val="24"/>
      <w:lang w:val="en-US" w:eastAsia="en-US"/>
    </w:rPr>
  </w:style>
  <w:style w:type="paragraph" w:customStyle="1" w:styleId="paragraph">
    <w:name w:val="paragraph"/>
    <w:basedOn w:val="Normal"/>
    <w:rsid w:val="00CE3A2B"/>
    <w:pPr>
      <w:spacing w:before="100" w:beforeAutospacing="1" w:after="100" w:afterAutospacing="1"/>
    </w:pPr>
    <w:rPr>
      <w:lang w:eastAsia="en-GB"/>
    </w:rPr>
  </w:style>
  <w:style w:type="character" w:customStyle="1" w:styleId="ListParagraphChar">
    <w:name w:val="List Paragraph Char"/>
    <w:link w:val="ListParagraph"/>
    <w:uiPriority w:val="34"/>
    <w:rsid w:val="00CE3A2B"/>
    <w:rPr>
      <w:rFonts w:ascii="Calibri" w:eastAsia="Calibri" w:hAnsi="Calibri"/>
      <w:sz w:val="22"/>
      <w:szCs w:val="22"/>
      <w:lang w:eastAsia="en-US"/>
    </w:rPr>
  </w:style>
  <w:style w:type="character" w:customStyle="1" w:styleId="Heading2Char">
    <w:name w:val="Heading 2 Char"/>
    <w:basedOn w:val="DefaultParagraphFont"/>
    <w:link w:val="Heading2"/>
    <w:rsid w:val="004B26E7"/>
    <w:rPr>
      <w:rFonts w:asciiTheme="majorHAnsi" w:eastAsiaTheme="majorEastAsia" w:hAnsiTheme="majorHAnsi" w:cstheme="majorBidi"/>
      <w:color w:val="2F5496" w:themeColor="accent1" w:themeShade="BF"/>
      <w:sz w:val="26"/>
      <w:szCs w:val="26"/>
      <w:lang w:val="en-US" w:eastAsia="en-US"/>
    </w:rPr>
  </w:style>
  <w:style w:type="paragraph" w:styleId="BodyText">
    <w:name w:val="Body Text"/>
    <w:basedOn w:val="Normal"/>
    <w:link w:val="BodyTextChar"/>
    <w:rsid w:val="004B26E7"/>
    <w:pPr>
      <w:shd w:val="clear" w:color="auto" w:fill="E6E6E6"/>
    </w:pPr>
    <w:rPr>
      <w:rFonts w:ascii="Abadi MT Condensed Light" w:hAnsi="Abadi MT Condensed Light"/>
    </w:rPr>
  </w:style>
  <w:style w:type="character" w:customStyle="1" w:styleId="BodyTextChar">
    <w:name w:val="Body Text Char"/>
    <w:basedOn w:val="DefaultParagraphFont"/>
    <w:link w:val="BodyText"/>
    <w:rsid w:val="004B26E7"/>
    <w:rPr>
      <w:rFonts w:ascii="Abadi MT Condensed Light" w:hAnsi="Abadi MT Condensed Light"/>
      <w:sz w:val="24"/>
      <w:szCs w:val="24"/>
      <w:shd w:val="clear" w:color="auto" w:fill="E6E6E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287">
      <w:bodyDiv w:val="1"/>
      <w:marLeft w:val="0"/>
      <w:marRight w:val="0"/>
      <w:marTop w:val="0"/>
      <w:marBottom w:val="0"/>
      <w:divBdr>
        <w:top w:val="none" w:sz="0" w:space="0" w:color="auto"/>
        <w:left w:val="none" w:sz="0" w:space="0" w:color="auto"/>
        <w:bottom w:val="none" w:sz="0" w:space="0" w:color="auto"/>
        <w:right w:val="none" w:sz="0" w:space="0" w:color="auto"/>
      </w:divBdr>
      <w:divsChild>
        <w:div w:id="753018681">
          <w:marLeft w:val="0"/>
          <w:marRight w:val="0"/>
          <w:marTop w:val="0"/>
          <w:marBottom w:val="0"/>
          <w:divBdr>
            <w:top w:val="none" w:sz="0" w:space="0" w:color="auto"/>
            <w:left w:val="none" w:sz="0" w:space="0" w:color="auto"/>
            <w:bottom w:val="none" w:sz="0" w:space="0" w:color="auto"/>
            <w:right w:val="none" w:sz="0" w:space="0" w:color="auto"/>
          </w:divBdr>
        </w:div>
        <w:div w:id="911811219">
          <w:marLeft w:val="0"/>
          <w:marRight w:val="0"/>
          <w:marTop w:val="0"/>
          <w:marBottom w:val="0"/>
          <w:divBdr>
            <w:top w:val="none" w:sz="0" w:space="0" w:color="auto"/>
            <w:left w:val="none" w:sz="0" w:space="0" w:color="auto"/>
            <w:bottom w:val="none" w:sz="0" w:space="0" w:color="auto"/>
            <w:right w:val="none" w:sz="0" w:space="0" w:color="auto"/>
          </w:divBdr>
        </w:div>
        <w:div w:id="944968773">
          <w:marLeft w:val="0"/>
          <w:marRight w:val="0"/>
          <w:marTop w:val="0"/>
          <w:marBottom w:val="0"/>
          <w:divBdr>
            <w:top w:val="none" w:sz="0" w:space="0" w:color="auto"/>
            <w:left w:val="none" w:sz="0" w:space="0" w:color="auto"/>
            <w:bottom w:val="none" w:sz="0" w:space="0" w:color="auto"/>
            <w:right w:val="none" w:sz="0" w:space="0" w:color="auto"/>
          </w:divBdr>
        </w:div>
        <w:div w:id="1718356260">
          <w:marLeft w:val="0"/>
          <w:marRight w:val="0"/>
          <w:marTop w:val="0"/>
          <w:marBottom w:val="0"/>
          <w:divBdr>
            <w:top w:val="none" w:sz="0" w:space="0" w:color="auto"/>
            <w:left w:val="none" w:sz="0" w:space="0" w:color="auto"/>
            <w:bottom w:val="none" w:sz="0" w:space="0" w:color="auto"/>
            <w:right w:val="none" w:sz="0" w:space="0" w:color="auto"/>
          </w:divBdr>
        </w:div>
        <w:div w:id="1836795528">
          <w:marLeft w:val="0"/>
          <w:marRight w:val="0"/>
          <w:marTop w:val="0"/>
          <w:marBottom w:val="0"/>
          <w:divBdr>
            <w:top w:val="none" w:sz="0" w:space="0" w:color="auto"/>
            <w:left w:val="none" w:sz="0" w:space="0" w:color="auto"/>
            <w:bottom w:val="none" w:sz="0" w:space="0" w:color="auto"/>
            <w:right w:val="none" w:sz="0" w:space="0" w:color="auto"/>
          </w:divBdr>
        </w:div>
      </w:divsChild>
    </w:div>
    <w:div w:id="211843352">
      <w:bodyDiv w:val="1"/>
      <w:marLeft w:val="0"/>
      <w:marRight w:val="0"/>
      <w:marTop w:val="0"/>
      <w:marBottom w:val="0"/>
      <w:divBdr>
        <w:top w:val="none" w:sz="0" w:space="0" w:color="auto"/>
        <w:left w:val="none" w:sz="0" w:space="0" w:color="auto"/>
        <w:bottom w:val="none" w:sz="0" w:space="0" w:color="auto"/>
        <w:right w:val="none" w:sz="0" w:space="0" w:color="auto"/>
      </w:divBdr>
      <w:divsChild>
        <w:div w:id="1591230522">
          <w:marLeft w:val="0"/>
          <w:marRight w:val="0"/>
          <w:marTop w:val="0"/>
          <w:marBottom w:val="0"/>
          <w:divBdr>
            <w:top w:val="none" w:sz="0" w:space="0" w:color="auto"/>
            <w:left w:val="none" w:sz="0" w:space="0" w:color="auto"/>
            <w:bottom w:val="none" w:sz="0" w:space="0" w:color="auto"/>
            <w:right w:val="none" w:sz="0" w:space="0" w:color="auto"/>
          </w:divBdr>
        </w:div>
      </w:divsChild>
    </w:div>
    <w:div w:id="675422725">
      <w:bodyDiv w:val="1"/>
      <w:marLeft w:val="0"/>
      <w:marRight w:val="0"/>
      <w:marTop w:val="0"/>
      <w:marBottom w:val="0"/>
      <w:divBdr>
        <w:top w:val="none" w:sz="0" w:space="0" w:color="auto"/>
        <w:left w:val="none" w:sz="0" w:space="0" w:color="auto"/>
        <w:bottom w:val="none" w:sz="0" w:space="0" w:color="auto"/>
        <w:right w:val="none" w:sz="0" w:space="0" w:color="auto"/>
      </w:divBdr>
      <w:divsChild>
        <w:div w:id="163400013">
          <w:marLeft w:val="0"/>
          <w:marRight w:val="0"/>
          <w:marTop w:val="0"/>
          <w:marBottom w:val="0"/>
          <w:divBdr>
            <w:top w:val="none" w:sz="0" w:space="0" w:color="auto"/>
            <w:left w:val="none" w:sz="0" w:space="0" w:color="auto"/>
            <w:bottom w:val="none" w:sz="0" w:space="0" w:color="auto"/>
            <w:right w:val="none" w:sz="0" w:space="0" w:color="auto"/>
          </w:divBdr>
        </w:div>
        <w:div w:id="709846371">
          <w:marLeft w:val="0"/>
          <w:marRight w:val="0"/>
          <w:marTop w:val="0"/>
          <w:marBottom w:val="0"/>
          <w:divBdr>
            <w:top w:val="none" w:sz="0" w:space="0" w:color="auto"/>
            <w:left w:val="none" w:sz="0" w:space="0" w:color="auto"/>
            <w:bottom w:val="none" w:sz="0" w:space="0" w:color="auto"/>
            <w:right w:val="none" w:sz="0" w:space="0" w:color="auto"/>
          </w:divBdr>
        </w:div>
        <w:div w:id="977344443">
          <w:marLeft w:val="0"/>
          <w:marRight w:val="0"/>
          <w:marTop w:val="0"/>
          <w:marBottom w:val="0"/>
          <w:divBdr>
            <w:top w:val="none" w:sz="0" w:space="0" w:color="auto"/>
            <w:left w:val="none" w:sz="0" w:space="0" w:color="auto"/>
            <w:bottom w:val="none" w:sz="0" w:space="0" w:color="auto"/>
            <w:right w:val="none" w:sz="0" w:space="0" w:color="auto"/>
          </w:divBdr>
        </w:div>
        <w:div w:id="1917586714">
          <w:marLeft w:val="0"/>
          <w:marRight w:val="0"/>
          <w:marTop w:val="0"/>
          <w:marBottom w:val="0"/>
          <w:divBdr>
            <w:top w:val="none" w:sz="0" w:space="0" w:color="auto"/>
            <w:left w:val="none" w:sz="0" w:space="0" w:color="auto"/>
            <w:bottom w:val="none" w:sz="0" w:space="0" w:color="auto"/>
            <w:right w:val="none" w:sz="0" w:space="0" w:color="auto"/>
          </w:divBdr>
        </w:div>
        <w:div w:id="1941260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CAA8-6BAC-409C-9400-177EED35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5749</Words>
  <Characters>32482</Characters>
  <Application>Microsoft Office Word</Application>
  <DocSecurity>0</DocSecurity>
  <Lines>691</Lines>
  <Paragraphs>357</Paragraphs>
  <ScaleCrop>false</ScaleCrop>
  <HeadingPairs>
    <vt:vector size="2" baseType="variant">
      <vt:variant>
        <vt:lpstr>Title</vt:lpstr>
      </vt:variant>
      <vt:variant>
        <vt:i4>1</vt:i4>
      </vt:variant>
    </vt:vector>
  </HeadingPairs>
  <TitlesOfParts>
    <vt:vector size="1" baseType="lpstr">
      <vt:lpstr>CORE19 - ABC Policy</vt:lpstr>
    </vt:vector>
  </TitlesOfParts>
  <Company>UKGI</Company>
  <LinksUpToDate>false</LinksUpToDate>
  <CharactersWithSpaces>37874</CharactersWithSpaces>
  <SharedDoc>false</SharedDoc>
  <HLinks>
    <vt:vector size="24" baseType="variant">
      <vt:variant>
        <vt:i4>8192110</vt:i4>
      </vt:variant>
      <vt:variant>
        <vt:i4>9</vt:i4>
      </vt:variant>
      <vt:variant>
        <vt:i4>0</vt:i4>
      </vt:variant>
      <vt:variant>
        <vt:i4>5</vt:i4>
      </vt:variant>
      <vt:variant>
        <vt:lpwstr/>
      </vt:variant>
      <vt:variant>
        <vt:lpwstr>Notetwo</vt:lpwstr>
      </vt:variant>
      <vt:variant>
        <vt:i4>6553717</vt:i4>
      </vt:variant>
      <vt:variant>
        <vt:i4>6</vt:i4>
      </vt:variant>
      <vt:variant>
        <vt:i4>0</vt:i4>
      </vt:variant>
      <vt:variant>
        <vt:i4>5</vt:i4>
      </vt:variant>
      <vt:variant>
        <vt:lpwstr/>
      </vt:variant>
      <vt:variant>
        <vt:lpwstr>Noteone</vt:lpwstr>
      </vt:variant>
      <vt:variant>
        <vt:i4>655386</vt:i4>
      </vt:variant>
      <vt:variant>
        <vt:i4>3</vt:i4>
      </vt:variant>
      <vt:variant>
        <vt:i4>0</vt:i4>
      </vt:variant>
      <vt:variant>
        <vt:i4>5</vt:i4>
      </vt:variant>
      <vt:variant>
        <vt:lpwstr/>
      </vt:variant>
      <vt:variant>
        <vt:lpwstr>Note2</vt:lpwstr>
      </vt:variant>
      <vt:variant>
        <vt:i4>655386</vt:i4>
      </vt:variant>
      <vt:variant>
        <vt:i4>0</vt:i4>
      </vt:variant>
      <vt:variant>
        <vt:i4>0</vt:i4>
      </vt:variant>
      <vt:variant>
        <vt:i4>5</vt:i4>
      </vt:variant>
      <vt:variant>
        <vt:lpwstr/>
      </vt:variant>
      <vt:variant>
        <vt:lpwstr>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CORE19 - ABC Policy</dc:title>
  <dc:subject/>
  <dc:creator>HelenB</dc:creator>
  <cp:keywords/>
  <cp:lastModifiedBy>Jenny Hemmings</cp:lastModifiedBy>
  <cp:revision>27</cp:revision>
  <cp:lastPrinted>2009-03-31T08:32:00Z</cp:lastPrinted>
  <dcterms:created xsi:type="dcterms:W3CDTF">2025-11-26T13:28:00Z</dcterms:created>
  <dcterms:modified xsi:type="dcterms:W3CDTF">2026-05-28T10:28:00Z</dcterms:modified>
</cp:coreProperties>
</file>