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067"/>
      </w:tblGrid>
      <w:tr w:rsidR="006E7107" w:rsidRPr="00616E6E" w14:paraId="2AA5B4ED" w14:textId="77777777" w:rsidTr="00A45CF2">
        <w:trPr>
          <w:trHeight w:val="845"/>
        </w:trPr>
        <w:tc>
          <w:tcPr>
            <w:tcW w:w="9067" w:type="dxa"/>
            <w:shd w:val="clear" w:color="auto" w:fill="D9E2F3"/>
          </w:tcPr>
          <w:p w14:paraId="1D5BEC77" w14:textId="77777777" w:rsidR="006E7107" w:rsidRPr="00616E6E" w:rsidRDefault="006E7107" w:rsidP="007D3D9D">
            <w:pPr>
              <w:rPr>
                <w:rFonts w:cs="Calibri"/>
                <w:sz w:val="28"/>
                <w:szCs w:val="28"/>
              </w:rPr>
            </w:pPr>
            <w:bookmarkStart w:id="0" w:name="_Hlk71641641"/>
          </w:p>
          <w:p w14:paraId="5999BE7C" w14:textId="2EFC4D36" w:rsidR="006E7107" w:rsidRPr="006E7107" w:rsidRDefault="006E7107" w:rsidP="006E7107">
            <w:pPr>
              <w:rPr>
                <w:rFonts w:asciiTheme="minorHAnsi" w:hAnsiTheme="minorHAnsi" w:cstheme="minorHAnsi"/>
                <w:sz w:val="28"/>
                <w:szCs w:val="28"/>
                <w:lang w:val="en-GB"/>
              </w:rPr>
            </w:pPr>
            <w:r w:rsidRPr="006E7107">
              <w:rPr>
                <w:rFonts w:asciiTheme="minorHAnsi" w:hAnsiTheme="minorHAnsi" w:cstheme="minorHAnsi"/>
                <w:sz w:val="28"/>
                <w:szCs w:val="28"/>
                <w:lang w:val="en-GB"/>
              </w:rPr>
              <w:t>Breaches and Issues Policy and Procedure</w:t>
            </w:r>
            <w:r w:rsidR="004E30E5">
              <w:rPr>
                <w:rFonts w:asciiTheme="minorHAnsi" w:hAnsiTheme="minorHAnsi" w:cstheme="minorHAnsi"/>
                <w:sz w:val="28"/>
                <w:szCs w:val="28"/>
                <w:lang w:val="en-GB"/>
              </w:rPr>
              <w:t xml:space="preserve"> </w:t>
            </w:r>
            <w:r w:rsidR="0057682E">
              <w:rPr>
                <w:rFonts w:asciiTheme="minorHAnsi" w:hAnsiTheme="minorHAnsi" w:cstheme="minorHAnsi"/>
                <w:sz w:val="28"/>
                <w:szCs w:val="28"/>
                <w:lang w:val="en-GB"/>
              </w:rPr>
              <w:t>Template</w:t>
            </w:r>
            <w:r w:rsidR="004E30E5">
              <w:rPr>
                <w:rFonts w:asciiTheme="minorHAnsi" w:hAnsiTheme="minorHAnsi" w:cstheme="minorHAnsi"/>
                <w:sz w:val="28"/>
                <w:szCs w:val="28"/>
                <w:lang w:val="en-GB"/>
              </w:rPr>
              <w:t xml:space="preserve">                              CORE27</w:t>
            </w:r>
          </w:p>
          <w:p w14:paraId="7C2821CD" w14:textId="77777777" w:rsidR="006E7107" w:rsidRPr="00616E6E" w:rsidRDefault="006E7107" w:rsidP="007D3D9D">
            <w:pPr>
              <w:rPr>
                <w:rFonts w:cs="Calibri"/>
                <w:sz w:val="28"/>
                <w:szCs w:val="28"/>
              </w:rPr>
            </w:pPr>
          </w:p>
        </w:tc>
      </w:tr>
    </w:tbl>
    <w:p w14:paraId="321AC0E4" w14:textId="77777777" w:rsidR="006E7107" w:rsidRPr="00AE2AE8" w:rsidRDefault="006E7107" w:rsidP="006E7107">
      <w:pPr>
        <w:rPr>
          <w:vanish/>
          <w:color w:val="595959"/>
          <w:sz w:val="28"/>
        </w:rPr>
      </w:pPr>
    </w:p>
    <w:tbl>
      <w:tblPr>
        <w:tblpPr w:leftFromText="180" w:rightFromText="180" w:vertAnchor="text" w:horzAnchor="margin" w:tblpY="280"/>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1259"/>
        <w:gridCol w:w="5950"/>
        <w:gridCol w:w="1124"/>
      </w:tblGrid>
      <w:tr w:rsidR="004E30E5" w:rsidRPr="004B5AC0" w14:paraId="483B37D8" w14:textId="77777777" w:rsidTr="004E30E5">
        <w:trPr>
          <w:trHeight w:val="229"/>
        </w:trPr>
        <w:tc>
          <w:tcPr>
            <w:tcW w:w="9057" w:type="dxa"/>
            <w:gridSpan w:val="4"/>
            <w:tcBorders>
              <w:top w:val="single" w:sz="4" w:space="0" w:color="auto"/>
              <w:left w:val="single" w:sz="4" w:space="0" w:color="auto"/>
              <w:bottom w:val="single" w:sz="4" w:space="0" w:color="auto"/>
              <w:right w:val="single" w:sz="4" w:space="0" w:color="auto"/>
            </w:tcBorders>
          </w:tcPr>
          <w:p w14:paraId="4766A7AB" w14:textId="7CEF1106" w:rsidR="004E30E5" w:rsidRPr="00A41C33" w:rsidRDefault="004E30E5" w:rsidP="007D3D9D">
            <w:pPr>
              <w:jc w:val="center"/>
              <w:rPr>
                <w:rFonts w:ascii="Calibri" w:hAnsi="Calibri" w:cs="Calibri"/>
                <w:b/>
                <w:sz w:val="18"/>
                <w:szCs w:val="18"/>
              </w:rPr>
            </w:pPr>
            <w:r w:rsidRPr="00A41C33">
              <w:rPr>
                <w:rFonts w:ascii="Calibri" w:hAnsi="Calibri" w:cs="Calibri"/>
                <w:b/>
                <w:sz w:val="18"/>
                <w:szCs w:val="18"/>
              </w:rPr>
              <w:t>History of changes to this document</w:t>
            </w:r>
          </w:p>
        </w:tc>
      </w:tr>
      <w:tr w:rsidR="004E30E5" w:rsidRPr="004B5AC0" w14:paraId="14907686" w14:textId="77777777" w:rsidTr="004E30E5">
        <w:trPr>
          <w:trHeight w:val="255"/>
        </w:trPr>
        <w:tc>
          <w:tcPr>
            <w:tcW w:w="724" w:type="dxa"/>
            <w:tcBorders>
              <w:top w:val="single" w:sz="4" w:space="0" w:color="auto"/>
              <w:left w:val="single" w:sz="4" w:space="0" w:color="auto"/>
              <w:bottom w:val="single" w:sz="4" w:space="0" w:color="auto"/>
              <w:right w:val="single" w:sz="4" w:space="0" w:color="auto"/>
            </w:tcBorders>
          </w:tcPr>
          <w:p w14:paraId="1212E13A" w14:textId="56F15640" w:rsidR="004E30E5" w:rsidRPr="002411B6" w:rsidRDefault="004E30E5" w:rsidP="002411B6">
            <w:pPr>
              <w:rPr>
                <w:rFonts w:ascii="Calibri" w:hAnsi="Calibri" w:cs="Calibri"/>
                <w:b/>
                <w:sz w:val="16"/>
                <w:szCs w:val="16"/>
              </w:rPr>
            </w:pPr>
            <w:r w:rsidRPr="004E30E5">
              <w:rPr>
                <w:rFonts w:ascii="Calibri" w:hAnsi="Calibri" w:cs="Calibri"/>
                <w:b/>
                <w:sz w:val="16"/>
                <w:szCs w:val="16"/>
              </w:rPr>
              <w:t>Version No.</w:t>
            </w:r>
          </w:p>
        </w:tc>
        <w:tc>
          <w:tcPr>
            <w:tcW w:w="1259" w:type="dxa"/>
            <w:tcBorders>
              <w:top w:val="single" w:sz="4" w:space="0" w:color="auto"/>
              <w:left w:val="single" w:sz="4" w:space="0" w:color="auto"/>
              <w:bottom w:val="single" w:sz="4" w:space="0" w:color="auto"/>
              <w:right w:val="single" w:sz="4" w:space="0" w:color="auto"/>
            </w:tcBorders>
            <w:noWrap/>
            <w:hideMark/>
          </w:tcPr>
          <w:p w14:paraId="22DA2273" w14:textId="4584C8A9" w:rsidR="004E30E5" w:rsidRPr="002411B6" w:rsidRDefault="004E30E5" w:rsidP="002411B6">
            <w:pPr>
              <w:rPr>
                <w:rFonts w:ascii="Calibri" w:hAnsi="Calibri" w:cs="Calibri"/>
                <w:b/>
                <w:sz w:val="16"/>
                <w:szCs w:val="16"/>
              </w:rPr>
            </w:pPr>
            <w:r w:rsidRPr="002411B6">
              <w:rPr>
                <w:rFonts w:ascii="Calibri" w:hAnsi="Calibri" w:cs="Calibri"/>
                <w:b/>
                <w:sz w:val="16"/>
                <w:szCs w:val="16"/>
              </w:rPr>
              <w:t>Location of change</w:t>
            </w:r>
          </w:p>
        </w:tc>
        <w:tc>
          <w:tcPr>
            <w:tcW w:w="5950" w:type="dxa"/>
            <w:tcBorders>
              <w:top w:val="single" w:sz="4" w:space="0" w:color="auto"/>
              <w:left w:val="single" w:sz="4" w:space="0" w:color="auto"/>
              <w:bottom w:val="single" w:sz="4" w:space="0" w:color="auto"/>
              <w:right w:val="single" w:sz="4" w:space="0" w:color="auto"/>
            </w:tcBorders>
            <w:noWrap/>
            <w:hideMark/>
          </w:tcPr>
          <w:p w14:paraId="25686C79" w14:textId="5F3A20D2" w:rsidR="004E30E5" w:rsidRPr="002411B6" w:rsidRDefault="004E30E5" w:rsidP="002411B6">
            <w:pPr>
              <w:rPr>
                <w:rFonts w:ascii="Calibri" w:hAnsi="Calibri" w:cs="Calibri"/>
                <w:b/>
                <w:sz w:val="16"/>
                <w:szCs w:val="16"/>
              </w:rPr>
            </w:pPr>
            <w:r w:rsidRPr="002411B6">
              <w:rPr>
                <w:rFonts w:ascii="Calibri" w:hAnsi="Calibri" w:cs="Calibri"/>
                <w:b/>
                <w:sz w:val="16"/>
                <w:szCs w:val="16"/>
              </w:rPr>
              <w:t>Description of change</w:t>
            </w:r>
          </w:p>
        </w:tc>
        <w:tc>
          <w:tcPr>
            <w:tcW w:w="1124" w:type="dxa"/>
            <w:tcBorders>
              <w:top w:val="single" w:sz="4" w:space="0" w:color="auto"/>
              <w:left w:val="single" w:sz="4" w:space="0" w:color="auto"/>
              <w:bottom w:val="single" w:sz="4" w:space="0" w:color="auto"/>
              <w:right w:val="single" w:sz="4" w:space="0" w:color="auto"/>
            </w:tcBorders>
            <w:noWrap/>
          </w:tcPr>
          <w:p w14:paraId="32161781" w14:textId="77777777" w:rsidR="004E30E5" w:rsidRPr="002411B6" w:rsidRDefault="004E30E5" w:rsidP="002411B6">
            <w:pPr>
              <w:rPr>
                <w:rFonts w:ascii="Calibri" w:hAnsi="Calibri" w:cs="Calibri"/>
                <w:b/>
                <w:sz w:val="16"/>
                <w:szCs w:val="16"/>
              </w:rPr>
            </w:pPr>
            <w:r w:rsidRPr="002411B6">
              <w:rPr>
                <w:rFonts w:ascii="Calibri" w:hAnsi="Calibri" w:cs="Calibri"/>
                <w:b/>
                <w:sz w:val="16"/>
                <w:szCs w:val="16"/>
              </w:rPr>
              <w:t>When</w:t>
            </w:r>
          </w:p>
        </w:tc>
      </w:tr>
      <w:tr w:rsidR="00AF52A8" w:rsidRPr="001E10E6" w14:paraId="2F65FE66" w14:textId="77777777" w:rsidTr="004E30E5">
        <w:trPr>
          <w:trHeight w:val="229"/>
        </w:trPr>
        <w:tc>
          <w:tcPr>
            <w:tcW w:w="724" w:type="dxa"/>
            <w:tcBorders>
              <w:top w:val="single" w:sz="4" w:space="0" w:color="auto"/>
              <w:left w:val="single" w:sz="4" w:space="0" w:color="auto"/>
              <w:bottom w:val="single" w:sz="4" w:space="0" w:color="auto"/>
              <w:right w:val="single" w:sz="4" w:space="0" w:color="auto"/>
            </w:tcBorders>
          </w:tcPr>
          <w:p w14:paraId="7A1854D8" w14:textId="0AC901CD" w:rsidR="00AF52A8" w:rsidRDefault="00AF52A8" w:rsidP="004E30E5">
            <w:pPr>
              <w:rPr>
                <w:rFonts w:ascii="Calibri" w:hAnsi="Calibri" w:cs="Calibri"/>
                <w:sz w:val="16"/>
                <w:szCs w:val="16"/>
              </w:rPr>
            </w:pPr>
            <w:r>
              <w:rPr>
                <w:rFonts w:ascii="Calibri" w:hAnsi="Calibri" w:cs="Calibri"/>
                <w:sz w:val="16"/>
                <w:szCs w:val="16"/>
              </w:rPr>
              <w:t>3.0</w:t>
            </w:r>
          </w:p>
        </w:tc>
        <w:tc>
          <w:tcPr>
            <w:tcW w:w="1259" w:type="dxa"/>
            <w:tcBorders>
              <w:top w:val="single" w:sz="4" w:space="0" w:color="auto"/>
              <w:left w:val="single" w:sz="4" w:space="0" w:color="auto"/>
              <w:bottom w:val="single" w:sz="4" w:space="0" w:color="auto"/>
              <w:right w:val="single" w:sz="4" w:space="0" w:color="auto"/>
            </w:tcBorders>
            <w:noWrap/>
          </w:tcPr>
          <w:p w14:paraId="127BD8DC" w14:textId="7D7563F1" w:rsidR="00AF52A8" w:rsidRDefault="00AF52A8" w:rsidP="004E30E5">
            <w:pPr>
              <w:rPr>
                <w:rFonts w:ascii="Calibri" w:hAnsi="Calibri" w:cs="Calibri"/>
                <w:sz w:val="16"/>
                <w:szCs w:val="16"/>
              </w:rPr>
            </w:pPr>
            <w:r>
              <w:rPr>
                <w:rFonts w:ascii="Calibri" w:hAnsi="Calibri" w:cs="Calibri"/>
                <w:sz w:val="16"/>
                <w:szCs w:val="16"/>
              </w:rPr>
              <w:t>Section 1.1 and 1.4</w:t>
            </w:r>
          </w:p>
        </w:tc>
        <w:tc>
          <w:tcPr>
            <w:tcW w:w="5950" w:type="dxa"/>
            <w:tcBorders>
              <w:top w:val="single" w:sz="4" w:space="0" w:color="auto"/>
              <w:left w:val="single" w:sz="4" w:space="0" w:color="auto"/>
              <w:bottom w:val="single" w:sz="4" w:space="0" w:color="auto"/>
              <w:right w:val="single" w:sz="4" w:space="0" w:color="auto"/>
            </w:tcBorders>
            <w:noWrap/>
          </w:tcPr>
          <w:p w14:paraId="343B2319" w14:textId="61388DA8" w:rsidR="00AF52A8" w:rsidRDefault="00AF52A8" w:rsidP="004E30E5">
            <w:pPr>
              <w:rPr>
                <w:rFonts w:ascii="Calibri" w:hAnsi="Calibri" w:cs="Calibri"/>
                <w:sz w:val="16"/>
                <w:szCs w:val="16"/>
              </w:rPr>
            </w:pPr>
            <w:r>
              <w:rPr>
                <w:rFonts w:ascii="Calibri" w:hAnsi="Calibri" w:cs="Calibri"/>
                <w:sz w:val="16"/>
                <w:szCs w:val="16"/>
              </w:rPr>
              <w:t>Updated to include breach investigation guidance in relation to non-financial misconduct.</w:t>
            </w:r>
          </w:p>
        </w:tc>
        <w:tc>
          <w:tcPr>
            <w:tcW w:w="1124" w:type="dxa"/>
            <w:tcBorders>
              <w:top w:val="single" w:sz="4" w:space="0" w:color="auto"/>
              <w:left w:val="single" w:sz="4" w:space="0" w:color="auto"/>
              <w:bottom w:val="single" w:sz="4" w:space="0" w:color="auto"/>
              <w:right w:val="single" w:sz="4" w:space="0" w:color="auto"/>
            </w:tcBorders>
            <w:noWrap/>
          </w:tcPr>
          <w:p w14:paraId="5BBE523E" w14:textId="0777FB7D" w:rsidR="00AF52A8" w:rsidRDefault="00AF52A8" w:rsidP="004E30E5">
            <w:pPr>
              <w:rPr>
                <w:rFonts w:ascii="Calibri" w:hAnsi="Calibri" w:cs="Calibri"/>
                <w:sz w:val="16"/>
                <w:szCs w:val="16"/>
              </w:rPr>
            </w:pPr>
            <w:r>
              <w:rPr>
                <w:rFonts w:ascii="Calibri" w:hAnsi="Calibri" w:cs="Calibri"/>
                <w:sz w:val="16"/>
                <w:szCs w:val="16"/>
              </w:rPr>
              <w:t>03/2026</w:t>
            </w:r>
          </w:p>
        </w:tc>
      </w:tr>
      <w:tr w:rsidR="00686782" w:rsidRPr="001E10E6" w14:paraId="5A78926E" w14:textId="77777777" w:rsidTr="004E30E5">
        <w:trPr>
          <w:trHeight w:val="229"/>
        </w:trPr>
        <w:tc>
          <w:tcPr>
            <w:tcW w:w="724" w:type="dxa"/>
            <w:tcBorders>
              <w:top w:val="single" w:sz="4" w:space="0" w:color="auto"/>
              <w:left w:val="single" w:sz="4" w:space="0" w:color="auto"/>
              <w:bottom w:val="single" w:sz="4" w:space="0" w:color="auto"/>
              <w:right w:val="single" w:sz="4" w:space="0" w:color="auto"/>
            </w:tcBorders>
          </w:tcPr>
          <w:p w14:paraId="7AAC15BD" w14:textId="22986A9C" w:rsidR="00686782" w:rsidRDefault="0057682E" w:rsidP="004E30E5">
            <w:pPr>
              <w:rPr>
                <w:rFonts w:ascii="Calibri" w:hAnsi="Calibri" w:cs="Calibri"/>
                <w:sz w:val="16"/>
                <w:szCs w:val="16"/>
              </w:rPr>
            </w:pPr>
            <w:r>
              <w:rPr>
                <w:rFonts w:ascii="Calibri" w:hAnsi="Calibri" w:cs="Calibri"/>
                <w:sz w:val="16"/>
                <w:szCs w:val="16"/>
              </w:rPr>
              <w:t>2.1</w:t>
            </w:r>
          </w:p>
        </w:tc>
        <w:tc>
          <w:tcPr>
            <w:tcW w:w="1259" w:type="dxa"/>
            <w:tcBorders>
              <w:top w:val="single" w:sz="4" w:space="0" w:color="auto"/>
              <w:left w:val="single" w:sz="4" w:space="0" w:color="auto"/>
              <w:bottom w:val="single" w:sz="4" w:space="0" w:color="auto"/>
              <w:right w:val="single" w:sz="4" w:space="0" w:color="auto"/>
            </w:tcBorders>
            <w:noWrap/>
          </w:tcPr>
          <w:p w14:paraId="36CAF476" w14:textId="4F80FB8C" w:rsidR="00686782" w:rsidRPr="002411B6" w:rsidRDefault="0057682E" w:rsidP="004E30E5">
            <w:pPr>
              <w:rPr>
                <w:rFonts w:ascii="Calibri" w:hAnsi="Calibri" w:cs="Calibri"/>
                <w:sz w:val="16"/>
                <w:szCs w:val="16"/>
              </w:rPr>
            </w:pPr>
            <w:r>
              <w:rPr>
                <w:rFonts w:ascii="Calibri" w:hAnsi="Calibri" w:cs="Calibri"/>
                <w:sz w:val="16"/>
                <w:szCs w:val="16"/>
              </w:rPr>
              <w:t>Section 3.3</w:t>
            </w:r>
          </w:p>
        </w:tc>
        <w:tc>
          <w:tcPr>
            <w:tcW w:w="5950" w:type="dxa"/>
            <w:tcBorders>
              <w:top w:val="single" w:sz="4" w:space="0" w:color="auto"/>
              <w:left w:val="single" w:sz="4" w:space="0" w:color="auto"/>
              <w:bottom w:val="single" w:sz="4" w:space="0" w:color="auto"/>
              <w:right w:val="single" w:sz="4" w:space="0" w:color="auto"/>
            </w:tcBorders>
            <w:noWrap/>
          </w:tcPr>
          <w:p w14:paraId="23113600" w14:textId="34F4BAFD" w:rsidR="00686782" w:rsidRPr="002411B6" w:rsidRDefault="0057682E" w:rsidP="004E30E5">
            <w:pPr>
              <w:rPr>
                <w:rFonts w:ascii="Calibri" w:hAnsi="Calibri" w:cs="Calibri"/>
                <w:sz w:val="16"/>
                <w:szCs w:val="16"/>
              </w:rPr>
            </w:pPr>
            <w:r>
              <w:rPr>
                <w:rFonts w:ascii="Calibri" w:hAnsi="Calibri" w:cs="Calibri"/>
                <w:sz w:val="16"/>
                <w:szCs w:val="16"/>
              </w:rPr>
              <w:t>Amended reporting requirements for ‘All other Employees’ to remove the need to submit a nil REP008 notification when a breach has not occurred in the reporting period</w:t>
            </w:r>
          </w:p>
        </w:tc>
        <w:tc>
          <w:tcPr>
            <w:tcW w:w="1124" w:type="dxa"/>
            <w:tcBorders>
              <w:top w:val="single" w:sz="4" w:space="0" w:color="auto"/>
              <w:left w:val="single" w:sz="4" w:space="0" w:color="auto"/>
              <w:bottom w:val="single" w:sz="4" w:space="0" w:color="auto"/>
              <w:right w:val="single" w:sz="4" w:space="0" w:color="auto"/>
            </w:tcBorders>
            <w:noWrap/>
          </w:tcPr>
          <w:p w14:paraId="66515D63" w14:textId="5E8BE421" w:rsidR="00686782" w:rsidRPr="002411B6" w:rsidRDefault="0057682E" w:rsidP="004E30E5">
            <w:pPr>
              <w:rPr>
                <w:rFonts w:ascii="Calibri" w:hAnsi="Calibri" w:cs="Calibri"/>
                <w:sz w:val="16"/>
                <w:szCs w:val="16"/>
              </w:rPr>
            </w:pPr>
            <w:r>
              <w:rPr>
                <w:rFonts w:ascii="Calibri" w:hAnsi="Calibri" w:cs="Calibri"/>
                <w:sz w:val="16"/>
                <w:szCs w:val="16"/>
              </w:rPr>
              <w:t>09/2025</w:t>
            </w:r>
          </w:p>
        </w:tc>
      </w:tr>
      <w:tr w:rsidR="004E30E5" w:rsidRPr="001E10E6" w14:paraId="4ACF2733" w14:textId="77777777" w:rsidTr="004E30E5">
        <w:trPr>
          <w:trHeight w:val="229"/>
        </w:trPr>
        <w:tc>
          <w:tcPr>
            <w:tcW w:w="724" w:type="dxa"/>
            <w:tcBorders>
              <w:top w:val="single" w:sz="4" w:space="0" w:color="auto"/>
              <w:left w:val="single" w:sz="4" w:space="0" w:color="auto"/>
              <w:bottom w:val="single" w:sz="4" w:space="0" w:color="auto"/>
              <w:right w:val="single" w:sz="4" w:space="0" w:color="auto"/>
            </w:tcBorders>
          </w:tcPr>
          <w:p w14:paraId="3DD90724" w14:textId="4EBA6276" w:rsidR="004E30E5" w:rsidRPr="002411B6" w:rsidRDefault="004E30E5" w:rsidP="004E30E5">
            <w:pPr>
              <w:rPr>
                <w:rFonts w:ascii="Calibri" w:hAnsi="Calibri" w:cs="Calibri"/>
                <w:sz w:val="16"/>
                <w:szCs w:val="16"/>
              </w:rPr>
            </w:pPr>
            <w:r>
              <w:rPr>
                <w:rFonts w:ascii="Calibri" w:hAnsi="Calibri" w:cs="Calibri"/>
                <w:sz w:val="16"/>
                <w:szCs w:val="16"/>
              </w:rPr>
              <w:t>2.0</w:t>
            </w:r>
          </w:p>
        </w:tc>
        <w:tc>
          <w:tcPr>
            <w:tcW w:w="1259" w:type="dxa"/>
            <w:tcBorders>
              <w:top w:val="single" w:sz="4" w:space="0" w:color="auto"/>
              <w:left w:val="single" w:sz="4" w:space="0" w:color="auto"/>
              <w:bottom w:val="single" w:sz="4" w:space="0" w:color="auto"/>
              <w:right w:val="single" w:sz="4" w:space="0" w:color="auto"/>
            </w:tcBorders>
            <w:noWrap/>
          </w:tcPr>
          <w:p w14:paraId="49F3C4BF" w14:textId="4BBDE306" w:rsidR="004E30E5" w:rsidRPr="002411B6" w:rsidRDefault="004E30E5" w:rsidP="004E30E5">
            <w:pPr>
              <w:rPr>
                <w:rFonts w:ascii="Calibri" w:hAnsi="Calibri" w:cs="Calibri"/>
                <w:sz w:val="16"/>
                <w:szCs w:val="16"/>
              </w:rPr>
            </w:pPr>
            <w:r w:rsidRPr="002411B6">
              <w:rPr>
                <w:rFonts w:ascii="Calibri" w:hAnsi="Calibri" w:cs="Calibri"/>
                <w:sz w:val="16"/>
                <w:szCs w:val="16"/>
              </w:rPr>
              <w:t>Throughout</w:t>
            </w:r>
          </w:p>
        </w:tc>
        <w:tc>
          <w:tcPr>
            <w:tcW w:w="5950" w:type="dxa"/>
            <w:tcBorders>
              <w:top w:val="single" w:sz="4" w:space="0" w:color="auto"/>
              <w:left w:val="single" w:sz="4" w:space="0" w:color="auto"/>
              <w:bottom w:val="single" w:sz="4" w:space="0" w:color="auto"/>
              <w:right w:val="single" w:sz="4" w:space="0" w:color="auto"/>
            </w:tcBorders>
            <w:noWrap/>
          </w:tcPr>
          <w:p w14:paraId="27CFB6F8" w14:textId="24AEE0FE" w:rsidR="004E30E5" w:rsidRPr="002411B6" w:rsidRDefault="004E30E5" w:rsidP="004E30E5">
            <w:pPr>
              <w:rPr>
                <w:rFonts w:ascii="Calibri" w:hAnsi="Calibri" w:cs="Calibri"/>
                <w:sz w:val="16"/>
                <w:szCs w:val="16"/>
              </w:rPr>
            </w:pPr>
            <w:r w:rsidRPr="002411B6">
              <w:rPr>
                <w:rFonts w:ascii="Calibri" w:hAnsi="Calibri" w:cs="Calibri"/>
                <w:sz w:val="16"/>
                <w:szCs w:val="16"/>
              </w:rPr>
              <w:t xml:space="preserve">General review and update to include application to AR staff (contracts and Approved Persons), </w:t>
            </w:r>
            <w:r>
              <w:rPr>
                <w:rFonts w:ascii="Calibri" w:hAnsi="Calibri" w:cs="Calibri"/>
                <w:sz w:val="16"/>
                <w:szCs w:val="16"/>
              </w:rPr>
              <w:t xml:space="preserve">guidance on assessing rule breaches and personal culpability. </w:t>
            </w:r>
          </w:p>
        </w:tc>
        <w:tc>
          <w:tcPr>
            <w:tcW w:w="1124" w:type="dxa"/>
            <w:tcBorders>
              <w:top w:val="single" w:sz="4" w:space="0" w:color="auto"/>
              <w:left w:val="single" w:sz="4" w:space="0" w:color="auto"/>
              <w:bottom w:val="single" w:sz="4" w:space="0" w:color="auto"/>
              <w:right w:val="single" w:sz="4" w:space="0" w:color="auto"/>
            </w:tcBorders>
            <w:noWrap/>
          </w:tcPr>
          <w:p w14:paraId="66AB0AEE" w14:textId="0E0EE8A1" w:rsidR="004E30E5" w:rsidRPr="002411B6" w:rsidRDefault="004E30E5" w:rsidP="004E30E5">
            <w:pPr>
              <w:rPr>
                <w:rFonts w:ascii="Calibri" w:hAnsi="Calibri" w:cs="Calibri"/>
                <w:sz w:val="16"/>
                <w:szCs w:val="16"/>
              </w:rPr>
            </w:pPr>
            <w:r w:rsidRPr="002411B6">
              <w:rPr>
                <w:rFonts w:ascii="Calibri" w:hAnsi="Calibri" w:cs="Calibri"/>
                <w:sz w:val="16"/>
                <w:szCs w:val="16"/>
              </w:rPr>
              <w:t>04/2025</w:t>
            </w:r>
          </w:p>
        </w:tc>
      </w:tr>
      <w:tr w:rsidR="004E30E5" w:rsidRPr="001E10E6" w14:paraId="1FD25242" w14:textId="77777777" w:rsidTr="004E30E5">
        <w:trPr>
          <w:trHeight w:val="229"/>
        </w:trPr>
        <w:tc>
          <w:tcPr>
            <w:tcW w:w="724" w:type="dxa"/>
            <w:tcBorders>
              <w:top w:val="single" w:sz="4" w:space="0" w:color="auto"/>
              <w:left w:val="single" w:sz="4" w:space="0" w:color="auto"/>
              <w:bottom w:val="single" w:sz="4" w:space="0" w:color="auto"/>
              <w:right w:val="single" w:sz="4" w:space="0" w:color="auto"/>
            </w:tcBorders>
          </w:tcPr>
          <w:p w14:paraId="1DD1737E" w14:textId="3D07DE26" w:rsidR="004E30E5" w:rsidRPr="002411B6" w:rsidRDefault="004E30E5" w:rsidP="004E30E5">
            <w:pPr>
              <w:rPr>
                <w:rFonts w:ascii="Calibri" w:hAnsi="Calibri" w:cs="Calibri"/>
                <w:sz w:val="16"/>
                <w:szCs w:val="16"/>
              </w:rPr>
            </w:pPr>
            <w:r>
              <w:rPr>
                <w:rFonts w:ascii="Calibri" w:hAnsi="Calibri" w:cs="Calibri"/>
                <w:sz w:val="16"/>
                <w:szCs w:val="16"/>
              </w:rPr>
              <w:t>1.0</w:t>
            </w:r>
          </w:p>
        </w:tc>
        <w:tc>
          <w:tcPr>
            <w:tcW w:w="1259" w:type="dxa"/>
            <w:tcBorders>
              <w:top w:val="single" w:sz="4" w:space="0" w:color="auto"/>
              <w:left w:val="single" w:sz="4" w:space="0" w:color="auto"/>
              <w:bottom w:val="single" w:sz="4" w:space="0" w:color="auto"/>
              <w:right w:val="single" w:sz="4" w:space="0" w:color="auto"/>
            </w:tcBorders>
            <w:noWrap/>
          </w:tcPr>
          <w:p w14:paraId="7260B898" w14:textId="79571BC6" w:rsidR="004E30E5" w:rsidRPr="002411B6" w:rsidRDefault="004E30E5" w:rsidP="004E30E5">
            <w:pPr>
              <w:rPr>
                <w:rFonts w:ascii="Calibri" w:hAnsi="Calibri" w:cs="Calibri"/>
                <w:sz w:val="16"/>
                <w:szCs w:val="16"/>
              </w:rPr>
            </w:pPr>
            <w:r w:rsidRPr="002411B6">
              <w:rPr>
                <w:rFonts w:ascii="Calibri" w:hAnsi="Calibri" w:cs="Calibri"/>
                <w:sz w:val="16"/>
                <w:szCs w:val="16"/>
              </w:rPr>
              <w:t xml:space="preserve">Throughout </w:t>
            </w:r>
          </w:p>
        </w:tc>
        <w:tc>
          <w:tcPr>
            <w:tcW w:w="5950" w:type="dxa"/>
            <w:tcBorders>
              <w:top w:val="single" w:sz="4" w:space="0" w:color="auto"/>
              <w:left w:val="single" w:sz="4" w:space="0" w:color="auto"/>
              <w:bottom w:val="single" w:sz="4" w:space="0" w:color="auto"/>
              <w:right w:val="single" w:sz="4" w:space="0" w:color="auto"/>
            </w:tcBorders>
            <w:noWrap/>
          </w:tcPr>
          <w:p w14:paraId="03969349" w14:textId="56D8667D" w:rsidR="004E30E5" w:rsidRPr="002411B6" w:rsidRDefault="004E30E5" w:rsidP="004E30E5">
            <w:pPr>
              <w:rPr>
                <w:rFonts w:ascii="Calibri" w:hAnsi="Calibri" w:cs="Calibri"/>
                <w:sz w:val="16"/>
                <w:szCs w:val="16"/>
              </w:rPr>
            </w:pPr>
            <w:r w:rsidRPr="002411B6">
              <w:rPr>
                <w:rFonts w:ascii="Calibri" w:hAnsi="Calibri" w:cs="Calibri"/>
                <w:sz w:val="16"/>
                <w:szCs w:val="16"/>
              </w:rPr>
              <w:t>General update and inclusion of reference to COCON breaches (new Section 2.2)</w:t>
            </w:r>
          </w:p>
        </w:tc>
        <w:tc>
          <w:tcPr>
            <w:tcW w:w="1124" w:type="dxa"/>
            <w:tcBorders>
              <w:top w:val="single" w:sz="4" w:space="0" w:color="auto"/>
              <w:left w:val="single" w:sz="4" w:space="0" w:color="auto"/>
              <w:bottom w:val="single" w:sz="4" w:space="0" w:color="auto"/>
              <w:right w:val="single" w:sz="4" w:space="0" w:color="auto"/>
            </w:tcBorders>
            <w:noWrap/>
          </w:tcPr>
          <w:p w14:paraId="429D18EF" w14:textId="46E0B0E3" w:rsidR="004E30E5" w:rsidRPr="002411B6" w:rsidRDefault="004E30E5" w:rsidP="004E30E5">
            <w:pPr>
              <w:rPr>
                <w:rFonts w:ascii="Calibri" w:hAnsi="Calibri" w:cs="Calibri"/>
                <w:sz w:val="16"/>
                <w:szCs w:val="16"/>
              </w:rPr>
            </w:pPr>
            <w:r w:rsidRPr="002411B6">
              <w:rPr>
                <w:rFonts w:ascii="Calibri" w:hAnsi="Calibri" w:cs="Calibri"/>
                <w:sz w:val="16"/>
                <w:szCs w:val="16"/>
              </w:rPr>
              <w:t>10/2021</w:t>
            </w:r>
          </w:p>
        </w:tc>
      </w:tr>
    </w:tbl>
    <w:p w14:paraId="0C338592" w14:textId="77777777" w:rsidR="006E7107" w:rsidRDefault="006E7107" w:rsidP="006E7107">
      <w:pPr>
        <w:ind w:left="11" w:hanging="11"/>
        <w:rPr>
          <w:rFonts w:cs="Calibri"/>
          <w:sz w:val="22"/>
        </w:rPr>
      </w:pPr>
    </w:p>
    <w:bookmarkEnd w:id="0"/>
    <w:p w14:paraId="659FF54E" w14:textId="77777777" w:rsidR="00A45CF2" w:rsidRDefault="00A45CF2" w:rsidP="006E7107">
      <w:pPr>
        <w:spacing w:line="259" w:lineRule="auto"/>
        <w:rPr>
          <w:rFonts w:ascii="Calibri" w:eastAsia="Calibri" w:hAnsi="Calibri" w:cs="Calibri"/>
          <w:sz w:val="22"/>
          <w:u w:val="single"/>
        </w:rPr>
      </w:pPr>
    </w:p>
    <w:tbl>
      <w:tblPr>
        <w:tblStyle w:val="TableGrid"/>
        <w:tblW w:w="0" w:type="auto"/>
        <w:tblLook w:val="04A0" w:firstRow="1" w:lastRow="0" w:firstColumn="1" w:lastColumn="0" w:noHBand="0" w:noVBand="1"/>
      </w:tblPr>
      <w:tblGrid>
        <w:gridCol w:w="9016"/>
      </w:tblGrid>
      <w:tr w:rsidR="00A45CF2" w14:paraId="0C90CE0D" w14:textId="77777777" w:rsidTr="00A45CF2">
        <w:tc>
          <w:tcPr>
            <w:tcW w:w="9016" w:type="dxa"/>
            <w:shd w:val="clear" w:color="auto" w:fill="D9E2F3" w:themeFill="accent1" w:themeFillTint="33"/>
          </w:tcPr>
          <w:p w14:paraId="1887BBBB" w14:textId="77777777" w:rsidR="00A45CF2" w:rsidRPr="006E7107" w:rsidRDefault="00A45CF2" w:rsidP="00A45CF2">
            <w:pPr>
              <w:pStyle w:val="Heading1"/>
              <w:spacing w:before="0" w:after="0"/>
              <w:rPr>
                <w:rFonts w:asciiTheme="minorHAnsi" w:hAnsiTheme="minorHAnsi" w:cstheme="minorHAnsi"/>
                <w:bCs w:val="0"/>
                <w:sz w:val="20"/>
                <w:szCs w:val="20"/>
                <w:u w:val="single"/>
              </w:rPr>
            </w:pPr>
            <w:r w:rsidRPr="006E7107">
              <w:rPr>
                <w:rFonts w:asciiTheme="minorHAnsi" w:hAnsiTheme="minorHAnsi" w:cstheme="minorHAnsi"/>
                <w:bCs w:val="0"/>
                <w:sz w:val="20"/>
                <w:szCs w:val="20"/>
                <w:u w:val="single"/>
              </w:rPr>
              <w:t>Guidance notes for using this document</w:t>
            </w:r>
          </w:p>
          <w:p w14:paraId="2A39C5DC" w14:textId="77777777" w:rsidR="00A45CF2" w:rsidRDefault="00A45CF2" w:rsidP="00A45CF2">
            <w:pPr>
              <w:rPr>
                <w:rFonts w:asciiTheme="minorHAnsi" w:hAnsiTheme="minorHAnsi" w:cstheme="minorHAnsi"/>
                <w:sz w:val="20"/>
                <w:szCs w:val="20"/>
                <w:lang w:val="en-GB"/>
              </w:rPr>
            </w:pPr>
          </w:p>
          <w:p w14:paraId="056842FF" w14:textId="77777777" w:rsidR="00A45CF2" w:rsidRPr="006E7107" w:rsidRDefault="00A45CF2" w:rsidP="00A45CF2">
            <w:pPr>
              <w:rPr>
                <w:rFonts w:asciiTheme="minorHAnsi" w:hAnsiTheme="minorHAnsi" w:cstheme="minorHAnsi"/>
                <w:sz w:val="20"/>
                <w:szCs w:val="20"/>
                <w:lang w:val="en-GB"/>
              </w:rPr>
            </w:pPr>
            <w:r w:rsidRPr="006E7107">
              <w:rPr>
                <w:rFonts w:asciiTheme="minorHAnsi" w:hAnsiTheme="minorHAnsi" w:cstheme="minorHAnsi"/>
                <w:sz w:val="20"/>
                <w:szCs w:val="20"/>
                <w:lang w:val="en-GB"/>
              </w:rPr>
              <w:t>This policy must be amended and adapted by firms as appropriate to their circumstances.</w:t>
            </w:r>
            <w:r>
              <w:rPr>
                <w:rFonts w:asciiTheme="minorHAnsi" w:hAnsiTheme="minorHAnsi" w:cstheme="minorHAnsi"/>
                <w:sz w:val="20"/>
                <w:szCs w:val="20"/>
                <w:lang w:val="en-GB"/>
              </w:rPr>
              <w:t xml:space="preserve"> The policy covers both actual breaches and issues i.e. less serious failures which fall below company standard rather than a breach of rules. It is entirely up to the firm as to whether they adopt this approach, however our recommendation is that analysis of  issues can often help to prevent or mitigate more serious breaches.</w:t>
            </w:r>
          </w:p>
          <w:p w14:paraId="0BDEDB59" w14:textId="77777777" w:rsidR="00A45CF2" w:rsidRPr="006E7107" w:rsidRDefault="00A45CF2" w:rsidP="00A45CF2">
            <w:pPr>
              <w:rPr>
                <w:rFonts w:asciiTheme="minorHAnsi" w:hAnsiTheme="minorHAnsi" w:cstheme="minorHAnsi"/>
                <w:sz w:val="20"/>
                <w:szCs w:val="20"/>
                <w:lang w:val="en-GB"/>
              </w:rPr>
            </w:pPr>
          </w:p>
          <w:p w14:paraId="7F91AD56" w14:textId="528FE8B8" w:rsidR="00A45CF2" w:rsidRPr="006E7107" w:rsidRDefault="00A45CF2" w:rsidP="00A45CF2">
            <w:pPr>
              <w:rPr>
                <w:rFonts w:asciiTheme="minorHAnsi" w:hAnsiTheme="minorHAnsi" w:cstheme="minorHAnsi"/>
                <w:sz w:val="20"/>
                <w:szCs w:val="20"/>
                <w:lang w:val="en-GB"/>
              </w:rPr>
            </w:pPr>
            <w:r w:rsidRPr="006E7107">
              <w:rPr>
                <w:rFonts w:asciiTheme="minorHAnsi" w:hAnsiTheme="minorHAnsi" w:cstheme="minorHAnsi"/>
                <w:sz w:val="20"/>
                <w:szCs w:val="20"/>
                <w:lang w:val="en-GB"/>
              </w:rPr>
              <w:t>Breaches should be reviewed and reported on at Board/Partner/Senior Management level (as appropriate) in order to ensure effective governance of the business.</w:t>
            </w:r>
            <w:r>
              <w:rPr>
                <w:rFonts w:asciiTheme="minorHAnsi" w:hAnsiTheme="minorHAnsi" w:cstheme="minorHAnsi"/>
                <w:sz w:val="20"/>
                <w:szCs w:val="20"/>
                <w:lang w:val="en-GB"/>
              </w:rPr>
              <w:t xml:space="preserve"> It is for the firm to decide what level of information is relevant for reporting purposes at which level, depending on their governance structure. The firms governing body should however review and approve this policy at least annually and any serious breaches including any breach requiring external notification should be done with full knowledge and consent of the firms governing body. </w:t>
            </w:r>
          </w:p>
          <w:p w14:paraId="12B3AB70" w14:textId="77777777" w:rsidR="00A45CF2" w:rsidRPr="006E7107" w:rsidRDefault="00A45CF2" w:rsidP="00A45CF2">
            <w:pPr>
              <w:rPr>
                <w:rFonts w:asciiTheme="minorHAnsi" w:hAnsiTheme="minorHAnsi" w:cstheme="minorHAnsi"/>
                <w:sz w:val="20"/>
                <w:szCs w:val="20"/>
                <w:lang w:val="en-GB"/>
              </w:rPr>
            </w:pPr>
          </w:p>
          <w:p w14:paraId="11C4B072" w14:textId="245F7583" w:rsidR="00A45CF2" w:rsidRDefault="00A45CF2" w:rsidP="00A45CF2">
            <w:pPr>
              <w:rPr>
                <w:rFonts w:asciiTheme="minorHAnsi" w:hAnsiTheme="minorHAnsi" w:cstheme="minorHAnsi"/>
                <w:sz w:val="20"/>
                <w:szCs w:val="20"/>
                <w:lang w:val="en-GB"/>
              </w:rPr>
            </w:pPr>
            <w:r w:rsidRPr="006E7107">
              <w:rPr>
                <w:rFonts w:asciiTheme="minorHAnsi" w:hAnsiTheme="minorHAnsi" w:cstheme="minorHAnsi"/>
                <w:sz w:val="20"/>
                <w:szCs w:val="20"/>
                <w:lang w:val="en-GB"/>
              </w:rPr>
              <w:t>This policy should reflect both the firm’s approach to breaches as well as the actual procedures which the firm has in place; it should be regularly reviewed to ensure it remains fit for purpose.</w:t>
            </w:r>
            <w:r>
              <w:rPr>
                <w:rFonts w:asciiTheme="minorHAnsi" w:hAnsiTheme="minorHAnsi" w:cstheme="minorHAnsi"/>
                <w:sz w:val="20"/>
                <w:szCs w:val="20"/>
                <w:lang w:val="en-GB"/>
              </w:rPr>
              <w:t xml:space="preserve"> </w:t>
            </w:r>
            <w:r w:rsidRPr="006E7107">
              <w:rPr>
                <w:rFonts w:asciiTheme="minorHAnsi" w:hAnsiTheme="minorHAnsi" w:cstheme="minorHAnsi"/>
                <w:sz w:val="20"/>
                <w:szCs w:val="20"/>
                <w:lang w:val="en-GB"/>
              </w:rPr>
              <w:t>Our guidance is that staff are given training in the firm’s approach to identifying and handling breaches</w:t>
            </w:r>
            <w:r w:rsidR="004F1742" w:rsidRPr="006E7107">
              <w:rPr>
                <w:rFonts w:asciiTheme="minorHAnsi" w:hAnsiTheme="minorHAnsi" w:cstheme="minorHAnsi"/>
                <w:sz w:val="20"/>
                <w:szCs w:val="20"/>
                <w:lang w:val="en-GB"/>
              </w:rPr>
              <w:t xml:space="preserve">. </w:t>
            </w:r>
            <w:r w:rsidRPr="006E7107">
              <w:rPr>
                <w:rFonts w:asciiTheme="minorHAnsi" w:hAnsiTheme="minorHAnsi" w:cstheme="minorHAnsi"/>
                <w:sz w:val="20"/>
                <w:szCs w:val="20"/>
                <w:lang w:val="en-GB"/>
              </w:rPr>
              <w:t>In addition, we recommend that a copy of this policy is given to/made available to staff</w:t>
            </w:r>
            <w:r>
              <w:rPr>
                <w:rFonts w:asciiTheme="minorHAnsi" w:hAnsiTheme="minorHAnsi" w:cstheme="minorHAnsi"/>
                <w:sz w:val="20"/>
                <w:szCs w:val="20"/>
                <w:lang w:val="en-GB"/>
              </w:rPr>
              <w:t>.</w:t>
            </w:r>
          </w:p>
          <w:p w14:paraId="41B1C734" w14:textId="77777777" w:rsidR="00A45CF2" w:rsidRDefault="00A45CF2" w:rsidP="00A45CF2">
            <w:pPr>
              <w:rPr>
                <w:rFonts w:asciiTheme="minorHAnsi" w:hAnsiTheme="minorHAnsi" w:cstheme="minorHAnsi"/>
                <w:sz w:val="20"/>
                <w:szCs w:val="20"/>
                <w:lang w:val="en-GB"/>
              </w:rPr>
            </w:pPr>
          </w:p>
          <w:p w14:paraId="5C33DBCC" w14:textId="4EE3119A" w:rsidR="00A45CF2" w:rsidRPr="006E7107" w:rsidRDefault="00A45CF2" w:rsidP="00A45CF2">
            <w:pPr>
              <w:rPr>
                <w:rFonts w:asciiTheme="minorHAnsi" w:hAnsiTheme="minorHAnsi" w:cstheme="minorHAnsi"/>
                <w:sz w:val="20"/>
                <w:szCs w:val="20"/>
                <w:u w:val="single"/>
                <w:lang w:val="en-GB"/>
              </w:rPr>
            </w:pPr>
            <w:r w:rsidRPr="006E7107">
              <w:rPr>
                <w:rFonts w:asciiTheme="minorHAnsi" w:hAnsiTheme="minorHAnsi" w:cstheme="minorHAnsi"/>
                <w:sz w:val="20"/>
                <w:szCs w:val="20"/>
                <w:u w:val="single"/>
                <w:lang w:val="en-GB"/>
              </w:rPr>
              <w:t>Data protection/security breaches/incidents</w:t>
            </w:r>
          </w:p>
          <w:p w14:paraId="4C840D01" w14:textId="1CC1407F" w:rsidR="00A45CF2" w:rsidRPr="006E7107" w:rsidRDefault="00A45CF2" w:rsidP="00A45CF2">
            <w:pPr>
              <w:rPr>
                <w:rFonts w:asciiTheme="minorHAnsi" w:hAnsiTheme="minorHAnsi" w:cstheme="minorHAnsi"/>
                <w:sz w:val="20"/>
                <w:szCs w:val="20"/>
                <w:lang w:val="en-GB"/>
              </w:rPr>
            </w:pPr>
            <w:r w:rsidRPr="006E7107">
              <w:rPr>
                <w:rFonts w:asciiTheme="minorHAnsi" w:hAnsiTheme="minorHAnsi" w:cstheme="minorHAnsi"/>
                <w:sz w:val="20"/>
                <w:szCs w:val="20"/>
                <w:lang w:val="en-GB"/>
              </w:rPr>
              <w:t>The Data Protection Act 2018 (the Act) requires some firms to have a Data Protection Officer (DPO)</w:t>
            </w:r>
            <w:r w:rsidR="004F1742" w:rsidRPr="006E7107">
              <w:rPr>
                <w:rFonts w:asciiTheme="minorHAnsi" w:hAnsiTheme="minorHAnsi" w:cstheme="minorHAnsi"/>
                <w:sz w:val="20"/>
                <w:szCs w:val="20"/>
                <w:lang w:val="en-GB"/>
              </w:rPr>
              <w:t xml:space="preserve">. </w:t>
            </w:r>
            <w:r w:rsidRPr="006E7107">
              <w:rPr>
                <w:rFonts w:asciiTheme="minorHAnsi" w:hAnsiTheme="minorHAnsi" w:cstheme="minorHAnsi"/>
                <w:sz w:val="20"/>
                <w:szCs w:val="20"/>
                <w:lang w:val="en-GB"/>
              </w:rPr>
              <w:t>In addition, because of the more stringent and wider ranging requirements of the Act, many firms have elected to appoint an individual with responsibility for data protection even where the firm is not required to have a DPO.</w:t>
            </w:r>
          </w:p>
          <w:p w14:paraId="00F3CEC9" w14:textId="77777777" w:rsidR="00A45CF2" w:rsidRPr="006E7107" w:rsidRDefault="00A45CF2" w:rsidP="00A45CF2">
            <w:pPr>
              <w:rPr>
                <w:rFonts w:asciiTheme="minorHAnsi" w:hAnsiTheme="minorHAnsi" w:cstheme="minorHAnsi"/>
                <w:sz w:val="20"/>
                <w:szCs w:val="20"/>
                <w:lang w:val="en-GB"/>
              </w:rPr>
            </w:pPr>
          </w:p>
          <w:p w14:paraId="2450AC52" w14:textId="0E21AF5E" w:rsidR="00A45CF2" w:rsidRPr="006E7107" w:rsidRDefault="00A45CF2" w:rsidP="00A45CF2">
            <w:pPr>
              <w:rPr>
                <w:rFonts w:asciiTheme="minorHAnsi" w:hAnsiTheme="minorHAnsi" w:cstheme="minorHAnsi"/>
                <w:sz w:val="20"/>
                <w:szCs w:val="20"/>
                <w:lang w:val="en-GB"/>
              </w:rPr>
            </w:pPr>
            <w:r w:rsidRPr="006E7107">
              <w:rPr>
                <w:rFonts w:asciiTheme="minorHAnsi" w:hAnsiTheme="minorHAnsi" w:cstheme="minorHAnsi"/>
                <w:sz w:val="20"/>
                <w:szCs w:val="20"/>
                <w:lang w:val="en-GB"/>
              </w:rPr>
              <w:t>We recommend that, because of the serious consequences of a data protection/security breach, firms give responsibility for oversight and rectification of any data breaches or issues to the individual responsible for data protection within the business, whether this is the DPO or other individual tasked with responsibility for meeting the requirements of the Act.</w:t>
            </w:r>
          </w:p>
          <w:p w14:paraId="45EF7B37" w14:textId="77777777" w:rsidR="00A45CF2" w:rsidRPr="006E7107" w:rsidRDefault="00A45CF2" w:rsidP="00A45CF2">
            <w:pPr>
              <w:rPr>
                <w:rFonts w:asciiTheme="minorHAnsi" w:hAnsiTheme="minorHAnsi" w:cstheme="minorHAnsi"/>
                <w:sz w:val="20"/>
                <w:szCs w:val="20"/>
                <w:lang w:val="en-GB"/>
              </w:rPr>
            </w:pPr>
          </w:p>
          <w:p w14:paraId="0F56BF84" w14:textId="77777777" w:rsidR="00A45CF2" w:rsidRPr="006E7107" w:rsidRDefault="00A45CF2" w:rsidP="00A45CF2">
            <w:pPr>
              <w:rPr>
                <w:rFonts w:asciiTheme="minorHAnsi" w:hAnsiTheme="minorHAnsi" w:cstheme="minorHAnsi"/>
                <w:b/>
                <w:bCs/>
                <w:sz w:val="20"/>
                <w:szCs w:val="20"/>
              </w:rPr>
            </w:pPr>
            <w:r w:rsidRPr="006E7107">
              <w:rPr>
                <w:rFonts w:asciiTheme="minorHAnsi" w:hAnsiTheme="minorHAnsi" w:cstheme="minorHAnsi"/>
                <w:b/>
                <w:bCs/>
                <w:sz w:val="20"/>
                <w:szCs w:val="20"/>
              </w:rPr>
              <w:t>When</w:t>
            </w:r>
            <w:r w:rsidRPr="006E7107">
              <w:rPr>
                <w:rFonts w:asciiTheme="minorHAnsi" w:hAnsiTheme="minorHAnsi" w:cstheme="minorHAnsi"/>
                <w:b/>
                <w:bCs/>
                <w:sz w:val="20"/>
                <w:szCs w:val="20"/>
                <w:lang w:val="en-GB"/>
              </w:rPr>
              <w:t xml:space="preserve"> personalising</w:t>
            </w:r>
            <w:r w:rsidRPr="006E7107">
              <w:rPr>
                <w:rFonts w:asciiTheme="minorHAnsi" w:hAnsiTheme="minorHAnsi" w:cstheme="minorHAnsi"/>
                <w:b/>
                <w:bCs/>
                <w:sz w:val="20"/>
                <w:szCs w:val="20"/>
              </w:rPr>
              <w:t xml:space="preserve"> this document, you should:</w:t>
            </w:r>
          </w:p>
          <w:p w14:paraId="0DFDF489" w14:textId="3CE7F77D" w:rsidR="00A45CF2" w:rsidRPr="006E7107" w:rsidRDefault="00A45CF2" w:rsidP="00A45CF2">
            <w:pPr>
              <w:numPr>
                <w:ilvl w:val="0"/>
                <w:numId w:val="10"/>
              </w:numPr>
              <w:rPr>
                <w:rFonts w:asciiTheme="minorHAnsi" w:hAnsiTheme="minorHAnsi" w:cstheme="minorHAnsi"/>
                <w:sz w:val="20"/>
                <w:szCs w:val="20"/>
              </w:rPr>
            </w:pPr>
            <w:r w:rsidRPr="006E7107">
              <w:rPr>
                <w:rFonts w:asciiTheme="minorHAnsi" w:hAnsiTheme="minorHAnsi" w:cstheme="minorHAnsi"/>
                <w:sz w:val="20"/>
                <w:szCs w:val="20"/>
              </w:rPr>
              <w:t xml:space="preserve">Delete or adapt (as appropriate) </w:t>
            </w:r>
            <w:r>
              <w:rPr>
                <w:rFonts w:asciiTheme="minorHAnsi" w:hAnsiTheme="minorHAnsi" w:cstheme="minorHAnsi"/>
                <w:sz w:val="20"/>
                <w:szCs w:val="20"/>
              </w:rPr>
              <w:t xml:space="preserve">blue </w:t>
            </w:r>
            <w:r w:rsidRPr="006E7107">
              <w:rPr>
                <w:rFonts w:asciiTheme="minorHAnsi" w:hAnsiTheme="minorHAnsi" w:cstheme="minorHAnsi"/>
                <w:sz w:val="20"/>
                <w:szCs w:val="20"/>
              </w:rPr>
              <w:t>text and any text in square brackets</w:t>
            </w:r>
          </w:p>
          <w:p w14:paraId="629AED7B" w14:textId="77777777" w:rsidR="00A45CF2" w:rsidRPr="0008087B" w:rsidRDefault="00A45CF2" w:rsidP="00A45CF2">
            <w:pPr>
              <w:numPr>
                <w:ilvl w:val="0"/>
                <w:numId w:val="10"/>
              </w:numPr>
              <w:rPr>
                <w:rFonts w:cs="Calibri"/>
                <w:szCs w:val="20"/>
              </w:rPr>
            </w:pPr>
            <w:r w:rsidRPr="006E7107">
              <w:rPr>
                <w:rFonts w:asciiTheme="minorHAnsi" w:hAnsiTheme="minorHAnsi" w:cstheme="minorHAnsi"/>
                <w:sz w:val="20"/>
                <w:szCs w:val="20"/>
              </w:rPr>
              <w:t>Delete this guidance note (including the ‘History of changes to this document’ below)</w:t>
            </w:r>
          </w:p>
          <w:p w14:paraId="37171BC3" w14:textId="77777777" w:rsidR="00A45CF2" w:rsidRDefault="00A45CF2" w:rsidP="006E7107">
            <w:pPr>
              <w:spacing w:line="259" w:lineRule="auto"/>
              <w:rPr>
                <w:rFonts w:ascii="Calibri" w:eastAsia="Calibri" w:hAnsi="Calibri" w:cs="Calibri"/>
                <w:sz w:val="22"/>
                <w:u w:val="single"/>
              </w:rPr>
            </w:pPr>
          </w:p>
        </w:tc>
      </w:tr>
    </w:tbl>
    <w:p w14:paraId="494A7CF8" w14:textId="77777777" w:rsidR="00A45CF2" w:rsidRPr="006E7107" w:rsidRDefault="00A45CF2" w:rsidP="006E7107">
      <w:pPr>
        <w:spacing w:line="259" w:lineRule="auto"/>
        <w:rPr>
          <w:rFonts w:ascii="Calibri" w:eastAsia="Calibri" w:hAnsi="Calibri" w:cs="Calibri"/>
          <w:sz w:val="22"/>
          <w:u w:val="single"/>
        </w:rPr>
      </w:pPr>
    </w:p>
    <w:p w14:paraId="1C0C1D3C" w14:textId="77777777" w:rsidR="009C7E1D" w:rsidRDefault="009C7E1D">
      <w:pPr>
        <w:spacing w:after="200" w:line="276" w:lineRule="auto"/>
        <w:rPr>
          <w:rFonts w:ascii="Arial" w:hAnsi="Arial" w:cs="Arial"/>
          <w:b/>
          <w:sz w:val="28"/>
          <w:szCs w:val="28"/>
          <w:lang w:val="en-GB"/>
        </w:rPr>
      </w:pPr>
      <w:r w:rsidRPr="00030ED8">
        <w:rPr>
          <w:rFonts w:ascii="Arial" w:hAnsi="Arial"/>
          <w:color w:val="00477E"/>
          <w:sz w:val="20"/>
          <w:szCs w:val="20"/>
          <w:lang w:val="en-GB"/>
        </w:rPr>
        <w:br w:type="page"/>
      </w:r>
    </w:p>
    <w:p w14:paraId="5A9C6985" w14:textId="77777777" w:rsidR="006E7107" w:rsidRDefault="006E7107" w:rsidP="006E7107">
      <w:pPr>
        <w:spacing w:line="259" w:lineRule="auto"/>
        <w:rPr>
          <w:rFonts w:ascii="Calibri" w:eastAsia="Calibri" w:hAnsi="Calibri" w:cs="Calibri"/>
          <w:sz w:val="22"/>
          <w:u w:val="single"/>
        </w:rPr>
      </w:pPr>
    </w:p>
    <w:tbl>
      <w:tblPr>
        <w:tblW w:w="0" w:type="auto"/>
        <w:tblInd w:w="-147" w:type="dxa"/>
        <w:tblLook w:val="04A0" w:firstRow="1" w:lastRow="0" w:firstColumn="1" w:lastColumn="0" w:noHBand="0" w:noVBand="1"/>
      </w:tblPr>
      <w:tblGrid>
        <w:gridCol w:w="6096"/>
        <w:gridCol w:w="3072"/>
      </w:tblGrid>
      <w:tr w:rsidR="006E7107" w:rsidRPr="00247870" w14:paraId="09CF89FB" w14:textId="77777777" w:rsidTr="003A1EEF">
        <w:trPr>
          <w:trHeight w:val="2829"/>
        </w:trPr>
        <w:tc>
          <w:tcPr>
            <w:tcW w:w="6096" w:type="dxa"/>
            <w:tcBorders>
              <w:top w:val="single" w:sz="4" w:space="0" w:color="auto"/>
              <w:left w:val="single" w:sz="4" w:space="0" w:color="auto"/>
              <w:bottom w:val="single" w:sz="4" w:space="0" w:color="auto"/>
              <w:right w:val="single" w:sz="4" w:space="0" w:color="auto"/>
            </w:tcBorders>
            <w:shd w:val="clear" w:color="auto" w:fill="D5DCE4"/>
          </w:tcPr>
          <w:p w14:paraId="3D88F579" w14:textId="77777777" w:rsidR="006E7107" w:rsidRPr="00247870" w:rsidRDefault="006E7107" w:rsidP="007D3D9D">
            <w:pPr>
              <w:tabs>
                <w:tab w:val="left" w:pos="540"/>
              </w:tabs>
              <w:jc w:val="both"/>
              <w:outlineLvl w:val="0"/>
              <w:rPr>
                <w:rFonts w:ascii="Calibri" w:hAnsi="Calibri" w:cs="Calibri"/>
                <w:b/>
                <w:bCs/>
              </w:rPr>
            </w:pPr>
            <w:bookmarkStart w:id="1" w:name="_Hlk84850398"/>
          </w:p>
          <w:p w14:paraId="74AD4B61" w14:textId="77777777" w:rsidR="009847A9" w:rsidRDefault="009847A9" w:rsidP="006E7107">
            <w:pPr>
              <w:tabs>
                <w:tab w:val="left" w:pos="2977"/>
              </w:tabs>
              <w:jc w:val="center"/>
              <w:rPr>
                <w:rFonts w:asciiTheme="minorHAnsi" w:hAnsiTheme="minorHAnsi" w:cstheme="minorHAnsi"/>
                <w:b/>
                <w:bCs/>
                <w:sz w:val="40"/>
                <w:szCs w:val="40"/>
                <w:lang w:val="en-GB"/>
              </w:rPr>
            </w:pPr>
          </w:p>
          <w:p w14:paraId="7ADF7B8C" w14:textId="724C5031" w:rsidR="006E7107" w:rsidRPr="006E7107" w:rsidRDefault="006E7107" w:rsidP="006E7107">
            <w:pPr>
              <w:tabs>
                <w:tab w:val="left" w:pos="2977"/>
              </w:tabs>
              <w:jc w:val="center"/>
              <w:rPr>
                <w:rFonts w:asciiTheme="minorHAnsi" w:hAnsiTheme="minorHAnsi" w:cstheme="minorHAnsi"/>
                <w:b/>
                <w:bCs/>
                <w:sz w:val="40"/>
                <w:szCs w:val="40"/>
                <w:lang w:val="en-GB"/>
              </w:rPr>
            </w:pPr>
            <w:r w:rsidRPr="006E7107">
              <w:rPr>
                <w:rFonts w:asciiTheme="minorHAnsi" w:hAnsiTheme="minorHAnsi" w:cstheme="minorHAnsi"/>
                <w:b/>
                <w:bCs/>
                <w:sz w:val="40"/>
                <w:szCs w:val="40"/>
                <w:lang w:val="en-GB"/>
              </w:rPr>
              <w:t>Breaches and Issues Policy and Procedure</w:t>
            </w:r>
          </w:p>
          <w:p w14:paraId="492FE3E3" w14:textId="5029E53E" w:rsidR="006E7107" w:rsidRPr="00B04902" w:rsidRDefault="006E7107" w:rsidP="007D3D9D">
            <w:pPr>
              <w:tabs>
                <w:tab w:val="left" w:pos="540"/>
              </w:tabs>
              <w:jc w:val="center"/>
              <w:outlineLvl w:val="0"/>
              <w:rPr>
                <w:rFonts w:ascii="Calibri" w:hAnsi="Calibri" w:cs="Calibri"/>
                <w:b/>
                <w:bCs/>
                <w:color w:val="0070C0"/>
                <w:sz w:val="40"/>
                <w:szCs w:val="40"/>
              </w:rPr>
            </w:pPr>
          </w:p>
        </w:tc>
        <w:tc>
          <w:tcPr>
            <w:tcW w:w="3072" w:type="dxa"/>
            <w:tcBorders>
              <w:left w:val="single" w:sz="4" w:space="0" w:color="auto"/>
            </w:tcBorders>
          </w:tcPr>
          <w:p w14:paraId="4D466650" w14:textId="77777777" w:rsidR="006E7107" w:rsidRPr="00247870" w:rsidRDefault="006E7107" w:rsidP="007D3D9D">
            <w:pPr>
              <w:tabs>
                <w:tab w:val="left" w:pos="540"/>
              </w:tabs>
              <w:jc w:val="right"/>
              <w:outlineLvl w:val="0"/>
              <w:rPr>
                <w:rFonts w:ascii="Calibri" w:hAnsi="Calibri" w:cs="Calibri"/>
                <w:b/>
                <w:bCs/>
                <w:i/>
                <w:iCs/>
                <w:sz w:val="22"/>
              </w:rPr>
            </w:pPr>
          </w:p>
          <w:p w14:paraId="20CFE5A7" w14:textId="6619A1B4" w:rsidR="006E7107" w:rsidRPr="00247870" w:rsidRDefault="009847A9" w:rsidP="007D3D9D">
            <w:pPr>
              <w:tabs>
                <w:tab w:val="left" w:pos="540"/>
              </w:tabs>
              <w:jc w:val="right"/>
              <w:outlineLvl w:val="0"/>
              <w:rPr>
                <w:rFonts w:ascii="Calibri" w:hAnsi="Calibri" w:cs="Calibri"/>
                <w:b/>
                <w:bCs/>
                <w:i/>
                <w:iCs/>
                <w:sz w:val="22"/>
              </w:rPr>
            </w:pPr>
            <w:r w:rsidRPr="00950F9B">
              <w:rPr>
                <w:rFonts w:ascii="Calibri" w:hAnsi="Calibri" w:cs="Calibri"/>
                <w:b/>
                <w:bCs/>
                <w:i/>
                <w:iCs/>
                <w:color w:val="3333CC"/>
                <w:sz w:val="22"/>
                <w:szCs w:val="22"/>
              </w:rPr>
              <w:t>[Insert Firm Name/Logo]</w:t>
            </w:r>
          </w:p>
          <w:p w14:paraId="62AA024B" w14:textId="77777777" w:rsidR="006E7107" w:rsidRPr="00247870" w:rsidRDefault="006E7107" w:rsidP="007D3D9D">
            <w:pPr>
              <w:tabs>
                <w:tab w:val="left" w:pos="540"/>
              </w:tabs>
              <w:jc w:val="right"/>
              <w:outlineLvl w:val="0"/>
              <w:rPr>
                <w:rFonts w:ascii="Calibri" w:hAnsi="Calibri" w:cs="Calibri"/>
                <w:b/>
                <w:bCs/>
                <w:i/>
                <w:iCs/>
                <w:sz w:val="22"/>
              </w:rPr>
            </w:pPr>
          </w:p>
          <w:p w14:paraId="2F26F427" w14:textId="77777777" w:rsidR="006E7107" w:rsidRPr="00247870" w:rsidRDefault="006E7107" w:rsidP="007D3D9D">
            <w:pPr>
              <w:tabs>
                <w:tab w:val="left" w:pos="540"/>
              </w:tabs>
              <w:jc w:val="right"/>
              <w:outlineLvl w:val="0"/>
              <w:rPr>
                <w:rFonts w:ascii="Calibri" w:hAnsi="Calibri" w:cs="Calibri"/>
                <w:b/>
                <w:bCs/>
                <w:i/>
                <w:iCs/>
                <w:sz w:val="22"/>
              </w:rPr>
            </w:pPr>
          </w:p>
          <w:p w14:paraId="04714E25" w14:textId="50B879EA" w:rsidR="006E7107" w:rsidRPr="00CB7D5E" w:rsidRDefault="006E7107" w:rsidP="007D3D9D">
            <w:pPr>
              <w:tabs>
                <w:tab w:val="left" w:pos="540"/>
              </w:tabs>
              <w:jc w:val="center"/>
              <w:outlineLvl w:val="0"/>
              <w:rPr>
                <w:rFonts w:ascii="Calibri" w:hAnsi="Calibri" w:cs="Calibri"/>
                <w:b/>
                <w:bCs/>
                <w:i/>
                <w:iCs/>
                <w:color w:val="0070C0"/>
                <w:sz w:val="40"/>
                <w:szCs w:val="40"/>
              </w:rPr>
            </w:pPr>
          </w:p>
        </w:tc>
      </w:tr>
      <w:bookmarkEnd w:id="1"/>
    </w:tbl>
    <w:p w14:paraId="214B0588" w14:textId="77777777" w:rsidR="006E7107" w:rsidRDefault="006E7107" w:rsidP="006E7107">
      <w:pPr>
        <w:spacing w:line="259" w:lineRule="auto"/>
        <w:rPr>
          <w:rFonts w:ascii="Calibri" w:eastAsia="Calibri" w:hAnsi="Calibri" w:cs="Calibri"/>
          <w:sz w:val="22"/>
          <w:u w:val="single"/>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977"/>
        <w:gridCol w:w="3260"/>
      </w:tblGrid>
      <w:tr w:rsidR="006E7107" w:rsidRPr="00247870" w14:paraId="210AD48C" w14:textId="77777777" w:rsidTr="00E07D08">
        <w:trPr>
          <w:jc w:val="center"/>
        </w:trPr>
        <w:tc>
          <w:tcPr>
            <w:tcW w:w="9351" w:type="dxa"/>
            <w:gridSpan w:val="3"/>
            <w:shd w:val="clear" w:color="auto" w:fill="D5DCE4"/>
          </w:tcPr>
          <w:p w14:paraId="561FE7C2" w14:textId="77777777" w:rsidR="006E7107" w:rsidRPr="00247870" w:rsidRDefault="006E7107" w:rsidP="007D3D9D">
            <w:pPr>
              <w:jc w:val="center"/>
              <w:rPr>
                <w:rFonts w:ascii="Calibri" w:hAnsi="Calibri" w:cs="Calibri"/>
                <w:b/>
                <w:sz w:val="22"/>
              </w:rPr>
            </w:pPr>
            <w:r>
              <w:rPr>
                <w:rFonts w:ascii="Calibri" w:hAnsi="Calibri" w:cs="Calibri"/>
                <w:b/>
                <w:sz w:val="22"/>
              </w:rPr>
              <w:t>Summary</w:t>
            </w:r>
          </w:p>
        </w:tc>
      </w:tr>
      <w:tr w:rsidR="009847A9" w:rsidRPr="00247870" w14:paraId="5DCB1B74" w14:textId="77777777" w:rsidTr="009847A9">
        <w:trPr>
          <w:trHeight w:val="454"/>
          <w:jc w:val="center"/>
        </w:trPr>
        <w:tc>
          <w:tcPr>
            <w:tcW w:w="3114" w:type="dxa"/>
          </w:tcPr>
          <w:p w14:paraId="3788B4E2" w14:textId="53E52CC8" w:rsidR="009847A9" w:rsidRPr="00926DBE" w:rsidRDefault="009847A9" w:rsidP="007D3D9D">
            <w:pPr>
              <w:jc w:val="center"/>
              <w:rPr>
                <w:rFonts w:ascii="Calibri" w:hAnsi="Calibri" w:cs="Calibri"/>
                <w:sz w:val="22"/>
              </w:rPr>
            </w:pPr>
            <w:r>
              <w:rPr>
                <w:rFonts w:ascii="Calibri" w:hAnsi="Calibri" w:cs="Calibri"/>
                <w:sz w:val="22"/>
              </w:rPr>
              <w:t>Document</w:t>
            </w:r>
            <w:r w:rsidRPr="00926DBE">
              <w:rPr>
                <w:rFonts w:ascii="Calibri" w:hAnsi="Calibri" w:cs="Calibri"/>
                <w:sz w:val="22"/>
              </w:rPr>
              <w:t xml:space="preserve"> Owner</w:t>
            </w:r>
            <w:r>
              <w:rPr>
                <w:rFonts w:ascii="Calibri" w:hAnsi="Calibri" w:cs="Calibri"/>
                <w:sz w:val="22"/>
              </w:rPr>
              <w:t xml:space="preserve">: </w:t>
            </w:r>
          </w:p>
        </w:tc>
        <w:tc>
          <w:tcPr>
            <w:tcW w:w="2977" w:type="dxa"/>
            <w:vMerge w:val="restart"/>
            <w:shd w:val="clear" w:color="auto" w:fill="FFFFFF"/>
          </w:tcPr>
          <w:p w14:paraId="12901A85" w14:textId="77777777" w:rsidR="009847A9" w:rsidRPr="00926DBE" w:rsidRDefault="009847A9" w:rsidP="007D3D9D">
            <w:pPr>
              <w:jc w:val="center"/>
              <w:rPr>
                <w:rFonts w:ascii="Calibri" w:hAnsi="Calibri" w:cs="Calibri"/>
                <w:sz w:val="22"/>
              </w:rPr>
            </w:pPr>
          </w:p>
          <w:p w14:paraId="3D5620AE" w14:textId="7DB818EA" w:rsidR="009847A9" w:rsidRPr="00926DBE" w:rsidRDefault="009847A9" w:rsidP="007D3D9D">
            <w:pPr>
              <w:jc w:val="center"/>
              <w:rPr>
                <w:rFonts w:ascii="Calibri" w:hAnsi="Calibri" w:cs="Calibri"/>
                <w:sz w:val="22"/>
              </w:rPr>
            </w:pPr>
            <w:r>
              <w:rPr>
                <w:rFonts w:ascii="Calibri" w:hAnsi="Calibri" w:cs="Calibri"/>
                <w:sz w:val="22"/>
              </w:rPr>
              <w:t xml:space="preserve">Effective From: </w:t>
            </w:r>
          </w:p>
        </w:tc>
        <w:tc>
          <w:tcPr>
            <w:tcW w:w="3260" w:type="dxa"/>
          </w:tcPr>
          <w:p w14:paraId="2C308E2D" w14:textId="29D553DB" w:rsidR="009847A9" w:rsidRPr="00926DBE" w:rsidRDefault="009847A9" w:rsidP="007D3D9D">
            <w:pPr>
              <w:jc w:val="center"/>
              <w:rPr>
                <w:rFonts w:ascii="Calibri" w:hAnsi="Calibri" w:cs="Calibri"/>
                <w:sz w:val="22"/>
              </w:rPr>
            </w:pPr>
            <w:r w:rsidRPr="00926DBE">
              <w:rPr>
                <w:rFonts w:ascii="Calibri" w:hAnsi="Calibri" w:cs="Calibri"/>
                <w:sz w:val="22"/>
              </w:rPr>
              <w:t xml:space="preserve">Document </w:t>
            </w:r>
            <w:r>
              <w:rPr>
                <w:rFonts w:ascii="Calibri" w:hAnsi="Calibri" w:cs="Calibri"/>
                <w:sz w:val="22"/>
              </w:rPr>
              <w:t xml:space="preserve">Approver: </w:t>
            </w:r>
          </w:p>
        </w:tc>
      </w:tr>
      <w:tr w:rsidR="009847A9" w:rsidRPr="00247870" w14:paraId="5FACB541" w14:textId="77777777" w:rsidTr="009847A9">
        <w:trPr>
          <w:trHeight w:val="454"/>
          <w:jc w:val="center"/>
        </w:trPr>
        <w:tc>
          <w:tcPr>
            <w:tcW w:w="3114" w:type="dxa"/>
          </w:tcPr>
          <w:p w14:paraId="4923A0D5" w14:textId="6B885D40" w:rsidR="009847A9" w:rsidRPr="00926DBE" w:rsidRDefault="009847A9" w:rsidP="007D3D9D">
            <w:pPr>
              <w:jc w:val="center"/>
              <w:rPr>
                <w:rFonts w:ascii="Calibri" w:hAnsi="Calibri" w:cs="Calibri"/>
                <w:sz w:val="22"/>
              </w:rPr>
            </w:pPr>
            <w:r>
              <w:rPr>
                <w:rFonts w:ascii="Calibri" w:hAnsi="Calibri" w:cs="Calibri"/>
                <w:sz w:val="22"/>
              </w:rPr>
              <w:t>Document</w:t>
            </w:r>
            <w:r w:rsidRPr="00926DBE">
              <w:rPr>
                <w:rFonts w:ascii="Calibri" w:hAnsi="Calibri" w:cs="Calibri"/>
                <w:sz w:val="22"/>
              </w:rPr>
              <w:t xml:space="preserve"> Review Period</w:t>
            </w:r>
            <w:r>
              <w:rPr>
                <w:rFonts w:ascii="Calibri" w:hAnsi="Calibri" w:cs="Calibri"/>
                <w:sz w:val="22"/>
              </w:rPr>
              <w:t>: Annually</w:t>
            </w:r>
          </w:p>
        </w:tc>
        <w:tc>
          <w:tcPr>
            <w:tcW w:w="2977" w:type="dxa"/>
            <w:vMerge/>
          </w:tcPr>
          <w:p w14:paraId="7B5A3B9D" w14:textId="77777777" w:rsidR="009847A9" w:rsidRPr="009847A9" w:rsidRDefault="009847A9" w:rsidP="009847A9">
            <w:pPr>
              <w:rPr>
                <w:rFonts w:cs="Calibri"/>
              </w:rPr>
            </w:pPr>
          </w:p>
        </w:tc>
        <w:tc>
          <w:tcPr>
            <w:tcW w:w="3260" w:type="dxa"/>
          </w:tcPr>
          <w:p w14:paraId="4FADF56A" w14:textId="29594656" w:rsidR="009847A9" w:rsidRPr="00926DBE" w:rsidRDefault="009847A9" w:rsidP="007D3D9D">
            <w:pPr>
              <w:jc w:val="center"/>
              <w:rPr>
                <w:rFonts w:ascii="Calibri" w:hAnsi="Calibri" w:cs="Calibri"/>
                <w:sz w:val="22"/>
              </w:rPr>
            </w:pPr>
            <w:r>
              <w:rPr>
                <w:rFonts w:ascii="Calibri" w:hAnsi="Calibri" w:cs="Calibri"/>
                <w:sz w:val="22"/>
              </w:rPr>
              <w:t xml:space="preserve">Document Location: </w:t>
            </w:r>
          </w:p>
        </w:tc>
      </w:tr>
    </w:tbl>
    <w:p w14:paraId="79F7AC43" w14:textId="77777777" w:rsidR="006E7107" w:rsidRDefault="006E7107" w:rsidP="006E7107">
      <w:pPr>
        <w:spacing w:line="259" w:lineRule="auto"/>
        <w:rPr>
          <w:rFonts w:ascii="Calibri" w:eastAsia="Calibri" w:hAnsi="Calibri" w:cs="Calibri"/>
          <w:sz w:val="22"/>
          <w:u w:val="single"/>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4712"/>
        <w:gridCol w:w="1456"/>
      </w:tblGrid>
      <w:tr w:rsidR="006E7107" w:rsidRPr="00247870" w14:paraId="50139CD8" w14:textId="77777777" w:rsidTr="00E07D08">
        <w:trPr>
          <w:trHeight w:val="251"/>
        </w:trPr>
        <w:tc>
          <w:tcPr>
            <w:tcW w:w="9356" w:type="dxa"/>
            <w:gridSpan w:val="3"/>
            <w:shd w:val="clear" w:color="auto" w:fill="D5DCE4"/>
          </w:tcPr>
          <w:p w14:paraId="2D988ADA" w14:textId="77777777" w:rsidR="006E7107" w:rsidRPr="00247870" w:rsidRDefault="006E7107" w:rsidP="007D3D9D">
            <w:pPr>
              <w:jc w:val="center"/>
              <w:rPr>
                <w:rFonts w:ascii="Calibri" w:hAnsi="Calibri" w:cs="Calibri"/>
                <w:b/>
                <w:sz w:val="22"/>
              </w:rPr>
            </w:pPr>
            <w:r w:rsidRPr="00247870">
              <w:rPr>
                <w:rFonts w:ascii="Calibri" w:hAnsi="Calibri" w:cs="Calibri"/>
                <w:b/>
                <w:sz w:val="22"/>
              </w:rPr>
              <w:t>History of changes to this document</w:t>
            </w:r>
          </w:p>
        </w:tc>
      </w:tr>
      <w:tr w:rsidR="006E7107" w:rsidRPr="00247870" w14:paraId="20C1E1DD" w14:textId="77777777" w:rsidTr="00E07D08">
        <w:trPr>
          <w:trHeight w:val="397"/>
        </w:trPr>
        <w:tc>
          <w:tcPr>
            <w:tcW w:w="3188" w:type="dxa"/>
            <w:noWrap/>
          </w:tcPr>
          <w:p w14:paraId="1B74E788" w14:textId="77777777" w:rsidR="006E7107" w:rsidRPr="009847A9" w:rsidRDefault="006E7107" w:rsidP="007D3D9D">
            <w:pPr>
              <w:rPr>
                <w:rFonts w:ascii="Calibri" w:hAnsi="Calibri" w:cs="Calibri"/>
                <w:sz w:val="20"/>
                <w:szCs w:val="20"/>
              </w:rPr>
            </w:pPr>
            <w:r w:rsidRPr="009847A9">
              <w:rPr>
                <w:rFonts w:ascii="Calibri" w:hAnsi="Calibri" w:cs="Calibri"/>
                <w:sz w:val="20"/>
                <w:szCs w:val="20"/>
              </w:rPr>
              <w:t>Location of change</w:t>
            </w:r>
          </w:p>
        </w:tc>
        <w:tc>
          <w:tcPr>
            <w:tcW w:w="4712" w:type="dxa"/>
            <w:noWrap/>
          </w:tcPr>
          <w:p w14:paraId="6EE316CF" w14:textId="77777777" w:rsidR="006E7107" w:rsidRPr="009847A9" w:rsidRDefault="006E7107" w:rsidP="007D3D9D">
            <w:pPr>
              <w:rPr>
                <w:rFonts w:ascii="Calibri" w:hAnsi="Calibri" w:cs="Calibri"/>
                <w:sz w:val="20"/>
                <w:szCs w:val="20"/>
              </w:rPr>
            </w:pPr>
            <w:r w:rsidRPr="009847A9">
              <w:rPr>
                <w:rFonts w:ascii="Calibri" w:hAnsi="Calibri" w:cs="Calibri"/>
                <w:sz w:val="20"/>
                <w:szCs w:val="20"/>
              </w:rPr>
              <w:t>Description of change</w:t>
            </w:r>
          </w:p>
        </w:tc>
        <w:tc>
          <w:tcPr>
            <w:tcW w:w="1456" w:type="dxa"/>
            <w:noWrap/>
          </w:tcPr>
          <w:p w14:paraId="18EEEB34" w14:textId="77777777" w:rsidR="006E7107" w:rsidRPr="009847A9" w:rsidRDefault="006E7107" w:rsidP="007D3D9D">
            <w:pPr>
              <w:rPr>
                <w:rFonts w:ascii="Calibri" w:hAnsi="Calibri" w:cs="Calibri"/>
                <w:sz w:val="20"/>
                <w:szCs w:val="20"/>
              </w:rPr>
            </w:pPr>
            <w:r w:rsidRPr="009847A9">
              <w:rPr>
                <w:rFonts w:ascii="Calibri" w:hAnsi="Calibri" w:cs="Calibri"/>
                <w:sz w:val="20"/>
                <w:szCs w:val="20"/>
              </w:rPr>
              <w:t>When</w:t>
            </w:r>
          </w:p>
        </w:tc>
      </w:tr>
      <w:tr w:rsidR="006E7107" w:rsidRPr="00247870" w14:paraId="171D5495" w14:textId="77777777" w:rsidTr="00E07D08">
        <w:trPr>
          <w:trHeight w:val="251"/>
        </w:trPr>
        <w:tc>
          <w:tcPr>
            <w:tcW w:w="3188" w:type="dxa"/>
            <w:noWrap/>
          </w:tcPr>
          <w:p w14:paraId="4902A90F" w14:textId="622076EE" w:rsidR="006E7107" w:rsidRPr="009847A9" w:rsidRDefault="006E7107" w:rsidP="007D3D9D">
            <w:pPr>
              <w:rPr>
                <w:rFonts w:ascii="Calibri" w:hAnsi="Calibri" w:cs="Calibri"/>
                <w:sz w:val="20"/>
                <w:szCs w:val="20"/>
              </w:rPr>
            </w:pPr>
          </w:p>
        </w:tc>
        <w:tc>
          <w:tcPr>
            <w:tcW w:w="4712" w:type="dxa"/>
            <w:noWrap/>
          </w:tcPr>
          <w:p w14:paraId="061C931F" w14:textId="1ED81168" w:rsidR="006E7107" w:rsidRPr="009847A9" w:rsidRDefault="006E7107" w:rsidP="007D3D9D">
            <w:pPr>
              <w:rPr>
                <w:rFonts w:ascii="Calibri" w:hAnsi="Calibri" w:cs="Calibri"/>
                <w:sz w:val="20"/>
                <w:szCs w:val="20"/>
              </w:rPr>
            </w:pPr>
          </w:p>
        </w:tc>
        <w:tc>
          <w:tcPr>
            <w:tcW w:w="1456" w:type="dxa"/>
            <w:noWrap/>
          </w:tcPr>
          <w:p w14:paraId="1144CA9B" w14:textId="4B588AF7" w:rsidR="006E7107" w:rsidRPr="009847A9" w:rsidRDefault="006E7107" w:rsidP="007D3D9D">
            <w:pPr>
              <w:rPr>
                <w:rFonts w:ascii="Calibri" w:hAnsi="Calibri" w:cs="Calibri"/>
                <w:color w:val="0070C0"/>
                <w:sz w:val="20"/>
                <w:szCs w:val="20"/>
              </w:rPr>
            </w:pPr>
          </w:p>
        </w:tc>
      </w:tr>
      <w:tr w:rsidR="009847A9" w:rsidRPr="00247870" w14:paraId="3CFA6904" w14:textId="77777777" w:rsidTr="00E07D08">
        <w:trPr>
          <w:trHeight w:val="251"/>
        </w:trPr>
        <w:tc>
          <w:tcPr>
            <w:tcW w:w="3188" w:type="dxa"/>
            <w:noWrap/>
          </w:tcPr>
          <w:p w14:paraId="5C891CF2" w14:textId="77777777" w:rsidR="009847A9" w:rsidRPr="009847A9" w:rsidRDefault="009847A9" w:rsidP="007D3D9D">
            <w:pPr>
              <w:rPr>
                <w:rFonts w:ascii="Calibri" w:hAnsi="Calibri" w:cs="Calibri"/>
                <w:sz w:val="20"/>
                <w:szCs w:val="20"/>
              </w:rPr>
            </w:pPr>
          </w:p>
        </w:tc>
        <w:tc>
          <w:tcPr>
            <w:tcW w:w="4712" w:type="dxa"/>
            <w:noWrap/>
          </w:tcPr>
          <w:p w14:paraId="13286362" w14:textId="77777777" w:rsidR="009847A9" w:rsidRPr="009847A9" w:rsidRDefault="009847A9" w:rsidP="007D3D9D">
            <w:pPr>
              <w:rPr>
                <w:rFonts w:ascii="Calibri" w:hAnsi="Calibri" w:cs="Calibri"/>
                <w:sz w:val="20"/>
                <w:szCs w:val="20"/>
              </w:rPr>
            </w:pPr>
          </w:p>
        </w:tc>
        <w:tc>
          <w:tcPr>
            <w:tcW w:w="1456" w:type="dxa"/>
            <w:noWrap/>
          </w:tcPr>
          <w:p w14:paraId="0F79568F" w14:textId="77777777" w:rsidR="009847A9" w:rsidRPr="009847A9" w:rsidRDefault="009847A9" w:rsidP="007D3D9D">
            <w:pPr>
              <w:rPr>
                <w:rFonts w:ascii="Calibri" w:hAnsi="Calibri" w:cs="Calibri"/>
                <w:color w:val="0070C0"/>
                <w:sz w:val="20"/>
                <w:szCs w:val="20"/>
              </w:rPr>
            </w:pPr>
          </w:p>
        </w:tc>
      </w:tr>
      <w:tr w:rsidR="009847A9" w:rsidRPr="00247870" w14:paraId="41A55321" w14:textId="77777777" w:rsidTr="00E07D08">
        <w:trPr>
          <w:trHeight w:val="251"/>
        </w:trPr>
        <w:tc>
          <w:tcPr>
            <w:tcW w:w="3188" w:type="dxa"/>
            <w:noWrap/>
          </w:tcPr>
          <w:p w14:paraId="2150FAE7" w14:textId="77777777" w:rsidR="009847A9" w:rsidRPr="009847A9" w:rsidRDefault="009847A9" w:rsidP="007D3D9D">
            <w:pPr>
              <w:rPr>
                <w:rFonts w:ascii="Calibri" w:hAnsi="Calibri" w:cs="Calibri"/>
                <w:sz w:val="20"/>
                <w:szCs w:val="20"/>
              </w:rPr>
            </w:pPr>
          </w:p>
        </w:tc>
        <w:tc>
          <w:tcPr>
            <w:tcW w:w="4712" w:type="dxa"/>
            <w:noWrap/>
          </w:tcPr>
          <w:p w14:paraId="3AB64244" w14:textId="77777777" w:rsidR="009847A9" w:rsidRPr="009847A9" w:rsidRDefault="009847A9" w:rsidP="007D3D9D">
            <w:pPr>
              <w:rPr>
                <w:rFonts w:ascii="Calibri" w:hAnsi="Calibri" w:cs="Calibri"/>
                <w:sz w:val="20"/>
                <w:szCs w:val="20"/>
              </w:rPr>
            </w:pPr>
          </w:p>
        </w:tc>
        <w:tc>
          <w:tcPr>
            <w:tcW w:w="1456" w:type="dxa"/>
            <w:noWrap/>
          </w:tcPr>
          <w:p w14:paraId="7D18F614" w14:textId="77777777" w:rsidR="009847A9" w:rsidRPr="009847A9" w:rsidRDefault="009847A9" w:rsidP="007D3D9D">
            <w:pPr>
              <w:rPr>
                <w:rFonts w:ascii="Calibri" w:hAnsi="Calibri" w:cs="Calibri"/>
                <w:color w:val="0070C0"/>
                <w:sz w:val="20"/>
                <w:szCs w:val="20"/>
              </w:rPr>
            </w:pPr>
          </w:p>
        </w:tc>
      </w:tr>
      <w:tr w:rsidR="006E7107" w:rsidRPr="00247870" w14:paraId="2832286A" w14:textId="77777777" w:rsidTr="00E07D08">
        <w:trPr>
          <w:trHeight w:val="251"/>
        </w:trPr>
        <w:tc>
          <w:tcPr>
            <w:tcW w:w="3188" w:type="dxa"/>
            <w:noWrap/>
          </w:tcPr>
          <w:p w14:paraId="5B429B6A" w14:textId="77777777" w:rsidR="006E7107" w:rsidRPr="009847A9" w:rsidRDefault="006E7107" w:rsidP="007D3D9D">
            <w:pPr>
              <w:rPr>
                <w:rFonts w:ascii="Calibri" w:hAnsi="Calibri" w:cs="Calibri"/>
                <w:sz w:val="20"/>
                <w:szCs w:val="20"/>
              </w:rPr>
            </w:pPr>
          </w:p>
        </w:tc>
        <w:tc>
          <w:tcPr>
            <w:tcW w:w="4712" w:type="dxa"/>
            <w:noWrap/>
            <w:vAlign w:val="bottom"/>
          </w:tcPr>
          <w:p w14:paraId="25510FB2" w14:textId="77777777" w:rsidR="006E7107" w:rsidRPr="009847A9" w:rsidRDefault="006E7107" w:rsidP="007D3D9D">
            <w:pPr>
              <w:rPr>
                <w:rFonts w:ascii="Calibri" w:hAnsi="Calibri" w:cs="Calibri"/>
                <w:sz w:val="20"/>
                <w:szCs w:val="20"/>
              </w:rPr>
            </w:pPr>
          </w:p>
        </w:tc>
        <w:tc>
          <w:tcPr>
            <w:tcW w:w="1456" w:type="dxa"/>
            <w:noWrap/>
          </w:tcPr>
          <w:p w14:paraId="31D3DF81" w14:textId="77777777" w:rsidR="006E7107" w:rsidRPr="009847A9" w:rsidRDefault="006E7107" w:rsidP="007D3D9D">
            <w:pPr>
              <w:rPr>
                <w:rFonts w:ascii="Calibri" w:hAnsi="Calibri" w:cs="Calibri"/>
                <w:sz w:val="20"/>
                <w:szCs w:val="20"/>
              </w:rPr>
            </w:pPr>
          </w:p>
        </w:tc>
      </w:tr>
    </w:tbl>
    <w:p w14:paraId="2745281A" w14:textId="77777777" w:rsidR="006E7107" w:rsidRDefault="006E7107" w:rsidP="006E7107">
      <w:pPr>
        <w:rPr>
          <w:rFonts w:ascii="Calibri" w:hAnsi="Calibri" w:cs="Calibri"/>
          <w:b/>
          <w:bCs/>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8"/>
        <w:gridCol w:w="2283"/>
      </w:tblGrid>
      <w:tr w:rsidR="006E7107" w:rsidRPr="00247870" w14:paraId="2461FAFA" w14:textId="77777777" w:rsidTr="00E07D08">
        <w:trPr>
          <w:jc w:val="center"/>
        </w:trPr>
        <w:tc>
          <w:tcPr>
            <w:tcW w:w="9351" w:type="dxa"/>
            <w:gridSpan w:val="2"/>
            <w:shd w:val="clear" w:color="auto" w:fill="D5DCE4"/>
          </w:tcPr>
          <w:p w14:paraId="23202CC3" w14:textId="77777777" w:rsidR="006E7107" w:rsidRPr="00247870" w:rsidRDefault="006E7107" w:rsidP="007D3D9D">
            <w:pPr>
              <w:jc w:val="center"/>
              <w:rPr>
                <w:rFonts w:ascii="Calibri" w:hAnsi="Calibri" w:cs="Calibri"/>
                <w:b/>
                <w:sz w:val="22"/>
              </w:rPr>
            </w:pPr>
            <w:r>
              <w:rPr>
                <w:rFonts w:ascii="Calibri" w:hAnsi="Calibri" w:cs="Calibri"/>
                <w:b/>
                <w:sz w:val="22"/>
              </w:rPr>
              <w:t>Quality Statement</w:t>
            </w:r>
          </w:p>
        </w:tc>
      </w:tr>
      <w:tr w:rsidR="006E7107" w:rsidRPr="00247870" w14:paraId="05930FAD" w14:textId="77777777" w:rsidTr="00E07D08">
        <w:trPr>
          <w:trHeight w:val="454"/>
          <w:jc w:val="center"/>
        </w:trPr>
        <w:tc>
          <w:tcPr>
            <w:tcW w:w="7068" w:type="dxa"/>
          </w:tcPr>
          <w:p w14:paraId="5DE5FCE5" w14:textId="77777777" w:rsidR="006E7107" w:rsidRPr="00247870" w:rsidRDefault="006E7107" w:rsidP="007D3D9D">
            <w:pPr>
              <w:rPr>
                <w:rFonts w:ascii="Calibri" w:hAnsi="Calibri" w:cs="Calibri"/>
                <w:sz w:val="22"/>
              </w:rPr>
            </w:pPr>
            <w:r w:rsidRPr="00247870">
              <w:rPr>
                <w:rFonts w:ascii="Calibri" w:hAnsi="Calibri" w:cs="Calibri"/>
                <w:sz w:val="22"/>
              </w:rPr>
              <w:t>Quality Control</w:t>
            </w:r>
          </w:p>
        </w:tc>
        <w:tc>
          <w:tcPr>
            <w:tcW w:w="2283" w:type="dxa"/>
          </w:tcPr>
          <w:p w14:paraId="5B23C03F" w14:textId="77777777" w:rsidR="006E7107" w:rsidRPr="00247870" w:rsidRDefault="006E7107" w:rsidP="007D3D9D">
            <w:pPr>
              <w:rPr>
                <w:rFonts w:ascii="Calibri" w:hAnsi="Calibri" w:cs="Calibri"/>
                <w:sz w:val="22"/>
              </w:rPr>
            </w:pPr>
            <w:r w:rsidRPr="00247870">
              <w:rPr>
                <w:rFonts w:ascii="Calibri" w:hAnsi="Calibri" w:cs="Calibri"/>
                <w:sz w:val="22"/>
              </w:rPr>
              <w:t>Next Review Date</w:t>
            </w:r>
          </w:p>
        </w:tc>
      </w:tr>
      <w:tr w:rsidR="006E7107" w:rsidRPr="00247870" w14:paraId="3B686EB1" w14:textId="77777777" w:rsidTr="00E07D08">
        <w:trPr>
          <w:jc w:val="center"/>
        </w:trPr>
        <w:tc>
          <w:tcPr>
            <w:tcW w:w="7068" w:type="dxa"/>
          </w:tcPr>
          <w:p w14:paraId="75CD0AB4" w14:textId="77777777" w:rsidR="006E7107" w:rsidRPr="00247870" w:rsidRDefault="006E7107" w:rsidP="007D3D9D">
            <w:pPr>
              <w:rPr>
                <w:rFonts w:ascii="Calibri" w:hAnsi="Calibri" w:cs="Calibri"/>
                <w:sz w:val="22"/>
              </w:rPr>
            </w:pPr>
            <w:r w:rsidRPr="00247870">
              <w:rPr>
                <w:rFonts w:ascii="Calibri" w:hAnsi="Calibri" w:cs="Calibri"/>
                <w:sz w:val="22"/>
              </w:rPr>
              <w:t xml:space="preserve">This document is periodically reviewed at least annually from the last effective date. </w:t>
            </w:r>
          </w:p>
        </w:tc>
        <w:tc>
          <w:tcPr>
            <w:tcW w:w="2283" w:type="dxa"/>
          </w:tcPr>
          <w:p w14:paraId="562097B2" w14:textId="6D9B99B7" w:rsidR="006E7107" w:rsidRPr="00CB7D5E" w:rsidRDefault="006E7107" w:rsidP="007D3D9D">
            <w:pPr>
              <w:rPr>
                <w:rFonts w:ascii="Calibri" w:hAnsi="Calibri" w:cs="Calibri"/>
                <w:color w:val="0070C0"/>
                <w:sz w:val="22"/>
              </w:rPr>
            </w:pPr>
            <w:r w:rsidRPr="00247870">
              <w:rPr>
                <w:rFonts w:ascii="Calibri" w:hAnsi="Calibri" w:cs="Calibri"/>
                <w:sz w:val="22"/>
              </w:rPr>
              <w:t xml:space="preserve"> </w:t>
            </w:r>
          </w:p>
        </w:tc>
      </w:tr>
    </w:tbl>
    <w:p w14:paraId="306B4CC6" w14:textId="77777777" w:rsidR="006E7107" w:rsidRPr="00114FB0" w:rsidRDefault="006E7107" w:rsidP="006E7107">
      <w:pPr>
        <w:rPr>
          <w:rFonts w:ascii="Calibri" w:hAnsi="Calibri" w:cs="Calibri"/>
          <w:sz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6E7107" w:rsidRPr="00247870" w14:paraId="392E0ECF" w14:textId="77777777" w:rsidTr="00E07D08">
        <w:trPr>
          <w:jc w:val="center"/>
        </w:trPr>
        <w:tc>
          <w:tcPr>
            <w:tcW w:w="9351" w:type="dxa"/>
            <w:shd w:val="clear" w:color="auto" w:fill="D5DCE4"/>
          </w:tcPr>
          <w:p w14:paraId="1F6D24EB" w14:textId="77777777" w:rsidR="006E7107" w:rsidRPr="00247870" w:rsidRDefault="006E7107" w:rsidP="007D3D9D">
            <w:pPr>
              <w:jc w:val="center"/>
              <w:rPr>
                <w:rFonts w:ascii="Calibri" w:hAnsi="Calibri" w:cs="Calibri"/>
                <w:b/>
                <w:sz w:val="22"/>
              </w:rPr>
            </w:pPr>
            <w:r>
              <w:rPr>
                <w:rFonts w:ascii="Calibri" w:hAnsi="Calibri" w:cs="Calibri"/>
                <w:b/>
                <w:sz w:val="22"/>
              </w:rPr>
              <w:t>Related Documents</w:t>
            </w:r>
          </w:p>
        </w:tc>
      </w:tr>
      <w:tr w:rsidR="006E7107" w:rsidRPr="00247870" w14:paraId="5194F4F7" w14:textId="77777777" w:rsidTr="00E07D08">
        <w:trPr>
          <w:trHeight w:val="454"/>
          <w:jc w:val="center"/>
        </w:trPr>
        <w:tc>
          <w:tcPr>
            <w:tcW w:w="9351" w:type="dxa"/>
          </w:tcPr>
          <w:p w14:paraId="36FAE0F5" w14:textId="77777777" w:rsidR="006E7107" w:rsidRPr="00247870" w:rsidRDefault="006E7107" w:rsidP="007D3D9D">
            <w:pPr>
              <w:rPr>
                <w:rFonts w:ascii="Calibri" w:hAnsi="Calibri" w:cs="Calibri"/>
                <w:sz w:val="22"/>
              </w:rPr>
            </w:pPr>
            <w:r w:rsidRPr="00114FB0">
              <w:rPr>
                <w:rFonts w:ascii="Calibri" w:hAnsi="Calibri" w:cs="Calibri"/>
                <w:sz w:val="22"/>
              </w:rPr>
              <w:t>This policy works in conjunction with the following documents:</w:t>
            </w:r>
          </w:p>
        </w:tc>
      </w:tr>
      <w:tr w:rsidR="006E7107" w:rsidRPr="00247870" w14:paraId="29A68A15" w14:textId="77777777" w:rsidTr="00E07D08">
        <w:trPr>
          <w:jc w:val="center"/>
        </w:trPr>
        <w:tc>
          <w:tcPr>
            <w:tcW w:w="9351" w:type="dxa"/>
          </w:tcPr>
          <w:p w14:paraId="5A867907" w14:textId="24761B16" w:rsidR="006E7107" w:rsidRPr="00B5627B" w:rsidRDefault="00E07D08" w:rsidP="000C515B">
            <w:pPr>
              <w:pStyle w:val="ListParagraph"/>
              <w:numPr>
                <w:ilvl w:val="0"/>
                <w:numId w:val="12"/>
              </w:numPr>
              <w:contextualSpacing w:val="0"/>
              <w:rPr>
                <w:rFonts w:asciiTheme="minorHAnsi" w:hAnsiTheme="minorHAnsi" w:cstheme="minorHAnsi"/>
                <w:color w:val="0000FF"/>
                <w:sz w:val="22"/>
                <w:szCs w:val="22"/>
              </w:rPr>
            </w:pPr>
            <w:r w:rsidRPr="00B5627B">
              <w:rPr>
                <w:rFonts w:asciiTheme="minorHAnsi" w:hAnsiTheme="minorHAnsi" w:cstheme="minorHAnsi"/>
                <w:color w:val="0000FF"/>
                <w:sz w:val="22"/>
                <w:szCs w:val="22"/>
              </w:rPr>
              <w:t>Breaches and Issues R</w:t>
            </w:r>
            <w:r w:rsidR="006E7107" w:rsidRPr="00B5627B">
              <w:rPr>
                <w:rFonts w:asciiTheme="minorHAnsi" w:hAnsiTheme="minorHAnsi" w:cstheme="minorHAnsi"/>
                <w:color w:val="0000FF"/>
                <w:sz w:val="22"/>
                <w:szCs w:val="22"/>
              </w:rPr>
              <w:t>egister</w:t>
            </w:r>
          </w:p>
          <w:p w14:paraId="73DDDE74" w14:textId="38515D53" w:rsidR="006E7107" w:rsidRDefault="00E07D08" w:rsidP="000C515B">
            <w:pPr>
              <w:pStyle w:val="ListParagraph"/>
              <w:numPr>
                <w:ilvl w:val="0"/>
                <w:numId w:val="12"/>
              </w:numPr>
              <w:contextualSpacing w:val="0"/>
              <w:rPr>
                <w:rFonts w:asciiTheme="minorHAnsi" w:hAnsiTheme="minorHAnsi" w:cstheme="minorHAnsi"/>
                <w:color w:val="0000FF"/>
                <w:sz w:val="22"/>
                <w:szCs w:val="22"/>
              </w:rPr>
            </w:pPr>
            <w:r w:rsidRPr="00B5627B">
              <w:rPr>
                <w:rFonts w:asciiTheme="minorHAnsi" w:hAnsiTheme="minorHAnsi" w:cstheme="minorHAnsi"/>
                <w:color w:val="0000FF"/>
                <w:sz w:val="22"/>
                <w:szCs w:val="22"/>
              </w:rPr>
              <w:t>Risk Register</w:t>
            </w:r>
          </w:p>
          <w:p w14:paraId="79B4E06D" w14:textId="7329BE32" w:rsidR="00F07154" w:rsidRDefault="00F07154" w:rsidP="000C515B">
            <w:pPr>
              <w:pStyle w:val="ListParagraph"/>
              <w:numPr>
                <w:ilvl w:val="0"/>
                <w:numId w:val="12"/>
              </w:numPr>
              <w:contextualSpacing w:val="0"/>
              <w:rPr>
                <w:rFonts w:asciiTheme="minorHAnsi" w:hAnsiTheme="minorHAnsi" w:cstheme="minorHAnsi"/>
                <w:color w:val="0000FF"/>
                <w:sz w:val="22"/>
                <w:szCs w:val="22"/>
              </w:rPr>
            </w:pPr>
            <w:r>
              <w:rPr>
                <w:rFonts w:asciiTheme="minorHAnsi" w:hAnsiTheme="minorHAnsi" w:cstheme="minorHAnsi"/>
                <w:color w:val="0000FF"/>
                <w:sz w:val="22"/>
                <w:szCs w:val="22"/>
              </w:rPr>
              <w:t xml:space="preserve">Code of Conduct (and other </w:t>
            </w:r>
            <w:r w:rsidR="00A90CE0">
              <w:rPr>
                <w:rFonts w:asciiTheme="minorHAnsi" w:hAnsiTheme="minorHAnsi" w:cstheme="minorHAnsi"/>
                <w:color w:val="0000FF"/>
                <w:sz w:val="22"/>
                <w:szCs w:val="22"/>
              </w:rPr>
              <w:t>conduct rules and statement of principal applicable to Senior Management Functions and Approved Persons)</w:t>
            </w:r>
          </w:p>
          <w:p w14:paraId="406A7F9A" w14:textId="1BE413E7" w:rsidR="00D517D7" w:rsidRPr="00B5627B" w:rsidRDefault="00D517D7" w:rsidP="000C515B">
            <w:pPr>
              <w:pStyle w:val="ListParagraph"/>
              <w:numPr>
                <w:ilvl w:val="0"/>
                <w:numId w:val="12"/>
              </w:numPr>
              <w:contextualSpacing w:val="0"/>
              <w:rPr>
                <w:rFonts w:asciiTheme="minorHAnsi" w:hAnsiTheme="minorHAnsi" w:cstheme="minorHAnsi"/>
                <w:color w:val="0000FF"/>
                <w:sz w:val="22"/>
                <w:szCs w:val="22"/>
              </w:rPr>
            </w:pPr>
            <w:r>
              <w:rPr>
                <w:rFonts w:asciiTheme="minorHAnsi" w:hAnsiTheme="minorHAnsi" w:cstheme="minorHAnsi"/>
                <w:color w:val="0000FF"/>
                <w:sz w:val="22"/>
                <w:szCs w:val="22"/>
              </w:rPr>
              <w:t xml:space="preserve">Financial Crime Policies </w:t>
            </w:r>
          </w:p>
          <w:p w14:paraId="0D9AB285" w14:textId="77777777" w:rsidR="006E7107" w:rsidRPr="00B5627B" w:rsidRDefault="006E7107" w:rsidP="000C515B">
            <w:pPr>
              <w:pStyle w:val="ListParagraph"/>
              <w:numPr>
                <w:ilvl w:val="0"/>
                <w:numId w:val="12"/>
              </w:numPr>
              <w:contextualSpacing w:val="0"/>
              <w:rPr>
                <w:rFonts w:asciiTheme="minorHAnsi" w:hAnsiTheme="minorHAnsi" w:cstheme="minorHAnsi"/>
                <w:color w:val="0000FF"/>
                <w:sz w:val="22"/>
                <w:szCs w:val="22"/>
              </w:rPr>
            </w:pPr>
            <w:r w:rsidRPr="00B5627B">
              <w:rPr>
                <w:rFonts w:asciiTheme="minorHAnsi" w:hAnsiTheme="minorHAnsi" w:cstheme="minorHAnsi"/>
                <w:color w:val="0000FF"/>
                <w:sz w:val="22"/>
                <w:szCs w:val="22"/>
              </w:rPr>
              <w:t>Training &amp; competence plan</w:t>
            </w:r>
          </w:p>
          <w:p w14:paraId="4DAE0FF2" w14:textId="7A772C3B" w:rsidR="00E07D08" w:rsidRPr="000263F5" w:rsidRDefault="006E7107" w:rsidP="000C515B">
            <w:pPr>
              <w:pStyle w:val="ListParagraph"/>
              <w:numPr>
                <w:ilvl w:val="0"/>
                <w:numId w:val="12"/>
              </w:numPr>
              <w:contextualSpacing w:val="0"/>
              <w:rPr>
                <w:rFonts w:asciiTheme="minorHAnsi" w:hAnsiTheme="minorHAnsi" w:cstheme="minorHAnsi"/>
                <w:color w:val="0070C0"/>
                <w:sz w:val="22"/>
                <w:szCs w:val="22"/>
              </w:rPr>
            </w:pPr>
            <w:r w:rsidRPr="00B5627B">
              <w:rPr>
                <w:rFonts w:asciiTheme="minorHAnsi" w:hAnsiTheme="minorHAnsi" w:cstheme="minorHAnsi"/>
                <w:color w:val="0000FF"/>
                <w:sz w:val="22"/>
                <w:szCs w:val="22"/>
              </w:rPr>
              <w:t>Conflicts of interest policy</w:t>
            </w:r>
          </w:p>
        </w:tc>
      </w:tr>
    </w:tbl>
    <w:p w14:paraId="750C0B49" w14:textId="77777777" w:rsidR="006E7107" w:rsidRDefault="006E7107" w:rsidP="006E7107">
      <w:pPr>
        <w:rPr>
          <w:rFonts w:ascii="Calibri" w:hAnsi="Calibri" w:cs="Calibri"/>
          <w:sz w:val="22"/>
          <w:u w:val="single"/>
        </w:rPr>
      </w:pPr>
    </w:p>
    <w:p w14:paraId="02DADC88" w14:textId="2FF31AE2" w:rsidR="006E7107" w:rsidRDefault="00E07D08" w:rsidP="0015236B">
      <w:pPr>
        <w:rPr>
          <w:rFonts w:asciiTheme="minorHAnsi" w:hAnsiTheme="minorHAnsi" w:cstheme="minorHAnsi"/>
          <w:sz w:val="28"/>
          <w:szCs w:val="28"/>
          <w:lang w:val="en-GB"/>
        </w:rPr>
      </w:pPr>
      <w:r>
        <w:rPr>
          <w:rFonts w:asciiTheme="minorHAnsi" w:hAnsiTheme="minorHAnsi" w:cstheme="minorHAnsi"/>
          <w:sz w:val="28"/>
          <w:szCs w:val="28"/>
          <w:lang w:val="en-GB"/>
        </w:rPr>
        <w:br w:type="page"/>
      </w:r>
    </w:p>
    <w:p w14:paraId="17CA4FEE" w14:textId="1EF0EA6A" w:rsidR="009440A7" w:rsidRPr="003A1EEF" w:rsidRDefault="003A1EEF" w:rsidP="000A3C2B">
      <w:pPr>
        <w:tabs>
          <w:tab w:val="left" w:pos="2977"/>
        </w:tabs>
        <w:spacing w:before="120" w:after="120"/>
        <w:jc w:val="both"/>
        <w:rPr>
          <w:rFonts w:asciiTheme="minorHAnsi" w:hAnsiTheme="minorHAnsi" w:cstheme="minorHAnsi"/>
          <w:sz w:val="36"/>
          <w:szCs w:val="36"/>
          <w:lang w:val="en-GB"/>
        </w:rPr>
      </w:pPr>
      <w:r w:rsidRPr="003A1EEF">
        <w:rPr>
          <w:rFonts w:asciiTheme="minorHAnsi" w:hAnsiTheme="minorHAnsi" w:cstheme="minorHAnsi"/>
          <w:sz w:val="36"/>
          <w:szCs w:val="36"/>
          <w:lang w:val="en-GB"/>
        </w:rPr>
        <w:lastRenderedPageBreak/>
        <w:t>Application and Scope</w:t>
      </w:r>
    </w:p>
    <w:p w14:paraId="2A3DA0FB" w14:textId="75DCD7F5" w:rsidR="003A1EEF" w:rsidRPr="00F468B9" w:rsidRDefault="009440A7" w:rsidP="000A3C2B">
      <w:pPr>
        <w:spacing w:after="120"/>
        <w:jc w:val="both"/>
        <w:rPr>
          <w:rFonts w:ascii="Calibri" w:hAnsi="Calibri" w:cs="Calibri"/>
          <w:sz w:val="22"/>
          <w:szCs w:val="22"/>
        </w:rPr>
      </w:pPr>
      <w:r w:rsidRPr="003A1EEF">
        <w:rPr>
          <w:rFonts w:ascii="Calibri" w:hAnsi="Calibri" w:cs="Calibri"/>
          <w:sz w:val="22"/>
          <w:szCs w:val="22"/>
        </w:rPr>
        <w:t>Th</w:t>
      </w:r>
      <w:r w:rsidR="00CC3A1D" w:rsidRPr="003A1EEF">
        <w:rPr>
          <w:rFonts w:ascii="Calibri" w:hAnsi="Calibri" w:cs="Calibri"/>
          <w:sz w:val="22"/>
          <w:szCs w:val="22"/>
        </w:rPr>
        <w:t>is</w:t>
      </w:r>
      <w:r w:rsidRPr="003A1EEF">
        <w:rPr>
          <w:rFonts w:ascii="Calibri" w:hAnsi="Calibri" w:cs="Calibri"/>
          <w:sz w:val="22"/>
          <w:szCs w:val="22"/>
        </w:rPr>
        <w:t xml:space="preserve"> Breaches</w:t>
      </w:r>
      <w:r w:rsidR="00F85DFC" w:rsidRPr="003A1EEF">
        <w:rPr>
          <w:rFonts w:ascii="Calibri" w:hAnsi="Calibri" w:cs="Calibri"/>
          <w:sz w:val="22"/>
          <w:szCs w:val="22"/>
        </w:rPr>
        <w:t xml:space="preserve"> and Issues </w:t>
      </w:r>
      <w:r w:rsidRPr="003A1EEF">
        <w:rPr>
          <w:rFonts w:ascii="Calibri" w:hAnsi="Calibri" w:cs="Calibri"/>
          <w:sz w:val="22"/>
          <w:szCs w:val="22"/>
        </w:rPr>
        <w:t xml:space="preserve">Policy </w:t>
      </w:r>
      <w:r w:rsidR="002411B6" w:rsidRPr="003A1EEF">
        <w:rPr>
          <w:rFonts w:ascii="Calibri" w:hAnsi="Calibri" w:cs="Calibri"/>
          <w:sz w:val="22"/>
          <w:szCs w:val="22"/>
        </w:rPr>
        <w:t>applies</w:t>
      </w:r>
      <w:r w:rsidRPr="003A1EEF">
        <w:rPr>
          <w:rFonts w:ascii="Calibri" w:hAnsi="Calibri" w:cs="Calibri"/>
          <w:sz w:val="22"/>
          <w:szCs w:val="22"/>
        </w:rPr>
        <w:t xml:space="preserve"> </w:t>
      </w:r>
      <w:r w:rsidR="003A1EEF" w:rsidRPr="00F468B9">
        <w:rPr>
          <w:rFonts w:ascii="Calibri" w:hAnsi="Calibri" w:cs="Calibri"/>
          <w:sz w:val="22"/>
          <w:szCs w:val="22"/>
        </w:rPr>
        <w:t>to all employees, contractors, subcontractors, consultants, appointed representatives, outsourcers, and any other business partners (collectively referred to as 'staff') which transact business on the firm's behalf, regardless of their seniority or role.</w:t>
      </w:r>
    </w:p>
    <w:p w14:paraId="5FE05A57" w14:textId="3DB851F0" w:rsidR="003A1EEF" w:rsidRPr="0018420D" w:rsidRDefault="003A1EEF" w:rsidP="000A3C2B">
      <w:pPr>
        <w:spacing w:after="120"/>
        <w:jc w:val="both"/>
        <w:rPr>
          <w:rFonts w:asciiTheme="minorHAnsi" w:hAnsiTheme="minorHAnsi" w:cstheme="minorHAnsi"/>
          <w:sz w:val="22"/>
          <w:szCs w:val="22"/>
        </w:rPr>
      </w:pPr>
      <w:r>
        <w:rPr>
          <w:rFonts w:asciiTheme="minorHAnsi" w:hAnsiTheme="minorHAnsi" w:cstheme="minorHAnsi"/>
          <w:sz w:val="22"/>
          <w:szCs w:val="22"/>
        </w:rPr>
        <w:t>I</w:t>
      </w:r>
      <w:r w:rsidR="009440A7" w:rsidRPr="00050972">
        <w:rPr>
          <w:rFonts w:asciiTheme="minorHAnsi" w:hAnsiTheme="minorHAnsi" w:cstheme="minorHAnsi"/>
          <w:sz w:val="22"/>
          <w:szCs w:val="22"/>
        </w:rPr>
        <w:t xml:space="preserve">t is the procedure </w:t>
      </w:r>
      <w:r w:rsidR="00C70EFB" w:rsidRPr="00050972">
        <w:rPr>
          <w:rFonts w:asciiTheme="minorHAnsi" w:hAnsiTheme="minorHAnsi" w:cstheme="minorHAnsi"/>
          <w:sz w:val="22"/>
          <w:szCs w:val="22"/>
        </w:rPr>
        <w:t>we rely on t</w:t>
      </w:r>
      <w:r w:rsidR="009440A7" w:rsidRPr="00050972">
        <w:rPr>
          <w:rFonts w:asciiTheme="minorHAnsi" w:hAnsiTheme="minorHAnsi" w:cstheme="minorHAnsi"/>
          <w:sz w:val="22"/>
          <w:szCs w:val="22"/>
        </w:rPr>
        <w:t>o ensure that all incidents are investigated</w:t>
      </w:r>
      <w:r w:rsidR="00F85DFC" w:rsidRPr="00050972">
        <w:rPr>
          <w:rFonts w:asciiTheme="minorHAnsi" w:hAnsiTheme="minorHAnsi" w:cstheme="minorHAnsi"/>
          <w:sz w:val="22"/>
          <w:szCs w:val="22"/>
        </w:rPr>
        <w:t xml:space="preserve">, </w:t>
      </w:r>
      <w:r w:rsidR="00012EBA" w:rsidRPr="00050972">
        <w:rPr>
          <w:rFonts w:asciiTheme="minorHAnsi" w:hAnsiTheme="minorHAnsi" w:cstheme="minorHAnsi"/>
          <w:sz w:val="22"/>
          <w:szCs w:val="22"/>
        </w:rPr>
        <w:t>resolved,</w:t>
      </w:r>
      <w:r w:rsidR="00F85DFC" w:rsidRPr="00050972">
        <w:rPr>
          <w:rFonts w:asciiTheme="minorHAnsi" w:hAnsiTheme="minorHAnsi" w:cstheme="minorHAnsi"/>
          <w:sz w:val="22"/>
          <w:szCs w:val="22"/>
        </w:rPr>
        <w:t xml:space="preserve"> </w:t>
      </w:r>
      <w:r w:rsidR="009440A7" w:rsidRPr="00050972">
        <w:rPr>
          <w:rFonts w:asciiTheme="minorHAnsi" w:hAnsiTheme="minorHAnsi" w:cstheme="minorHAnsi"/>
          <w:sz w:val="22"/>
          <w:szCs w:val="22"/>
        </w:rPr>
        <w:t>and responded to effectively and promptly</w:t>
      </w:r>
      <w:r w:rsidR="00686782" w:rsidRPr="00050972">
        <w:rPr>
          <w:rFonts w:asciiTheme="minorHAnsi" w:hAnsiTheme="minorHAnsi" w:cstheme="minorHAnsi"/>
          <w:sz w:val="22"/>
          <w:szCs w:val="22"/>
        </w:rPr>
        <w:t xml:space="preserve">. </w:t>
      </w:r>
      <w:r w:rsidR="00050972" w:rsidRPr="00050972">
        <w:rPr>
          <w:rFonts w:asciiTheme="minorHAnsi" w:hAnsiTheme="minorHAnsi" w:cstheme="minorHAnsi"/>
          <w:sz w:val="22"/>
          <w:szCs w:val="22"/>
        </w:rPr>
        <w:t xml:space="preserve">It is to enable us to identify and record any </w:t>
      </w:r>
      <w:r w:rsidR="00050972" w:rsidRPr="00330B5C">
        <w:rPr>
          <w:rFonts w:asciiTheme="minorHAnsi" w:hAnsiTheme="minorHAnsi" w:cstheme="minorHAnsi"/>
          <w:sz w:val="22"/>
          <w:szCs w:val="22"/>
        </w:rPr>
        <w:t xml:space="preserve">breaches </w:t>
      </w:r>
      <w:r w:rsidR="00330B5C" w:rsidRPr="00330B5C">
        <w:rPr>
          <w:rFonts w:asciiTheme="minorHAnsi" w:hAnsiTheme="minorHAnsi" w:cstheme="minorHAnsi"/>
          <w:sz w:val="22"/>
          <w:szCs w:val="22"/>
        </w:rPr>
        <w:t>(whether material or not)</w:t>
      </w:r>
      <w:r w:rsidR="00330B5C">
        <w:rPr>
          <w:rFonts w:asciiTheme="minorHAnsi" w:hAnsiTheme="minorHAnsi" w:cstheme="minorHAnsi"/>
          <w:sz w:val="22"/>
          <w:szCs w:val="22"/>
        </w:rPr>
        <w:t xml:space="preserve"> </w:t>
      </w:r>
      <w:r w:rsidR="00050972" w:rsidRPr="00330B5C">
        <w:rPr>
          <w:rFonts w:asciiTheme="minorHAnsi" w:hAnsiTheme="minorHAnsi" w:cstheme="minorHAnsi"/>
          <w:sz w:val="22"/>
          <w:szCs w:val="22"/>
        </w:rPr>
        <w:t>of</w:t>
      </w:r>
      <w:r w:rsidR="00050972" w:rsidRPr="00050972">
        <w:rPr>
          <w:rFonts w:asciiTheme="minorHAnsi" w:hAnsiTheme="minorHAnsi" w:cstheme="minorHAnsi"/>
          <w:sz w:val="22"/>
          <w:szCs w:val="22"/>
        </w:rPr>
        <w:t xml:space="preserve"> regulatory rules, principles, </w:t>
      </w:r>
      <w:r w:rsidR="00745F8C" w:rsidRPr="00050972">
        <w:rPr>
          <w:rFonts w:asciiTheme="minorHAnsi" w:hAnsiTheme="minorHAnsi" w:cstheme="minorHAnsi"/>
          <w:sz w:val="22"/>
          <w:szCs w:val="22"/>
        </w:rPr>
        <w:t>guidance,</w:t>
      </w:r>
      <w:r w:rsidR="00050972" w:rsidRPr="00050972">
        <w:rPr>
          <w:rFonts w:asciiTheme="minorHAnsi" w:hAnsiTheme="minorHAnsi" w:cstheme="minorHAnsi"/>
          <w:sz w:val="22"/>
          <w:szCs w:val="22"/>
        </w:rPr>
        <w:t xml:space="preserve"> and policies under which we operate. It contributes towards our business efficiency, effectiveness, service provision and client retention as well as enabling us to fulfil our regulatory obligations.</w:t>
      </w:r>
    </w:p>
    <w:p w14:paraId="0261C06F" w14:textId="7CA31096" w:rsidR="003A1EEF" w:rsidRPr="003A7386" w:rsidRDefault="0018420D" w:rsidP="000A3C2B">
      <w:pPr>
        <w:spacing w:after="120"/>
        <w:jc w:val="both"/>
        <w:rPr>
          <w:rFonts w:asciiTheme="minorHAnsi" w:hAnsiTheme="minorHAnsi" w:cstheme="minorHAnsi"/>
          <w:sz w:val="22"/>
          <w:szCs w:val="22"/>
        </w:rPr>
      </w:pPr>
      <w:r w:rsidRPr="0018420D">
        <w:rPr>
          <w:rFonts w:asciiTheme="minorHAnsi" w:hAnsiTheme="minorHAnsi" w:cstheme="minorHAnsi"/>
          <w:sz w:val="22"/>
          <w:szCs w:val="22"/>
        </w:rPr>
        <w:t>Principle 11 of the FCA Principles for Businesses requires us to co-operate with the regulator. Furthermore, FCA rules (SUP 15) require us to notify a significant breach of a rule (which includes a Principle, or a Statement of Principle) or a significant breach of any requirement imposed by the Consumer Credit Act and its regulations or orders.</w:t>
      </w:r>
    </w:p>
    <w:p w14:paraId="79052E8D" w14:textId="236A796E" w:rsidR="009B5480" w:rsidRPr="000A3C2B" w:rsidRDefault="00736404" w:rsidP="000A3C2B">
      <w:pPr>
        <w:spacing w:before="120" w:after="120"/>
        <w:jc w:val="both"/>
        <w:rPr>
          <w:rFonts w:asciiTheme="minorHAnsi" w:hAnsiTheme="minorHAnsi" w:cstheme="minorHAnsi"/>
          <w:bCs/>
          <w:sz w:val="36"/>
          <w:szCs w:val="36"/>
          <w:lang w:val="en-GB"/>
        </w:rPr>
      </w:pPr>
      <w:r w:rsidRPr="003A1EEF">
        <w:rPr>
          <w:rFonts w:asciiTheme="minorHAnsi" w:hAnsiTheme="minorHAnsi" w:cstheme="minorHAnsi"/>
          <w:bCs/>
          <w:sz w:val="36"/>
          <w:szCs w:val="36"/>
          <w:lang w:val="en-GB"/>
        </w:rPr>
        <w:t xml:space="preserve">1. Breaches and </w:t>
      </w:r>
      <w:r w:rsidR="00C70EFB" w:rsidRPr="003A1EEF">
        <w:rPr>
          <w:rFonts w:asciiTheme="minorHAnsi" w:hAnsiTheme="minorHAnsi" w:cstheme="minorHAnsi"/>
          <w:bCs/>
          <w:sz w:val="36"/>
          <w:szCs w:val="36"/>
          <w:lang w:val="en-GB"/>
        </w:rPr>
        <w:t>i</w:t>
      </w:r>
      <w:r w:rsidRPr="003A1EEF">
        <w:rPr>
          <w:rFonts w:asciiTheme="minorHAnsi" w:hAnsiTheme="minorHAnsi" w:cstheme="minorHAnsi"/>
          <w:bCs/>
          <w:sz w:val="36"/>
          <w:szCs w:val="36"/>
          <w:lang w:val="en-GB"/>
        </w:rPr>
        <w:t xml:space="preserve">ssues </w:t>
      </w:r>
    </w:p>
    <w:p w14:paraId="305ED3CD" w14:textId="686F1948" w:rsidR="009440A7" w:rsidRPr="003A1EEF" w:rsidRDefault="00736404" w:rsidP="000A3C2B">
      <w:pPr>
        <w:spacing w:before="120" w:after="120"/>
        <w:jc w:val="both"/>
        <w:rPr>
          <w:rFonts w:asciiTheme="minorHAnsi" w:hAnsiTheme="minorHAnsi" w:cstheme="minorHAnsi"/>
          <w:b/>
          <w:sz w:val="32"/>
          <w:szCs w:val="32"/>
          <w:lang w:val="en-GB"/>
        </w:rPr>
      </w:pPr>
      <w:r w:rsidRPr="003A1EEF">
        <w:rPr>
          <w:rFonts w:asciiTheme="minorHAnsi" w:hAnsiTheme="minorHAnsi" w:cstheme="minorHAnsi"/>
          <w:b/>
          <w:sz w:val="32"/>
          <w:szCs w:val="32"/>
          <w:lang w:val="en-GB"/>
        </w:rPr>
        <w:t xml:space="preserve">1.1 </w:t>
      </w:r>
      <w:r w:rsidR="009440A7" w:rsidRPr="003A1EEF">
        <w:rPr>
          <w:rFonts w:asciiTheme="minorHAnsi" w:hAnsiTheme="minorHAnsi" w:cstheme="minorHAnsi"/>
          <w:b/>
          <w:sz w:val="32"/>
          <w:szCs w:val="32"/>
          <w:lang w:val="en-GB"/>
        </w:rPr>
        <w:t>What is a breach?</w:t>
      </w:r>
    </w:p>
    <w:p w14:paraId="594F7531" w14:textId="1120A4AF" w:rsidR="004A010D" w:rsidRPr="00050972" w:rsidRDefault="00F85DFC" w:rsidP="000A3C2B">
      <w:pPr>
        <w:spacing w:before="120"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The definition of a breach is</w:t>
      </w:r>
      <w:r w:rsidR="004A010D" w:rsidRPr="00050972">
        <w:rPr>
          <w:rFonts w:asciiTheme="minorHAnsi" w:hAnsiTheme="minorHAnsi" w:cstheme="minorHAnsi"/>
          <w:sz w:val="22"/>
          <w:szCs w:val="22"/>
          <w:lang w:val="en-GB"/>
        </w:rPr>
        <w:t xml:space="preserve"> ‘</w:t>
      </w:r>
      <w:r w:rsidR="00CC3A1D" w:rsidRPr="00050972">
        <w:rPr>
          <w:rFonts w:asciiTheme="minorHAnsi" w:hAnsiTheme="minorHAnsi" w:cstheme="minorHAnsi"/>
          <w:sz w:val="22"/>
          <w:szCs w:val="22"/>
          <w:lang w:val="en-GB"/>
        </w:rPr>
        <w:t>a</w:t>
      </w:r>
      <w:r w:rsidR="004A010D" w:rsidRPr="00050972">
        <w:rPr>
          <w:rFonts w:asciiTheme="minorHAnsi" w:hAnsiTheme="minorHAnsi" w:cstheme="minorHAnsi"/>
          <w:sz w:val="22"/>
          <w:szCs w:val="22"/>
          <w:lang w:val="en-GB"/>
        </w:rPr>
        <w:t>n act of breaking or failing to observe a law, agreement, or code of conduct</w:t>
      </w:r>
      <w:r w:rsidR="004F1742" w:rsidRPr="00050972">
        <w:rPr>
          <w:rFonts w:asciiTheme="minorHAnsi" w:hAnsiTheme="minorHAnsi" w:cstheme="minorHAnsi"/>
          <w:sz w:val="22"/>
          <w:szCs w:val="22"/>
          <w:lang w:val="en-GB"/>
        </w:rPr>
        <w:t>.’</w:t>
      </w:r>
      <w:r w:rsidRPr="00050972">
        <w:rPr>
          <w:rFonts w:asciiTheme="minorHAnsi" w:hAnsiTheme="minorHAnsi" w:cstheme="minorHAnsi"/>
          <w:sz w:val="22"/>
          <w:szCs w:val="22"/>
          <w:lang w:val="en-GB"/>
        </w:rPr>
        <w:t xml:space="preserve"> </w:t>
      </w:r>
      <w:r w:rsidR="004A010D" w:rsidRPr="00050972">
        <w:rPr>
          <w:rFonts w:asciiTheme="minorHAnsi" w:hAnsiTheme="minorHAnsi" w:cstheme="minorHAnsi"/>
          <w:sz w:val="22"/>
          <w:szCs w:val="22"/>
          <w:lang w:val="en-GB"/>
        </w:rPr>
        <w:t xml:space="preserve">Examples of </w:t>
      </w:r>
      <w:r w:rsidR="00C46194" w:rsidRPr="00050972">
        <w:rPr>
          <w:rFonts w:asciiTheme="minorHAnsi" w:hAnsiTheme="minorHAnsi" w:cstheme="minorHAnsi"/>
          <w:sz w:val="22"/>
          <w:szCs w:val="22"/>
          <w:lang w:val="en-GB"/>
        </w:rPr>
        <w:t xml:space="preserve">activities </w:t>
      </w:r>
      <w:r w:rsidR="00CC3A1D" w:rsidRPr="00050972">
        <w:rPr>
          <w:rFonts w:asciiTheme="minorHAnsi" w:hAnsiTheme="minorHAnsi" w:cstheme="minorHAnsi"/>
          <w:sz w:val="22"/>
          <w:szCs w:val="22"/>
          <w:lang w:val="en-GB"/>
        </w:rPr>
        <w:t xml:space="preserve">which </w:t>
      </w:r>
      <w:r w:rsidR="00C46194" w:rsidRPr="00050972">
        <w:rPr>
          <w:rFonts w:asciiTheme="minorHAnsi" w:hAnsiTheme="minorHAnsi" w:cstheme="minorHAnsi"/>
          <w:sz w:val="22"/>
          <w:szCs w:val="22"/>
          <w:lang w:val="en-GB"/>
        </w:rPr>
        <w:t xml:space="preserve">could be classed as a </w:t>
      </w:r>
      <w:r w:rsidR="004A010D" w:rsidRPr="00050972">
        <w:rPr>
          <w:rFonts w:asciiTheme="minorHAnsi" w:hAnsiTheme="minorHAnsi" w:cstheme="minorHAnsi"/>
          <w:sz w:val="22"/>
          <w:szCs w:val="22"/>
          <w:lang w:val="en-GB"/>
        </w:rPr>
        <w:t>breach may include but are not limited to:</w:t>
      </w:r>
    </w:p>
    <w:p w14:paraId="584FC572" w14:textId="515907CC" w:rsidR="00736404" w:rsidRPr="00050972" w:rsidRDefault="009440A7" w:rsidP="000C515B">
      <w:pPr>
        <w:pStyle w:val="ListParagraph"/>
        <w:numPr>
          <w:ilvl w:val="0"/>
          <w:numId w:val="3"/>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Any breach of a regulatory or legal requirement</w:t>
      </w:r>
      <w:r w:rsidR="00FB04D0">
        <w:rPr>
          <w:rFonts w:asciiTheme="minorHAnsi" w:hAnsiTheme="minorHAnsi" w:cstheme="minorHAnsi"/>
          <w:sz w:val="22"/>
          <w:szCs w:val="22"/>
          <w:lang w:val="en-GB"/>
        </w:rPr>
        <w:t xml:space="preserve"> (</w:t>
      </w:r>
      <w:r w:rsidRPr="00050972">
        <w:rPr>
          <w:rFonts w:asciiTheme="minorHAnsi" w:hAnsiTheme="minorHAnsi" w:cstheme="minorHAnsi"/>
          <w:sz w:val="22"/>
          <w:szCs w:val="22"/>
          <w:lang w:val="en-GB"/>
        </w:rPr>
        <w:t>e.g.</w:t>
      </w:r>
      <w:r w:rsidR="004038EB">
        <w:rPr>
          <w:rFonts w:asciiTheme="minorHAnsi" w:hAnsiTheme="minorHAnsi" w:cstheme="minorHAnsi"/>
          <w:sz w:val="22"/>
          <w:szCs w:val="22"/>
          <w:lang w:val="en-GB"/>
        </w:rPr>
        <w:t>,</w:t>
      </w:r>
      <w:r w:rsidRPr="00050972">
        <w:rPr>
          <w:rFonts w:asciiTheme="minorHAnsi" w:hAnsiTheme="minorHAnsi" w:cstheme="minorHAnsi"/>
          <w:sz w:val="22"/>
          <w:szCs w:val="22"/>
          <w:lang w:val="en-GB"/>
        </w:rPr>
        <w:t xml:space="preserve"> a breach of FCA rules</w:t>
      </w:r>
      <w:r w:rsidR="00736404" w:rsidRPr="00050972">
        <w:rPr>
          <w:rFonts w:asciiTheme="minorHAnsi" w:hAnsiTheme="minorHAnsi" w:cstheme="minorHAnsi"/>
          <w:sz w:val="22"/>
          <w:szCs w:val="22"/>
          <w:lang w:val="en-GB"/>
        </w:rPr>
        <w:t xml:space="preserve"> or principles</w:t>
      </w:r>
      <w:r w:rsidR="000C1AB1">
        <w:rPr>
          <w:rFonts w:asciiTheme="minorHAnsi" w:hAnsiTheme="minorHAnsi" w:cstheme="minorHAnsi"/>
          <w:sz w:val="22"/>
          <w:szCs w:val="22"/>
          <w:lang w:val="en-GB"/>
        </w:rPr>
        <w:t xml:space="preserve"> </w:t>
      </w:r>
      <w:r w:rsidR="003F3133">
        <w:rPr>
          <w:rFonts w:asciiTheme="minorHAnsi" w:hAnsiTheme="minorHAnsi" w:cstheme="minorHAnsi"/>
          <w:sz w:val="22"/>
          <w:szCs w:val="22"/>
          <w:lang w:val="en-GB"/>
        </w:rPr>
        <w:t xml:space="preserve">such as conduct of business rules {ICOBS} or </w:t>
      </w:r>
      <w:r w:rsidR="0074572A">
        <w:rPr>
          <w:rFonts w:asciiTheme="minorHAnsi" w:hAnsiTheme="minorHAnsi" w:cstheme="minorHAnsi"/>
          <w:sz w:val="22"/>
          <w:szCs w:val="22"/>
          <w:lang w:val="en-GB"/>
        </w:rPr>
        <w:t>C</w:t>
      </w:r>
      <w:r w:rsidR="003F3133">
        <w:rPr>
          <w:rFonts w:asciiTheme="minorHAnsi" w:hAnsiTheme="minorHAnsi" w:cstheme="minorHAnsi"/>
          <w:sz w:val="22"/>
          <w:szCs w:val="22"/>
          <w:lang w:val="en-GB"/>
        </w:rPr>
        <w:t xml:space="preserve">ode of </w:t>
      </w:r>
      <w:r w:rsidR="0074572A">
        <w:rPr>
          <w:rFonts w:asciiTheme="minorHAnsi" w:hAnsiTheme="minorHAnsi" w:cstheme="minorHAnsi"/>
          <w:sz w:val="22"/>
          <w:szCs w:val="22"/>
          <w:lang w:val="en-GB"/>
        </w:rPr>
        <w:t>C</w:t>
      </w:r>
      <w:r w:rsidR="003F3133">
        <w:rPr>
          <w:rFonts w:asciiTheme="minorHAnsi" w:hAnsiTheme="minorHAnsi" w:cstheme="minorHAnsi"/>
          <w:sz w:val="22"/>
          <w:szCs w:val="22"/>
          <w:lang w:val="en-GB"/>
        </w:rPr>
        <w:t xml:space="preserve">onduct  </w:t>
      </w:r>
      <w:r w:rsidR="006C29D1">
        <w:rPr>
          <w:rFonts w:asciiTheme="minorHAnsi" w:hAnsiTheme="minorHAnsi" w:cstheme="minorHAnsi"/>
          <w:sz w:val="22"/>
          <w:szCs w:val="22"/>
          <w:lang w:val="en-GB"/>
        </w:rPr>
        <w:t>{</w:t>
      </w:r>
      <w:r w:rsidR="003F3133">
        <w:rPr>
          <w:rFonts w:asciiTheme="minorHAnsi" w:hAnsiTheme="minorHAnsi" w:cstheme="minorHAnsi"/>
          <w:sz w:val="22"/>
          <w:szCs w:val="22"/>
          <w:lang w:val="en-GB"/>
        </w:rPr>
        <w:t>COCON}</w:t>
      </w:r>
      <w:r w:rsidR="00FB04D0">
        <w:rPr>
          <w:rFonts w:asciiTheme="minorHAnsi" w:hAnsiTheme="minorHAnsi" w:cstheme="minorHAnsi"/>
          <w:sz w:val="22"/>
          <w:szCs w:val="22"/>
          <w:lang w:val="en-GB"/>
        </w:rPr>
        <w:t>,</w:t>
      </w:r>
      <w:r w:rsidR="00736404" w:rsidRPr="00050972">
        <w:rPr>
          <w:rFonts w:asciiTheme="minorHAnsi" w:hAnsiTheme="minorHAnsi" w:cstheme="minorHAnsi"/>
          <w:sz w:val="22"/>
          <w:szCs w:val="22"/>
          <w:lang w:val="en-GB"/>
        </w:rPr>
        <w:t xml:space="preserve"> </w:t>
      </w:r>
      <w:r w:rsidR="00CE019A" w:rsidRPr="00050972">
        <w:rPr>
          <w:rFonts w:asciiTheme="minorHAnsi" w:hAnsiTheme="minorHAnsi" w:cstheme="minorHAnsi"/>
          <w:sz w:val="22"/>
          <w:szCs w:val="22"/>
          <w:lang w:val="en-GB"/>
        </w:rPr>
        <w:t xml:space="preserve">a breach of the </w:t>
      </w:r>
      <w:r w:rsidR="00736404" w:rsidRPr="00050972">
        <w:rPr>
          <w:rFonts w:asciiTheme="minorHAnsi" w:hAnsiTheme="minorHAnsi" w:cstheme="minorHAnsi"/>
          <w:sz w:val="22"/>
          <w:szCs w:val="22"/>
          <w:lang w:val="en-GB"/>
        </w:rPr>
        <w:t xml:space="preserve">principles and </w:t>
      </w:r>
      <w:r w:rsidR="004A010D" w:rsidRPr="00050972">
        <w:rPr>
          <w:rFonts w:asciiTheme="minorHAnsi" w:hAnsiTheme="minorHAnsi" w:cstheme="minorHAnsi"/>
          <w:sz w:val="22"/>
          <w:szCs w:val="22"/>
          <w:lang w:val="en-GB"/>
        </w:rPr>
        <w:t xml:space="preserve">requirements </w:t>
      </w:r>
      <w:r w:rsidR="00CE019A" w:rsidRPr="00050972">
        <w:rPr>
          <w:rFonts w:asciiTheme="minorHAnsi" w:hAnsiTheme="minorHAnsi" w:cstheme="minorHAnsi"/>
          <w:sz w:val="22"/>
          <w:szCs w:val="22"/>
          <w:lang w:val="en-GB"/>
        </w:rPr>
        <w:t xml:space="preserve">of </w:t>
      </w:r>
      <w:r w:rsidR="004A010D" w:rsidRPr="00050972">
        <w:rPr>
          <w:rFonts w:asciiTheme="minorHAnsi" w:hAnsiTheme="minorHAnsi" w:cstheme="minorHAnsi"/>
          <w:sz w:val="22"/>
          <w:szCs w:val="22"/>
          <w:lang w:val="en-GB"/>
        </w:rPr>
        <w:t xml:space="preserve">the Data Protection Act </w:t>
      </w:r>
      <w:r w:rsidR="003966A4" w:rsidRPr="00050972">
        <w:rPr>
          <w:rFonts w:asciiTheme="minorHAnsi" w:hAnsiTheme="minorHAnsi" w:cstheme="minorHAnsi"/>
          <w:sz w:val="22"/>
          <w:szCs w:val="22"/>
          <w:lang w:val="en-GB"/>
        </w:rPr>
        <w:t>2018,</w:t>
      </w:r>
      <w:r w:rsidR="00736404" w:rsidRPr="00050972">
        <w:rPr>
          <w:rFonts w:asciiTheme="minorHAnsi" w:hAnsiTheme="minorHAnsi" w:cstheme="minorHAnsi"/>
          <w:sz w:val="22"/>
          <w:szCs w:val="22"/>
          <w:lang w:val="en-GB"/>
        </w:rPr>
        <w:t xml:space="preserve"> </w:t>
      </w:r>
      <w:r w:rsidRPr="00050972">
        <w:rPr>
          <w:rFonts w:asciiTheme="minorHAnsi" w:hAnsiTheme="minorHAnsi" w:cstheme="minorHAnsi"/>
          <w:sz w:val="22"/>
          <w:szCs w:val="22"/>
          <w:lang w:val="en-GB"/>
        </w:rPr>
        <w:t>commitment of an offence under the Bribery Act 2010</w:t>
      </w:r>
      <w:r w:rsidR="00FB04D0">
        <w:rPr>
          <w:rFonts w:asciiTheme="minorHAnsi" w:hAnsiTheme="minorHAnsi" w:cstheme="minorHAnsi"/>
          <w:sz w:val="22"/>
          <w:szCs w:val="22"/>
          <w:lang w:val="en-GB"/>
        </w:rPr>
        <w:t xml:space="preserve"> etc.)</w:t>
      </w:r>
    </w:p>
    <w:p w14:paraId="07568ECB" w14:textId="56EE0180" w:rsidR="009440A7" w:rsidRPr="00050972" w:rsidRDefault="00736404" w:rsidP="000C515B">
      <w:pPr>
        <w:pStyle w:val="ListParagraph"/>
        <w:numPr>
          <w:ilvl w:val="0"/>
          <w:numId w:val="3"/>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Any significant incident o</w:t>
      </w:r>
      <w:r w:rsidR="009239EB">
        <w:rPr>
          <w:rFonts w:asciiTheme="minorHAnsi" w:hAnsiTheme="minorHAnsi" w:cstheme="minorHAnsi"/>
          <w:sz w:val="22"/>
          <w:szCs w:val="22"/>
          <w:lang w:val="en-GB"/>
        </w:rPr>
        <w:t>r</w:t>
      </w:r>
      <w:r w:rsidRPr="00050972">
        <w:rPr>
          <w:rFonts w:asciiTheme="minorHAnsi" w:hAnsiTheme="minorHAnsi" w:cstheme="minorHAnsi"/>
          <w:sz w:val="22"/>
          <w:szCs w:val="22"/>
          <w:lang w:val="en-GB"/>
        </w:rPr>
        <w:t xml:space="preserve"> loss of IT systems</w:t>
      </w:r>
      <w:r w:rsidR="009440A7" w:rsidRPr="00050972">
        <w:rPr>
          <w:rFonts w:asciiTheme="minorHAnsi" w:hAnsiTheme="minorHAnsi" w:cstheme="minorHAnsi"/>
          <w:sz w:val="22"/>
          <w:szCs w:val="22"/>
          <w:lang w:val="en-GB"/>
        </w:rPr>
        <w:tab/>
      </w:r>
    </w:p>
    <w:p w14:paraId="1EB0B633" w14:textId="77777777" w:rsidR="009440A7" w:rsidRPr="00050972" w:rsidRDefault="009440A7" w:rsidP="000C515B">
      <w:pPr>
        <w:pStyle w:val="ListParagraph"/>
        <w:numPr>
          <w:ilvl w:val="0"/>
          <w:numId w:val="3"/>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Any breach of our procedures</w:t>
      </w:r>
    </w:p>
    <w:p w14:paraId="7C4A7BB2" w14:textId="77777777" w:rsidR="009440A7" w:rsidRPr="00050972" w:rsidRDefault="009440A7" w:rsidP="000C515B">
      <w:pPr>
        <w:pStyle w:val="ListParagraph"/>
        <w:numPr>
          <w:ilvl w:val="0"/>
          <w:numId w:val="3"/>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Any breach of client confidentiality</w:t>
      </w:r>
    </w:p>
    <w:p w14:paraId="50784C35" w14:textId="77777777" w:rsidR="009440A7" w:rsidRPr="00050972" w:rsidRDefault="009440A7" w:rsidP="000C515B">
      <w:pPr>
        <w:pStyle w:val="ListParagraph"/>
        <w:numPr>
          <w:ilvl w:val="0"/>
          <w:numId w:val="3"/>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Any incident of employee fraud (whether successful or attempted)</w:t>
      </w:r>
    </w:p>
    <w:p w14:paraId="3B85D057" w14:textId="6CB7A21A" w:rsidR="00485CFB" w:rsidRPr="003A7386" w:rsidRDefault="009440A7" w:rsidP="000C515B">
      <w:pPr>
        <w:pStyle w:val="ListParagraph"/>
        <w:numPr>
          <w:ilvl w:val="0"/>
          <w:numId w:val="3"/>
        </w:num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Any breach of company policies and procedure</w:t>
      </w:r>
    </w:p>
    <w:p w14:paraId="096A0676" w14:textId="785215A7" w:rsidR="00C46194" w:rsidRPr="00050972" w:rsidRDefault="00485CFB" w:rsidP="003A7386">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A data protection</w:t>
      </w:r>
      <w:r w:rsidR="0054777C" w:rsidRPr="00050972">
        <w:rPr>
          <w:rFonts w:asciiTheme="minorHAnsi" w:hAnsiTheme="minorHAnsi" w:cstheme="minorHAnsi"/>
          <w:sz w:val="22"/>
          <w:szCs w:val="22"/>
          <w:lang w:val="en-GB"/>
        </w:rPr>
        <w:t>/security</w:t>
      </w:r>
      <w:r w:rsidRPr="00050972">
        <w:rPr>
          <w:rFonts w:asciiTheme="minorHAnsi" w:hAnsiTheme="minorHAnsi" w:cstheme="minorHAnsi"/>
          <w:sz w:val="22"/>
          <w:szCs w:val="22"/>
          <w:lang w:val="en-GB"/>
        </w:rPr>
        <w:t xml:space="preserve"> breach means a breach of </w:t>
      </w:r>
      <w:r w:rsidR="009972DE">
        <w:rPr>
          <w:rFonts w:asciiTheme="minorHAnsi" w:hAnsiTheme="minorHAnsi" w:cstheme="minorHAnsi"/>
          <w:sz w:val="22"/>
          <w:szCs w:val="22"/>
          <w:lang w:val="en-GB"/>
        </w:rPr>
        <w:t xml:space="preserve">information </w:t>
      </w:r>
      <w:r w:rsidRPr="00050972">
        <w:rPr>
          <w:rFonts w:asciiTheme="minorHAnsi" w:hAnsiTheme="minorHAnsi" w:cstheme="minorHAnsi"/>
          <w:sz w:val="22"/>
          <w:szCs w:val="22"/>
          <w:lang w:val="en-GB"/>
        </w:rPr>
        <w:t>security leading to the accidental or unlawful destruction, loss, alteration, unauthorised disclosure of, or access to, personal data. This includes breaches that are the result of both accidental and deliberate causes. It also means that a breach is more than just about losing personal data.</w:t>
      </w:r>
    </w:p>
    <w:p w14:paraId="1BB5A4A5" w14:textId="71E9BF40" w:rsidR="00C46194" w:rsidRPr="00050972" w:rsidRDefault="00156D82" w:rsidP="003A7386">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E</w:t>
      </w:r>
      <w:r w:rsidR="00C46194" w:rsidRPr="00050972">
        <w:rPr>
          <w:rFonts w:asciiTheme="minorHAnsi" w:hAnsiTheme="minorHAnsi" w:cstheme="minorHAnsi"/>
          <w:sz w:val="22"/>
          <w:szCs w:val="22"/>
          <w:lang w:val="en-GB"/>
        </w:rPr>
        <w:t>xample</w:t>
      </w:r>
      <w:r w:rsidRPr="00050972">
        <w:rPr>
          <w:rFonts w:asciiTheme="minorHAnsi" w:hAnsiTheme="minorHAnsi" w:cstheme="minorHAnsi"/>
          <w:sz w:val="22"/>
          <w:szCs w:val="22"/>
          <w:lang w:val="en-GB"/>
        </w:rPr>
        <w:t>s</w:t>
      </w:r>
      <w:r w:rsidR="00C46194" w:rsidRPr="00050972">
        <w:rPr>
          <w:rFonts w:asciiTheme="minorHAnsi" w:hAnsiTheme="minorHAnsi" w:cstheme="minorHAnsi"/>
          <w:sz w:val="22"/>
          <w:szCs w:val="22"/>
          <w:lang w:val="en-GB"/>
        </w:rPr>
        <w:t xml:space="preserve"> of specific breaches may include:</w:t>
      </w:r>
    </w:p>
    <w:p w14:paraId="227A186C" w14:textId="77777777" w:rsidR="00C46194" w:rsidRPr="00050972" w:rsidRDefault="00C46194" w:rsidP="000C515B">
      <w:pPr>
        <w:pStyle w:val="ListParagraph"/>
        <w:numPr>
          <w:ilvl w:val="0"/>
          <w:numId w:val="2"/>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A failure to provide customer with documentation within the required timescales </w:t>
      </w:r>
    </w:p>
    <w:p w14:paraId="4107AFD7" w14:textId="2F5AE1E1" w:rsidR="00C46194" w:rsidRDefault="00C46194" w:rsidP="000C515B">
      <w:pPr>
        <w:pStyle w:val="ListParagraph"/>
        <w:numPr>
          <w:ilvl w:val="0"/>
          <w:numId w:val="2"/>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Omission of required regulatory disclosures in telephone calls</w:t>
      </w:r>
    </w:p>
    <w:p w14:paraId="4C98304E" w14:textId="7394A4A4" w:rsidR="007C1B6E" w:rsidRPr="00050972" w:rsidRDefault="007C1B6E" w:rsidP="000C515B">
      <w:pPr>
        <w:pStyle w:val="ListParagraph"/>
        <w:numPr>
          <w:ilvl w:val="0"/>
          <w:numId w:val="2"/>
        </w:numPr>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A </w:t>
      </w:r>
      <w:r w:rsidR="0074572A">
        <w:rPr>
          <w:rFonts w:asciiTheme="minorHAnsi" w:hAnsiTheme="minorHAnsi" w:cstheme="minorHAnsi"/>
          <w:sz w:val="22"/>
          <w:szCs w:val="22"/>
          <w:lang w:val="en-GB"/>
        </w:rPr>
        <w:t>C</w:t>
      </w:r>
      <w:r>
        <w:rPr>
          <w:rFonts w:asciiTheme="minorHAnsi" w:hAnsiTheme="minorHAnsi" w:cstheme="minorHAnsi"/>
          <w:sz w:val="22"/>
          <w:szCs w:val="22"/>
          <w:lang w:val="en-GB"/>
        </w:rPr>
        <w:t xml:space="preserve">onduct </w:t>
      </w:r>
      <w:r w:rsidR="0074572A">
        <w:rPr>
          <w:rFonts w:asciiTheme="minorHAnsi" w:hAnsiTheme="minorHAnsi" w:cstheme="minorHAnsi"/>
          <w:sz w:val="22"/>
          <w:szCs w:val="22"/>
          <w:lang w:val="en-GB"/>
        </w:rPr>
        <w:t>R</w:t>
      </w:r>
      <w:r>
        <w:rPr>
          <w:rFonts w:asciiTheme="minorHAnsi" w:hAnsiTheme="minorHAnsi" w:cstheme="minorHAnsi"/>
          <w:sz w:val="22"/>
          <w:szCs w:val="22"/>
          <w:lang w:val="en-GB"/>
        </w:rPr>
        <w:t>ules breach</w:t>
      </w:r>
      <w:r w:rsidR="0045682B">
        <w:rPr>
          <w:rFonts w:asciiTheme="minorHAnsi" w:hAnsiTheme="minorHAnsi" w:cstheme="minorHAnsi"/>
          <w:sz w:val="22"/>
          <w:szCs w:val="22"/>
          <w:lang w:val="en-GB"/>
        </w:rPr>
        <w:t xml:space="preserve"> including </w:t>
      </w:r>
      <w:r w:rsidR="006C29D1">
        <w:rPr>
          <w:rFonts w:asciiTheme="minorHAnsi" w:hAnsiTheme="minorHAnsi" w:cstheme="minorHAnsi"/>
          <w:sz w:val="22"/>
          <w:szCs w:val="22"/>
          <w:lang w:val="en-GB"/>
        </w:rPr>
        <w:t xml:space="preserve">non-financial misconduct such as bullying and </w:t>
      </w:r>
      <w:r w:rsidR="004F1742">
        <w:rPr>
          <w:rFonts w:asciiTheme="minorHAnsi" w:hAnsiTheme="minorHAnsi" w:cstheme="minorHAnsi"/>
          <w:sz w:val="22"/>
          <w:szCs w:val="22"/>
          <w:lang w:val="en-GB"/>
        </w:rPr>
        <w:t>harassment</w:t>
      </w:r>
    </w:p>
    <w:p w14:paraId="5EF1A551" w14:textId="77777777" w:rsidR="00C46194" w:rsidRPr="00050972" w:rsidRDefault="00C46194" w:rsidP="000C515B">
      <w:pPr>
        <w:pStyle w:val="ListParagraph"/>
        <w:numPr>
          <w:ilvl w:val="0"/>
          <w:numId w:val="2"/>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A failure of systems and controls such as an IT failure </w:t>
      </w:r>
    </w:p>
    <w:p w14:paraId="3A43CA56" w14:textId="53B9D764" w:rsidR="00736404" w:rsidRPr="003A7386" w:rsidRDefault="00934496" w:rsidP="000C515B">
      <w:pPr>
        <w:pStyle w:val="ListParagraph"/>
        <w:numPr>
          <w:ilvl w:val="0"/>
          <w:numId w:val="2"/>
        </w:num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A failure to recognise and respond to a Subject Access Request within the mandated timescale</w:t>
      </w:r>
    </w:p>
    <w:p w14:paraId="6A6EAF13" w14:textId="057D4985" w:rsidR="00DA31F3" w:rsidRDefault="00DB3E91" w:rsidP="003A7386">
      <w:pPr>
        <w:spacing w:after="120"/>
        <w:jc w:val="both"/>
        <w:rPr>
          <w:rFonts w:asciiTheme="minorHAnsi" w:hAnsiTheme="minorHAnsi" w:cstheme="minorHAnsi"/>
          <w:sz w:val="22"/>
          <w:szCs w:val="22"/>
        </w:rPr>
      </w:pPr>
      <w:r w:rsidRPr="00DB3E91">
        <w:rPr>
          <w:rFonts w:asciiTheme="minorHAnsi" w:hAnsiTheme="minorHAnsi" w:cstheme="minorHAnsi"/>
          <w:sz w:val="22"/>
          <w:szCs w:val="22"/>
        </w:rPr>
        <w:t>The significance of a breach is determined having regard to potential financial losses to customers or to the firm or to other market participants, the frequency of the breach, implications for the firm's systems and controls and if there were delays in identifying or rectifying the breach.</w:t>
      </w:r>
    </w:p>
    <w:p w14:paraId="2CA4DE40" w14:textId="20AE947B" w:rsidR="00DA31F3" w:rsidRPr="000D473B" w:rsidRDefault="00DA31F3" w:rsidP="003A7386">
      <w:pPr>
        <w:spacing w:after="120"/>
        <w:jc w:val="both"/>
        <w:rPr>
          <w:rFonts w:asciiTheme="minorHAnsi" w:hAnsiTheme="minorHAnsi" w:cstheme="minorHAnsi"/>
          <w:b/>
          <w:u w:val="single"/>
        </w:rPr>
      </w:pPr>
      <w:r w:rsidRPr="000D473B">
        <w:rPr>
          <w:rFonts w:asciiTheme="minorHAnsi" w:hAnsiTheme="minorHAnsi" w:cstheme="minorHAnsi"/>
          <w:b/>
          <w:u w:val="single"/>
        </w:rPr>
        <w:t>Material breaches</w:t>
      </w:r>
    </w:p>
    <w:p w14:paraId="2B813F9E" w14:textId="51BEA27A" w:rsidR="00DA31F3" w:rsidRDefault="00DA31F3" w:rsidP="003A7386">
      <w:pPr>
        <w:spacing w:after="120"/>
        <w:jc w:val="both"/>
        <w:rPr>
          <w:rFonts w:asciiTheme="minorHAnsi" w:hAnsiTheme="minorHAnsi" w:cstheme="minorHAnsi"/>
          <w:sz w:val="22"/>
          <w:szCs w:val="22"/>
        </w:rPr>
      </w:pPr>
      <w:r w:rsidRPr="00DA31F3">
        <w:rPr>
          <w:rFonts w:asciiTheme="minorHAnsi" w:hAnsiTheme="minorHAnsi" w:cstheme="minorHAnsi"/>
          <w:sz w:val="22"/>
          <w:szCs w:val="22"/>
        </w:rPr>
        <w:t xml:space="preserve">Material breaches are significant breaches of the </w:t>
      </w:r>
      <w:r w:rsidR="00567490">
        <w:rPr>
          <w:rFonts w:asciiTheme="minorHAnsi" w:hAnsiTheme="minorHAnsi" w:cstheme="minorHAnsi"/>
          <w:sz w:val="22"/>
          <w:szCs w:val="22"/>
        </w:rPr>
        <w:t>firm</w:t>
      </w:r>
      <w:r w:rsidRPr="00DA31F3">
        <w:rPr>
          <w:rFonts w:asciiTheme="minorHAnsi" w:hAnsiTheme="minorHAnsi" w:cstheme="minorHAnsi"/>
          <w:sz w:val="22"/>
          <w:szCs w:val="22"/>
        </w:rPr>
        <w:t xml:space="preserve">’s rules, FCA rules or other applicable policy, guidance, procedures, operating </w:t>
      </w:r>
      <w:r w:rsidR="00745F8C" w:rsidRPr="00DA31F3">
        <w:rPr>
          <w:rFonts w:asciiTheme="minorHAnsi" w:hAnsiTheme="minorHAnsi" w:cstheme="minorHAnsi"/>
          <w:sz w:val="22"/>
          <w:szCs w:val="22"/>
        </w:rPr>
        <w:t>procedures,</w:t>
      </w:r>
      <w:r w:rsidRPr="00DA31F3">
        <w:rPr>
          <w:rFonts w:asciiTheme="minorHAnsi" w:hAnsiTheme="minorHAnsi" w:cstheme="minorHAnsi"/>
          <w:sz w:val="22"/>
          <w:szCs w:val="22"/>
        </w:rPr>
        <w:t xml:space="preserve"> or legislation (such as a breach of Data Protection). This might include systemic compliance failings of colleagues, </w:t>
      </w:r>
      <w:r w:rsidR="00745F8C" w:rsidRPr="00DA31F3">
        <w:rPr>
          <w:rFonts w:asciiTheme="minorHAnsi" w:hAnsiTheme="minorHAnsi" w:cstheme="minorHAnsi"/>
          <w:sz w:val="22"/>
          <w:szCs w:val="22"/>
        </w:rPr>
        <w:t>fraud,</w:t>
      </w:r>
      <w:r w:rsidRPr="00DA31F3">
        <w:rPr>
          <w:rFonts w:asciiTheme="minorHAnsi" w:hAnsiTheme="minorHAnsi" w:cstheme="minorHAnsi"/>
          <w:sz w:val="22"/>
          <w:szCs w:val="22"/>
        </w:rPr>
        <w:t xml:space="preserve"> or misconduct. Our requirement is to </w:t>
      </w:r>
      <w:r w:rsidRPr="00DA31F3">
        <w:rPr>
          <w:rFonts w:asciiTheme="minorHAnsi" w:hAnsiTheme="minorHAnsi" w:cstheme="minorHAnsi"/>
          <w:sz w:val="22"/>
          <w:szCs w:val="22"/>
        </w:rPr>
        <w:lastRenderedPageBreak/>
        <w:t>report such breaches to the FCA in line with keeping the regulator appropriately informed (Principle 11).</w:t>
      </w:r>
    </w:p>
    <w:p w14:paraId="5713B148" w14:textId="79150DED" w:rsidR="006C29D1" w:rsidRPr="006C29D1" w:rsidRDefault="006C29D1" w:rsidP="003A7386">
      <w:pPr>
        <w:spacing w:after="120"/>
        <w:jc w:val="both"/>
        <w:rPr>
          <w:rFonts w:asciiTheme="minorHAnsi" w:hAnsiTheme="minorHAnsi" w:cstheme="minorHAnsi"/>
          <w:sz w:val="22"/>
          <w:szCs w:val="22"/>
        </w:rPr>
      </w:pPr>
      <w:r w:rsidRPr="006C29D1">
        <w:rPr>
          <w:rFonts w:asciiTheme="minorHAnsi" w:hAnsiTheme="minorHAnsi" w:cstheme="minorHAnsi"/>
          <w:sz w:val="22"/>
          <w:szCs w:val="22"/>
        </w:rPr>
        <w:t xml:space="preserve">For non-financial misconduct this relates to serious instances (or repeated instances) of </w:t>
      </w:r>
      <w:r w:rsidR="00AF52A8" w:rsidRPr="006C29D1">
        <w:rPr>
          <w:rFonts w:asciiTheme="minorHAnsi" w:hAnsiTheme="minorHAnsi" w:cstheme="minorHAnsi"/>
          <w:sz w:val="22"/>
          <w:szCs w:val="22"/>
        </w:rPr>
        <w:t>b</w:t>
      </w:r>
      <w:r w:rsidR="00AF52A8" w:rsidRPr="00AF52A8">
        <w:rPr>
          <w:rFonts w:asciiTheme="minorHAnsi" w:hAnsiTheme="minorHAnsi" w:cstheme="minorHAnsi"/>
          <w:sz w:val="22"/>
          <w:szCs w:val="22"/>
        </w:rPr>
        <w:t>ehavior</w:t>
      </w:r>
      <w:r w:rsidRPr="004E6C72">
        <w:rPr>
          <w:rFonts w:asciiTheme="minorHAnsi" w:hAnsiTheme="minorHAnsi" w:cstheme="minorHAnsi"/>
          <w:sz w:val="22"/>
          <w:szCs w:val="22"/>
        </w:rPr>
        <w:t xml:space="preserve"> that has the purpose or effect of violating colleagues’ </w:t>
      </w:r>
      <w:r w:rsidR="00713F68" w:rsidRPr="004E6C72">
        <w:rPr>
          <w:rFonts w:asciiTheme="minorHAnsi" w:hAnsiTheme="minorHAnsi" w:cstheme="minorHAnsi"/>
          <w:sz w:val="22"/>
          <w:szCs w:val="22"/>
        </w:rPr>
        <w:t>dignity,</w:t>
      </w:r>
      <w:r w:rsidRPr="004E6C72">
        <w:rPr>
          <w:rFonts w:asciiTheme="minorHAnsi" w:hAnsiTheme="minorHAnsi" w:cstheme="minorHAnsi"/>
          <w:sz w:val="22"/>
          <w:szCs w:val="22"/>
        </w:rPr>
        <w:t xml:space="preserve"> or which creates an intimidating, hostile, degrading, humiliating or offensive environment for, or is violent to colleagues</w:t>
      </w:r>
      <w:r>
        <w:rPr>
          <w:rFonts w:asciiTheme="minorHAnsi" w:hAnsiTheme="minorHAnsi" w:cstheme="minorHAnsi"/>
          <w:sz w:val="22"/>
          <w:szCs w:val="22"/>
        </w:rPr>
        <w:t>.</w:t>
      </w:r>
    </w:p>
    <w:p w14:paraId="78B8B3F3" w14:textId="5F9D89DC" w:rsidR="00DA31F3" w:rsidRPr="000D473B" w:rsidRDefault="00DA31F3" w:rsidP="00B5627B">
      <w:pPr>
        <w:spacing w:after="120"/>
        <w:jc w:val="both"/>
        <w:rPr>
          <w:rFonts w:asciiTheme="minorHAnsi" w:hAnsiTheme="minorHAnsi" w:cstheme="minorHAnsi"/>
          <w:b/>
          <w:u w:val="single"/>
        </w:rPr>
      </w:pPr>
      <w:r w:rsidRPr="000D473B">
        <w:rPr>
          <w:rFonts w:asciiTheme="minorHAnsi" w:hAnsiTheme="minorHAnsi" w:cstheme="minorHAnsi"/>
          <w:b/>
          <w:u w:val="single"/>
        </w:rPr>
        <w:t>Non-material breaches</w:t>
      </w:r>
    </w:p>
    <w:p w14:paraId="2F97AA5A" w14:textId="4EF07538" w:rsidR="0069238B" w:rsidRPr="00321185" w:rsidRDefault="00DA31F3" w:rsidP="00B5627B">
      <w:pPr>
        <w:spacing w:after="120"/>
        <w:jc w:val="both"/>
        <w:rPr>
          <w:rFonts w:asciiTheme="minorHAnsi" w:hAnsiTheme="minorHAnsi" w:cstheme="minorHAnsi"/>
          <w:sz w:val="22"/>
          <w:szCs w:val="22"/>
        </w:rPr>
      </w:pPr>
      <w:r w:rsidRPr="00DA31F3">
        <w:rPr>
          <w:rFonts w:asciiTheme="minorHAnsi" w:hAnsiTheme="minorHAnsi" w:cstheme="minorHAnsi"/>
          <w:sz w:val="22"/>
          <w:szCs w:val="22"/>
        </w:rPr>
        <w:t>Non-material breaches are one-off breaches of the FCA rules that are not material breaches. An example may be where an adviser has failed to send a Demands and Needs Statement to a client. Again, if these turn out to be a string of failings – where a team has repetitively or systemically failed to send Demands and Needs Statements - then this will become a material breach. It is not possible to be prescriptive about this; a one-off breach where fraud or misconduct has occurred or is suspected can be a material breach and is required to be reported to the FCA under Principle 11.</w:t>
      </w:r>
    </w:p>
    <w:p w14:paraId="45634ADB" w14:textId="7052B286" w:rsidR="00736404" w:rsidRPr="003A1EEF" w:rsidRDefault="00736404" w:rsidP="00B5627B">
      <w:pPr>
        <w:spacing w:after="120"/>
        <w:jc w:val="both"/>
        <w:rPr>
          <w:rFonts w:asciiTheme="minorHAnsi" w:hAnsiTheme="minorHAnsi" w:cstheme="minorHAnsi"/>
          <w:b/>
          <w:sz w:val="32"/>
          <w:szCs w:val="32"/>
          <w:lang w:val="en-GB"/>
        </w:rPr>
      </w:pPr>
      <w:r w:rsidRPr="003A1EEF">
        <w:rPr>
          <w:rFonts w:asciiTheme="minorHAnsi" w:hAnsiTheme="minorHAnsi" w:cstheme="minorHAnsi"/>
          <w:b/>
          <w:sz w:val="32"/>
          <w:szCs w:val="32"/>
          <w:lang w:val="en-GB"/>
        </w:rPr>
        <w:t>1.2 What is an issue?</w:t>
      </w:r>
    </w:p>
    <w:p w14:paraId="3F2B250E" w14:textId="728F35CB" w:rsidR="00736404" w:rsidRPr="00050972" w:rsidRDefault="00736404" w:rsidP="00B5627B">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An issue is a failure of internal standards and controls which</w:t>
      </w:r>
      <w:r w:rsidR="00CC3A1D" w:rsidRPr="00050972">
        <w:rPr>
          <w:rFonts w:asciiTheme="minorHAnsi" w:hAnsiTheme="minorHAnsi" w:cstheme="minorHAnsi"/>
          <w:sz w:val="22"/>
          <w:szCs w:val="22"/>
          <w:lang w:val="en-GB"/>
        </w:rPr>
        <w:t>,</w:t>
      </w:r>
      <w:r w:rsidRPr="00050972">
        <w:rPr>
          <w:rFonts w:asciiTheme="minorHAnsi" w:hAnsiTheme="minorHAnsi" w:cstheme="minorHAnsi"/>
          <w:sz w:val="22"/>
          <w:szCs w:val="22"/>
          <w:lang w:val="en-GB"/>
        </w:rPr>
        <w:t xml:space="preserve"> although is a </w:t>
      </w:r>
      <w:r w:rsidR="00C70EFB" w:rsidRPr="00050972">
        <w:rPr>
          <w:rFonts w:asciiTheme="minorHAnsi" w:hAnsiTheme="minorHAnsi" w:cstheme="minorHAnsi"/>
          <w:sz w:val="22"/>
          <w:szCs w:val="22"/>
          <w:lang w:val="en-GB"/>
        </w:rPr>
        <w:t>matter of concern</w:t>
      </w:r>
      <w:r w:rsidRPr="00050972">
        <w:rPr>
          <w:rFonts w:asciiTheme="minorHAnsi" w:hAnsiTheme="minorHAnsi" w:cstheme="minorHAnsi"/>
          <w:sz w:val="22"/>
          <w:szCs w:val="22"/>
          <w:lang w:val="en-GB"/>
        </w:rPr>
        <w:t xml:space="preserve">, does not lead to </w:t>
      </w:r>
      <w:r w:rsidR="00F85DFC" w:rsidRPr="00050972">
        <w:rPr>
          <w:rFonts w:asciiTheme="minorHAnsi" w:hAnsiTheme="minorHAnsi" w:cstheme="minorHAnsi"/>
          <w:sz w:val="22"/>
          <w:szCs w:val="22"/>
          <w:lang w:val="en-GB"/>
        </w:rPr>
        <w:t xml:space="preserve">a </w:t>
      </w:r>
      <w:r w:rsidRPr="00050972">
        <w:rPr>
          <w:rFonts w:asciiTheme="minorHAnsi" w:hAnsiTheme="minorHAnsi" w:cstheme="minorHAnsi"/>
          <w:sz w:val="22"/>
          <w:szCs w:val="22"/>
          <w:lang w:val="en-GB"/>
        </w:rPr>
        <w:t>breach of regulatory or legislative rules and requirements.</w:t>
      </w:r>
    </w:p>
    <w:p w14:paraId="37EEB36C" w14:textId="3A986081" w:rsidR="00C46194" w:rsidRPr="00050972" w:rsidRDefault="00C46194" w:rsidP="00B5627B">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An example of an issue may be:</w:t>
      </w:r>
    </w:p>
    <w:p w14:paraId="5B660DAD" w14:textId="77777777" w:rsidR="00C46194" w:rsidRPr="00050972" w:rsidRDefault="00C46194" w:rsidP="000C515B">
      <w:pPr>
        <w:pStyle w:val="ListParagraph"/>
        <w:numPr>
          <w:ilvl w:val="0"/>
          <w:numId w:val="4"/>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A failure to provide customer with documentation within our service levels but </w:t>
      </w:r>
      <w:r w:rsidR="00CE019A" w:rsidRPr="00050972">
        <w:rPr>
          <w:rFonts w:asciiTheme="minorHAnsi" w:hAnsiTheme="minorHAnsi" w:cstheme="minorHAnsi"/>
          <w:sz w:val="22"/>
          <w:szCs w:val="22"/>
          <w:lang w:val="en-GB"/>
        </w:rPr>
        <w:t xml:space="preserve">where the documentation </w:t>
      </w:r>
      <w:r w:rsidRPr="00050972">
        <w:rPr>
          <w:rFonts w:asciiTheme="minorHAnsi" w:hAnsiTheme="minorHAnsi" w:cstheme="minorHAnsi"/>
          <w:sz w:val="22"/>
          <w:szCs w:val="22"/>
          <w:lang w:val="en-GB"/>
        </w:rPr>
        <w:t>is provided within the required regulatory and legislative timescales</w:t>
      </w:r>
    </w:p>
    <w:p w14:paraId="75277EB6" w14:textId="77777777" w:rsidR="001727EA" w:rsidRPr="00050972" w:rsidRDefault="001727EA" w:rsidP="000C515B">
      <w:pPr>
        <w:pStyle w:val="ListParagraph"/>
        <w:numPr>
          <w:ilvl w:val="0"/>
          <w:numId w:val="4"/>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A failure to comply with company service levels </w:t>
      </w:r>
    </w:p>
    <w:p w14:paraId="15D95D8F" w14:textId="4D081570" w:rsidR="001727EA" w:rsidRPr="00B5627B" w:rsidRDefault="00C46194" w:rsidP="000C515B">
      <w:pPr>
        <w:pStyle w:val="ListParagraph"/>
        <w:numPr>
          <w:ilvl w:val="0"/>
          <w:numId w:val="4"/>
        </w:num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A failure to comply with wider company policie</w:t>
      </w:r>
      <w:r w:rsidR="001727EA" w:rsidRPr="00050972">
        <w:rPr>
          <w:rFonts w:asciiTheme="minorHAnsi" w:hAnsiTheme="minorHAnsi" w:cstheme="minorHAnsi"/>
          <w:sz w:val="22"/>
          <w:szCs w:val="22"/>
          <w:lang w:val="en-GB"/>
        </w:rPr>
        <w:t>s.</w:t>
      </w:r>
    </w:p>
    <w:p w14:paraId="3A489E97" w14:textId="1E78E1A0" w:rsidR="00E85D03" w:rsidRPr="00321185" w:rsidRDefault="00CC3A1D" w:rsidP="001D3436">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For the purposes of this policy, an issue also includes a ‘near miss</w:t>
      </w:r>
      <w:r w:rsidR="004F1742" w:rsidRPr="00050972">
        <w:rPr>
          <w:rFonts w:asciiTheme="minorHAnsi" w:hAnsiTheme="minorHAnsi" w:cstheme="minorHAnsi"/>
          <w:sz w:val="22"/>
          <w:szCs w:val="22"/>
          <w:lang w:val="en-GB"/>
        </w:rPr>
        <w:t>.’</w:t>
      </w:r>
      <w:r w:rsidRPr="00050972">
        <w:rPr>
          <w:rFonts w:asciiTheme="minorHAnsi" w:hAnsiTheme="minorHAnsi" w:cstheme="minorHAnsi"/>
          <w:sz w:val="22"/>
          <w:szCs w:val="22"/>
          <w:lang w:val="en-GB"/>
        </w:rPr>
        <w:t xml:space="preserve">  </w:t>
      </w:r>
      <w:r w:rsidR="00316A75" w:rsidRPr="00050972">
        <w:rPr>
          <w:rFonts w:asciiTheme="minorHAnsi" w:hAnsiTheme="minorHAnsi" w:cstheme="minorHAnsi"/>
          <w:sz w:val="22"/>
          <w:szCs w:val="22"/>
          <w:lang w:val="en-GB"/>
        </w:rPr>
        <w:t xml:space="preserve">A near </w:t>
      </w:r>
      <w:r w:rsidR="00156D82" w:rsidRPr="00050972">
        <w:rPr>
          <w:rFonts w:asciiTheme="minorHAnsi" w:hAnsiTheme="minorHAnsi" w:cstheme="minorHAnsi"/>
          <w:sz w:val="22"/>
          <w:szCs w:val="22"/>
          <w:lang w:val="en-GB"/>
        </w:rPr>
        <w:t>miss</w:t>
      </w:r>
      <w:r w:rsidR="00316A75" w:rsidRPr="00050972">
        <w:rPr>
          <w:rFonts w:asciiTheme="minorHAnsi" w:hAnsiTheme="minorHAnsi" w:cstheme="minorHAnsi"/>
          <w:sz w:val="22"/>
          <w:szCs w:val="22"/>
          <w:lang w:val="en-GB"/>
        </w:rPr>
        <w:t xml:space="preserve"> is an </w:t>
      </w:r>
      <w:r w:rsidR="0029418D" w:rsidRPr="00050972">
        <w:rPr>
          <w:rFonts w:asciiTheme="minorHAnsi" w:hAnsiTheme="minorHAnsi" w:cstheme="minorHAnsi"/>
          <w:sz w:val="22"/>
          <w:szCs w:val="22"/>
          <w:lang w:val="en-GB"/>
        </w:rPr>
        <w:t xml:space="preserve">incident </w:t>
      </w:r>
      <w:r w:rsidR="00316A75" w:rsidRPr="00050972">
        <w:rPr>
          <w:rFonts w:asciiTheme="minorHAnsi" w:hAnsiTheme="minorHAnsi" w:cstheme="minorHAnsi"/>
          <w:sz w:val="22"/>
          <w:szCs w:val="22"/>
          <w:lang w:val="en-GB"/>
        </w:rPr>
        <w:t xml:space="preserve">where normal controls did not work as </w:t>
      </w:r>
      <w:r w:rsidR="009D4018" w:rsidRPr="00050972">
        <w:rPr>
          <w:rFonts w:asciiTheme="minorHAnsi" w:hAnsiTheme="minorHAnsi" w:cstheme="minorHAnsi"/>
          <w:sz w:val="22"/>
          <w:szCs w:val="22"/>
          <w:lang w:val="en-GB"/>
        </w:rPr>
        <w:t>anticipated,</w:t>
      </w:r>
      <w:r w:rsidR="00316A75" w:rsidRPr="00050972">
        <w:rPr>
          <w:rFonts w:asciiTheme="minorHAnsi" w:hAnsiTheme="minorHAnsi" w:cstheme="minorHAnsi"/>
          <w:sz w:val="22"/>
          <w:szCs w:val="22"/>
          <w:lang w:val="en-GB"/>
        </w:rPr>
        <w:t xml:space="preserve"> but </w:t>
      </w:r>
      <w:r w:rsidR="00CE019A" w:rsidRPr="00050972">
        <w:rPr>
          <w:rFonts w:asciiTheme="minorHAnsi" w:hAnsiTheme="minorHAnsi" w:cstheme="minorHAnsi"/>
          <w:sz w:val="22"/>
          <w:szCs w:val="22"/>
          <w:lang w:val="en-GB"/>
        </w:rPr>
        <w:t xml:space="preserve">the matter </w:t>
      </w:r>
      <w:r w:rsidR="00316A75" w:rsidRPr="00050972">
        <w:rPr>
          <w:rFonts w:asciiTheme="minorHAnsi" w:hAnsiTheme="minorHAnsi" w:cstheme="minorHAnsi"/>
          <w:sz w:val="22"/>
          <w:szCs w:val="22"/>
          <w:lang w:val="en-GB"/>
        </w:rPr>
        <w:t xml:space="preserve">did not </w:t>
      </w:r>
      <w:r w:rsidR="009239EB" w:rsidRPr="00050972">
        <w:rPr>
          <w:rFonts w:asciiTheme="minorHAnsi" w:hAnsiTheme="minorHAnsi" w:cstheme="minorHAnsi"/>
          <w:sz w:val="22"/>
          <w:szCs w:val="22"/>
          <w:lang w:val="en-GB"/>
        </w:rPr>
        <w:t>escalate,</w:t>
      </w:r>
      <w:r w:rsidR="00316A75" w:rsidRPr="00050972">
        <w:rPr>
          <w:rFonts w:asciiTheme="minorHAnsi" w:hAnsiTheme="minorHAnsi" w:cstheme="minorHAnsi"/>
          <w:sz w:val="22"/>
          <w:szCs w:val="22"/>
          <w:lang w:val="en-GB"/>
        </w:rPr>
        <w:t xml:space="preserve"> and wider impact was avoided</w:t>
      </w:r>
      <w:r w:rsidR="004F1742" w:rsidRPr="00050972">
        <w:rPr>
          <w:rFonts w:asciiTheme="minorHAnsi" w:hAnsiTheme="minorHAnsi" w:cstheme="minorHAnsi"/>
          <w:sz w:val="22"/>
          <w:szCs w:val="22"/>
          <w:lang w:val="en-GB"/>
        </w:rPr>
        <w:t xml:space="preserve">. </w:t>
      </w:r>
      <w:r w:rsidR="00316A75" w:rsidRPr="00050972">
        <w:rPr>
          <w:rFonts w:asciiTheme="minorHAnsi" w:hAnsiTheme="minorHAnsi" w:cstheme="minorHAnsi"/>
          <w:sz w:val="22"/>
          <w:szCs w:val="22"/>
          <w:lang w:val="en-GB"/>
        </w:rPr>
        <w:t>The reporting of a near miss allows mitigation actions to be taken to avoid further instances.</w:t>
      </w:r>
    </w:p>
    <w:p w14:paraId="7CBCBF3D" w14:textId="3732508E" w:rsidR="00E85D03" w:rsidRPr="002579FD" w:rsidRDefault="002579FD" w:rsidP="001D3436">
      <w:pPr>
        <w:spacing w:after="120"/>
        <w:jc w:val="both"/>
        <w:rPr>
          <w:rFonts w:asciiTheme="minorHAnsi" w:hAnsiTheme="minorHAnsi" w:cstheme="minorHAnsi"/>
          <w:b/>
          <w:bCs/>
          <w:sz w:val="32"/>
          <w:szCs w:val="32"/>
          <w:lang w:val="en-GB"/>
        </w:rPr>
      </w:pPr>
      <w:r w:rsidRPr="002579FD">
        <w:rPr>
          <w:rFonts w:asciiTheme="minorHAnsi" w:hAnsiTheme="minorHAnsi" w:cstheme="minorHAnsi"/>
          <w:b/>
          <w:bCs/>
          <w:sz w:val="32"/>
          <w:szCs w:val="32"/>
          <w:lang w:val="en-GB"/>
        </w:rPr>
        <w:t xml:space="preserve">1.3 </w:t>
      </w:r>
      <w:r w:rsidR="00E85D03" w:rsidRPr="002579FD">
        <w:rPr>
          <w:rFonts w:asciiTheme="minorHAnsi" w:hAnsiTheme="minorHAnsi" w:cstheme="minorHAnsi"/>
          <w:b/>
          <w:bCs/>
          <w:sz w:val="32"/>
          <w:szCs w:val="32"/>
          <w:lang w:val="en-GB"/>
        </w:rPr>
        <w:t xml:space="preserve">Assessing the </w:t>
      </w:r>
      <w:r w:rsidR="00AF52A8">
        <w:rPr>
          <w:rFonts w:asciiTheme="minorHAnsi" w:hAnsiTheme="minorHAnsi" w:cstheme="minorHAnsi"/>
          <w:b/>
          <w:bCs/>
          <w:sz w:val="32"/>
          <w:szCs w:val="32"/>
          <w:lang w:val="en-GB"/>
        </w:rPr>
        <w:t>i</w:t>
      </w:r>
      <w:r w:rsidR="00E85D03" w:rsidRPr="002579FD">
        <w:rPr>
          <w:rFonts w:asciiTheme="minorHAnsi" w:hAnsiTheme="minorHAnsi" w:cstheme="minorHAnsi"/>
          <w:b/>
          <w:bCs/>
          <w:sz w:val="32"/>
          <w:szCs w:val="32"/>
          <w:lang w:val="en-GB"/>
        </w:rPr>
        <w:t xml:space="preserve">mpact of </w:t>
      </w:r>
      <w:r w:rsidR="00AF52A8">
        <w:rPr>
          <w:rFonts w:asciiTheme="minorHAnsi" w:hAnsiTheme="minorHAnsi" w:cstheme="minorHAnsi"/>
          <w:b/>
          <w:bCs/>
          <w:sz w:val="32"/>
          <w:szCs w:val="32"/>
          <w:lang w:val="en-GB"/>
        </w:rPr>
        <w:t>b</w:t>
      </w:r>
      <w:r w:rsidR="00E85D03" w:rsidRPr="002579FD">
        <w:rPr>
          <w:rFonts w:asciiTheme="minorHAnsi" w:hAnsiTheme="minorHAnsi" w:cstheme="minorHAnsi"/>
          <w:b/>
          <w:bCs/>
          <w:sz w:val="32"/>
          <w:szCs w:val="32"/>
          <w:lang w:val="en-GB"/>
        </w:rPr>
        <w:t xml:space="preserve">reaches and </w:t>
      </w:r>
      <w:r w:rsidR="00AF52A8">
        <w:rPr>
          <w:rFonts w:asciiTheme="minorHAnsi" w:hAnsiTheme="minorHAnsi" w:cstheme="minorHAnsi"/>
          <w:b/>
          <w:bCs/>
          <w:sz w:val="32"/>
          <w:szCs w:val="32"/>
          <w:lang w:val="en-GB"/>
        </w:rPr>
        <w:t>i</w:t>
      </w:r>
      <w:r w:rsidR="00E85D03" w:rsidRPr="002579FD">
        <w:rPr>
          <w:rFonts w:asciiTheme="minorHAnsi" w:hAnsiTheme="minorHAnsi" w:cstheme="minorHAnsi"/>
          <w:b/>
          <w:bCs/>
          <w:sz w:val="32"/>
          <w:szCs w:val="32"/>
          <w:lang w:val="en-GB"/>
        </w:rPr>
        <w:t>ssues</w:t>
      </w:r>
    </w:p>
    <w:p w14:paraId="65181EB4" w14:textId="329FBAFB" w:rsidR="00E85D03" w:rsidRPr="005A52A9" w:rsidRDefault="00E85D03" w:rsidP="002579FD">
      <w:pPr>
        <w:spacing w:after="120"/>
        <w:jc w:val="both"/>
        <w:rPr>
          <w:rFonts w:ascii="Calibri" w:hAnsi="Calibri" w:cs="Calibri"/>
          <w:sz w:val="22"/>
          <w:szCs w:val="22"/>
        </w:rPr>
      </w:pPr>
      <w:r w:rsidRPr="005A52A9">
        <w:rPr>
          <w:rFonts w:ascii="Calibri" w:hAnsi="Calibri" w:cs="Calibri"/>
          <w:sz w:val="22"/>
          <w:szCs w:val="22"/>
        </w:rPr>
        <w:t>Knowing the risks and impact of</w:t>
      </w:r>
      <w:r w:rsidR="002579FD">
        <w:rPr>
          <w:rFonts w:ascii="Calibri" w:hAnsi="Calibri" w:cs="Calibri"/>
          <w:sz w:val="22"/>
          <w:szCs w:val="22"/>
        </w:rPr>
        <w:t xml:space="preserve"> </w:t>
      </w:r>
      <w:r w:rsidRPr="005A52A9">
        <w:rPr>
          <w:rFonts w:ascii="Calibri" w:hAnsi="Calibri" w:cs="Calibri"/>
          <w:sz w:val="22"/>
          <w:szCs w:val="22"/>
        </w:rPr>
        <w:t xml:space="preserve">rule breaches </w:t>
      </w:r>
      <w:r w:rsidR="002579FD">
        <w:rPr>
          <w:rFonts w:ascii="Calibri" w:hAnsi="Calibri" w:cs="Calibri"/>
          <w:sz w:val="22"/>
          <w:szCs w:val="22"/>
        </w:rPr>
        <w:t xml:space="preserve">and issues </w:t>
      </w:r>
      <w:r w:rsidRPr="005A52A9">
        <w:rPr>
          <w:rFonts w:ascii="Calibri" w:hAnsi="Calibri" w:cs="Calibri"/>
          <w:sz w:val="22"/>
          <w:szCs w:val="22"/>
        </w:rPr>
        <w:t>will help the firm determine whether there</w:t>
      </w:r>
      <w:r w:rsidR="002579FD">
        <w:rPr>
          <w:rFonts w:ascii="Calibri" w:hAnsi="Calibri" w:cs="Calibri"/>
          <w:sz w:val="22"/>
          <w:szCs w:val="22"/>
        </w:rPr>
        <w:t xml:space="preserve"> </w:t>
      </w:r>
      <w:r w:rsidRPr="005A52A9">
        <w:rPr>
          <w:rFonts w:ascii="Calibri" w:hAnsi="Calibri" w:cs="Calibri"/>
          <w:sz w:val="22"/>
          <w:szCs w:val="22"/>
        </w:rPr>
        <w:t xml:space="preserve">could be serious consequences </w:t>
      </w:r>
      <w:r w:rsidR="00686782" w:rsidRPr="005A52A9">
        <w:rPr>
          <w:rFonts w:ascii="Calibri" w:hAnsi="Calibri" w:cs="Calibri"/>
          <w:sz w:val="22"/>
          <w:szCs w:val="22"/>
        </w:rPr>
        <w:t>for</w:t>
      </w:r>
      <w:r w:rsidRPr="005A52A9">
        <w:rPr>
          <w:rFonts w:ascii="Calibri" w:hAnsi="Calibri" w:cs="Calibri"/>
          <w:sz w:val="22"/>
          <w:szCs w:val="22"/>
        </w:rPr>
        <w:t xml:space="preserve"> the firm, its </w:t>
      </w:r>
      <w:r w:rsidR="00686782" w:rsidRPr="005A52A9">
        <w:rPr>
          <w:rFonts w:ascii="Calibri" w:hAnsi="Calibri" w:cs="Calibri"/>
          <w:sz w:val="22"/>
          <w:szCs w:val="22"/>
        </w:rPr>
        <w:t>customers,</w:t>
      </w:r>
      <w:r w:rsidRPr="005A52A9">
        <w:rPr>
          <w:rFonts w:ascii="Calibri" w:hAnsi="Calibri" w:cs="Calibri"/>
          <w:sz w:val="22"/>
          <w:szCs w:val="22"/>
        </w:rPr>
        <w:t xml:space="preserve"> or the</w:t>
      </w:r>
      <w:r w:rsidR="002579FD">
        <w:rPr>
          <w:rFonts w:ascii="Calibri" w:hAnsi="Calibri" w:cs="Calibri"/>
          <w:sz w:val="22"/>
          <w:szCs w:val="22"/>
        </w:rPr>
        <w:t xml:space="preserve"> </w:t>
      </w:r>
      <w:r w:rsidRPr="005A52A9">
        <w:rPr>
          <w:rFonts w:ascii="Calibri" w:hAnsi="Calibri" w:cs="Calibri"/>
          <w:sz w:val="22"/>
          <w:szCs w:val="22"/>
        </w:rPr>
        <w:t>market</w:t>
      </w:r>
      <w:r w:rsidR="002579FD">
        <w:rPr>
          <w:rFonts w:ascii="Calibri" w:hAnsi="Calibri" w:cs="Calibri"/>
          <w:sz w:val="22"/>
          <w:szCs w:val="22"/>
        </w:rPr>
        <w:t>s in which they operate</w:t>
      </w:r>
      <w:r w:rsidRPr="005A52A9">
        <w:rPr>
          <w:rFonts w:ascii="Calibri" w:hAnsi="Calibri" w:cs="Calibri"/>
          <w:sz w:val="22"/>
          <w:szCs w:val="22"/>
        </w:rPr>
        <w:t xml:space="preserve">. </w:t>
      </w:r>
    </w:p>
    <w:p w14:paraId="695ED853" w14:textId="18AFEBB0" w:rsidR="00E85D03" w:rsidRDefault="002579FD" w:rsidP="002579FD">
      <w:pPr>
        <w:jc w:val="both"/>
        <w:rPr>
          <w:rFonts w:ascii="Calibri" w:hAnsi="Calibri" w:cs="Calibri"/>
          <w:sz w:val="22"/>
          <w:szCs w:val="22"/>
        </w:rPr>
      </w:pPr>
      <w:r>
        <w:rPr>
          <w:rFonts w:ascii="Calibri" w:hAnsi="Calibri" w:cs="Calibri"/>
          <w:sz w:val="22"/>
          <w:szCs w:val="22"/>
        </w:rPr>
        <w:t xml:space="preserve">Key factors that should be considered when assessing the </w:t>
      </w:r>
      <w:r w:rsidR="00E85D03" w:rsidRPr="005A52A9">
        <w:rPr>
          <w:rFonts w:ascii="Calibri" w:hAnsi="Calibri" w:cs="Calibri"/>
          <w:sz w:val="22"/>
          <w:szCs w:val="22"/>
        </w:rPr>
        <w:t>Risk and Impact of</w:t>
      </w:r>
      <w:r>
        <w:rPr>
          <w:rFonts w:ascii="Calibri" w:hAnsi="Calibri" w:cs="Calibri"/>
          <w:sz w:val="22"/>
          <w:szCs w:val="22"/>
        </w:rPr>
        <w:t xml:space="preserve"> </w:t>
      </w:r>
      <w:r w:rsidR="00E85D03" w:rsidRPr="005A52A9">
        <w:rPr>
          <w:rFonts w:ascii="Calibri" w:hAnsi="Calibri" w:cs="Calibri"/>
          <w:sz w:val="22"/>
          <w:szCs w:val="22"/>
        </w:rPr>
        <w:t>breaches</w:t>
      </w:r>
      <w:r>
        <w:rPr>
          <w:rFonts w:ascii="Calibri" w:hAnsi="Calibri" w:cs="Calibri"/>
          <w:sz w:val="22"/>
          <w:szCs w:val="22"/>
        </w:rPr>
        <w:t xml:space="preserve"> and issues are as follows:</w:t>
      </w:r>
    </w:p>
    <w:p w14:paraId="769DC86F" w14:textId="77777777" w:rsidR="00E85D03" w:rsidRPr="00E710C5" w:rsidRDefault="00E85D03" w:rsidP="00E85D03">
      <w:pPr>
        <w:ind w:firstLine="283"/>
        <w:jc w:val="both"/>
        <w:rPr>
          <w:rFonts w:ascii="Calibri" w:hAnsi="Calibri" w:cs="Calibri"/>
          <w:sz w:val="12"/>
          <w:szCs w:val="12"/>
        </w:rPr>
      </w:pPr>
    </w:p>
    <w:p w14:paraId="1E1F33D3" w14:textId="77777777" w:rsidR="00E85D03" w:rsidRPr="00F831BD" w:rsidRDefault="00E85D03" w:rsidP="000C515B">
      <w:pPr>
        <w:pStyle w:val="ListParagraph"/>
        <w:numPr>
          <w:ilvl w:val="1"/>
          <w:numId w:val="14"/>
        </w:numPr>
        <w:jc w:val="both"/>
        <w:rPr>
          <w:rFonts w:ascii="Calibri" w:hAnsi="Calibri" w:cs="Calibri"/>
          <w:sz w:val="22"/>
          <w:szCs w:val="22"/>
        </w:rPr>
      </w:pPr>
      <w:r w:rsidRPr="00F831BD">
        <w:rPr>
          <w:rFonts w:ascii="Calibri" w:hAnsi="Calibri" w:cs="Calibri"/>
          <w:b/>
          <w:bCs/>
          <w:sz w:val="22"/>
          <w:szCs w:val="22"/>
        </w:rPr>
        <w:t>How many people were affected?</w:t>
      </w:r>
      <w:r>
        <w:rPr>
          <w:rFonts w:ascii="Calibri" w:hAnsi="Calibri" w:cs="Calibri"/>
          <w:sz w:val="22"/>
          <w:szCs w:val="22"/>
        </w:rPr>
        <w:t xml:space="preserve"> - </w:t>
      </w:r>
      <w:r w:rsidRPr="00F831BD">
        <w:rPr>
          <w:rFonts w:ascii="Calibri" w:hAnsi="Calibri" w:cs="Calibri"/>
          <w:sz w:val="22"/>
          <w:szCs w:val="22"/>
        </w:rPr>
        <w:t>A higher number may not mean a higher risk but assessing this helps overall risk assessment.</w:t>
      </w:r>
    </w:p>
    <w:p w14:paraId="2E13F5E7" w14:textId="77777777" w:rsidR="00E85D03" w:rsidRPr="00E710C5" w:rsidRDefault="00E85D03" w:rsidP="00E85D03">
      <w:pPr>
        <w:pStyle w:val="ListParagraph"/>
        <w:ind w:left="588"/>
        <w:jc w:val="both"/>
        <w:rPr>
          <w:rFonts w:ascii="Calibri" w:hAnsi="Calibri" w:cs="Calibri"/>
          <w:sz w:val="12"/>
          <w:szCs w:val="12"/>
        </w:rPr>
      </w:pPr>
    </w:p>
    <w:p w14:paraId="4ECD6700" w14:textId="39EC622F" w:rsidR="00E85D03" w:rsidRPr="00F831BD" w:rsidRDefault="00E85D03" w:rsidP="000C515B">
      <w:pPr>
        <w:pStyle w:val="ListParagraph"/>
        <w:numPr>
          <w:ilvl w:val="1"/>
          <w:numId w:val="14"/>
        </w:numPr>
        <w:jc w:val="both"/>
        <w:rPr>
          <w:rFonts w:ascii="Calibri" w:hAnsi="Calibri" w:cs="Calibri"/>
          <w:b/>
          <w:bCs/>
          <w:sz w:val="22"/>
          <w:szCs w:val="22"/>
        </w:rPr>
      </w:pPr>
      <w:r w:rsidRPr="00F831BD">
        <w:rPr>
          <w:rFonts w:ascii="Calibri" w:hAnsi="Calibri" w:cs="Calibri"/>
          <w:b/>
          <w:bCs/>
          <w:sz w:val="22"/>
          <w:szCs w:val="22"/>
        </w:rPr>
        <w:t>Which rule(s) breached?</w:t>
      </w:r>
      <w:r>
        <w:rPr>
          <w:rFonts w:ascii="Calibri" w:hAnsi="Calibri" w:cs="Calibri"/>
          <w:b/>
          <w:bCs/>
          <w:sz w:val="22"/>
          <w:szCs w:val="22"/>
        </w:rPr>
        <w:t xml:space="preserve"> - </w:t>
      </w:r>
      <w:r w:rsidRPr="00F831BD">
        <w:rPr>
          <w:rFonts w:ascii="Calibri" w:hAnsi="Calibri" w:cs="Calibri"/>
          <w:sz w:val="22"/>
          <w:szCs w:val="22"/>
        </w:rPr>
        <w:t>Is there one</w:t>
      </w:r>
      <w:r w:rsidR="002579FD">
        <w:rPr>
          <w:rFonts w:ascii="Calibri" w:hAnsi="Calibri" w:cs="Calibri"/>
          <w:sz w:val="22"/>
          <w:szCs w:val="22"/>
        </w:rPr>
        <w:t xml:space="preserve"> </w:t>
      </w:r>
      <w:r w:rsidRPr="00F831BD">
        <w:rPr>
          <w:rFonts w:ascii="Calibri" w:hAnsi="Calibri" w:cs="Calibri"/>
          <w:sz w:val="22"/>
          <w:szCs w:val="22"/>
        </w:rPr>
        <w:t xml:space="preserve">rule which has breached or are </w:t>
      </w:r>
      <w:r w:rsidR="00356ED1" w:rsidRPr="00F831BD">
        <w:rPr>
          <w:rFonts w:ascii="Calibri" w:hAnsi="Calibri" w:cs="Calibri"/>
          <w:sz w:val="22"/>
          <w:szCs w:val="22"/>
        </w:rPr>
        <w:t>there</w:t>
      </w:r>
      <w:r w:rsidRPr="00F831BD">
        <w:rPr>
          <w:rFonts w:ascii="Calibri" w:hAnsi="Calibri" w:cs="Calibri"/>
          <w:sz w:val="22"/>
          <w:szCs w:val="22"/>
        </w:rPr>
        <w:t xml:space="preserve"> multiple rules that have breached.</w:t>
      </w:r>
    </w:p>
    <w:p w14:paraId="38F53ACD" w14:textId="77777777" w:rsidR="00E85D03" w:rsidRPr="00E710C5" w:rsidRDefault="00E85D03" w:rsidP="00E85D03">
      <w:pPr>
        <w:pStyle w:val="ListParagraph"/>
        <w:ind w:left="588"/>
        <w:jc w:val="both"/>
        <w:rPr>
          <w:rFonts w:ascii="Calibri" w:hAnsi="Calibri" w:cs="Calibri"/>
          <w:sz w:val="12"/>
          <w:szCs w:val="12"/>
        </w:rPr>
      </w:pPr>
    </w:p>
    <w:p w14:paraId="32DD8F1C" w14:textId="1E8AE222" w:rsidR="00E85D03" w:rsidRPr="00F831BD" w:rsidRDefault="00E85D03" w:rsidP="000C515B">
      <w:pPr>
        <w:pStyle w:val="ListParagraph"/>
        <w:numPr>
          <w:ilvl w:val="1"/>
          <w:numId w:val="14"/>
        </w:numPr>
        <w:jc w:val="both"/>
        <w:rPr>
          <w:rFonts w:ascii="Calibri" w:hAnsi="Calibri" w:cs="Calibri"/>
          <w:b/>
          <w:bCs/>
          <w:sz w:val="22"/>
          <w:szCs w:val="22"/>
        </w:rPr>
      </w:pPr>
      <w:r w:rsidRPr="00F831BD">
        <w:rPr>
          <w:rFonts w:ascii="Calibri" w:hAnsi="Calibri" w:cs="Calibri"/>
          <w:b/>
          <w:bCs/>
          <w:sz w:val="22"/>
          <w:szCs w:val="22"/>
        </w:rPr>
        <w:t>Does the</w:t>
      </w:r>
      <w:r w:rsidR="002579FD">
        <w:rPr>
          <w:rFonts w:ascii="Calibri" w:hAnsi="Calibri" w:cs="Calibri"/>
          <w:b/>
          <w:bCs/>
          <w:sz w:val="22"/>
          <w:szCs w:val="22"/>
        </w:rPr>
        <w:t xml:space="preserve"> </w:t>
      </w:r>
      <w:r w:rsidRPr="00F831BD">
        <w:rPr>
          <w:rFonts w:ascii="Calibri" w:hAnsi="Calibri" w:cs="Calibri"/>
          <w:b/>
          <w:bCs/>
          <w:sz w:val="22"/>
          <w:szCs w:val="22"/>
        </w:rPr>
        <w:t>breach</w:t>
      </w:r>
      <w:r w:rsidR="002579FD">
        <w:rPr>
          <w:rFonts w:ascii="Calibri" w:hAnsi="Calibri" w:cs="Calibri"/>
          <w:b/>
          <w:bCs/>
          <w:sz w:val="22"/>
          <w:szCs w:val="22"/>
        </w:rPr>
        <w:t>/issue</w:t>
      </w:r>
      <w:r w:rsidRPr="00F831BD">
        <w:rPr>
          <w:rFonts w:ascii="Calibri" w:hAnsi="Calibri" w:cs="Calibri"/>
          <w:b/>
          <w:bCs/>
          <w:sz w:val="22"/>
          <w:szCs w:val="22"/>
        </w:rPr>
        <w:t xml:space="preserve"> </w:t>
      </w:r>
      <w:r w:rsidR="00356ED1" w:rsidRPr="00F831BD">
        <w:rPr>
          <w:rFonts w:ascii="Calibri" w:hAnsi="Calibri" w:cs="Calibri"/>
          <w:b/>
          <w:bCs/>
          <w:sz w:val="22"/>
          <w:szCs w:val="22"/>
        </w:rPr>
        <w:t>affect</w:t>
      </w:r>
      <w:r w:rsidRPr="00F831BD">
        <w:rPr>
          <w:rFonts w:ascii="Calibri" w:hAnsi="Calibri" w:cs="Calibri"/>
          <w:b/>
          <w:bCs/>
          <w:sz w:val="22"/>
          <w:szCs w:val="22"/>
        </w:rPr>
        <w:t xml:space="preserve"> employees, customers, or the wider market?</w:t>
      </w:r>
      <w:r>
        <w:rPr>
          <w:rFonts w:ascii="Calibri" w:hAnsi="Calibri" w:cs="Calibri"/>
          <w:b/>
          <w:bCs/>
          <w:sz w:val="22"/>
          <w:szCs w:val="22"/>
        </w:rPr>
        <w:t xml:space="preserve"> - </w:t>
      </w:r>
      <w:r w:rsidRPr="00F831BD">
        <w:rPr>
          <w:rFonts w:ascii="Calibri" w:hAnsi="Calibri" w:cs="Calibri"/>
          <w:sz w:val="22"/>
          <w:szCs w:val="22"/>
        </w:rPr>
        <w:t>Different people and markets will face varying levels of risk as a result of the breach.</w:t>
      </w:r>
    </w:p>
    <w:p w14:paraId="78C7E755" w14:textId="77777777" w:rsidR="00E85D03" w:rsidRPr="00E710C5" w:rsidRDefault="00E85D03" w:rsidP="00E85D03">
      <w:pPr>
        <w:pStyle w:val="ListParagraph"/>
        <w:ind w:left="588"/>
        <w:jc w:val="both"/>
        <w:rPr>
          <w:rFonts w:ascii="Calibri" w:hAnsi="Calibri" w:cs="Calibri"/>
          <w:sz w:val="12"/>
          <w:szCs w:val="12"/>
        </w:rPr>
      </w:pPr>
    </w:p>
    <w:p w14:paraId="280290A1" w14:textId="7403D78A" w:rsidR="00E85D03" w:rsidRPr="00F831BD" w:rsidRDefault="00E85D03" w:rsidP="000C515B">
      <w:pPr>
        <w:pStyle w:val="ListParagraph"/>
        <w:numPr>
          <w:ilvl w:val="1"/>
          <w:numId w:val="14"/>
        </w:numPr>
        <w:jc w:val="both"/>
        <w:rPr>
          <w:rFonts w:ascii="Calibri" w:hAnsi="Calibri" w:cs="Calibri"/>
          <w:b/>
          <w:bCs/>
          <w:sz w:val="22"/>
          <w:szCs w:val="22"/>
        </w:rPr>
      </w:pPr>
      <w:r w:rsidRPr="00F831BD">
        <w:rPr>
          <w:rFonts w:ascii="Calibri" w:hAnsi="Calibri" w:cs="Calibri"/>
          <w:b/>
          <w:bCs/>
          <w:sz w:val="22"/>
          <w:szCs w:val="22"/>
        </w:rPr>
        <w:t>What types of operation were involved?</w:t>
      </w:r>
      <w:r>
        <w:rPr>
          <w:rFonts w:ascii="Calibri" w:hAnsi="Calibri" w:cs="Calibri"/>
          <w:b/>
          <w:bCs/>
          <w:sz w:val="22"/>
          <w:szCs w:val="22"/>
        </w:rPr>
        <w:t xml:space="preserve"> - </w:t>
      </w:r>
      <w:r w:rsidRPr="00F831BD">
        <w:rPr>
          <w:rFonts w:ascii="Calibri" w:hAnsi="Calibri" w:cs="Calibri"/>
          <w:sz w:val="22"/>
          <w:szCs w:val="22"/>
        </w:rPr>
        <w:t xml:space="preserve">This will help to ascertain if there are risks to reputation, </w:t>
      </w:r>
      <w:r w:rsidR="00686782" w:rsidRPr="00F831BD">
        <w:rPr>
          <w:rFonts w:ascii="Calibri" w:hAnsi="Calibri" w:cs="Calibri"/>
          <w:sz w:val="22"/>
          <w:szCs w:val="22"/>
        </w:rPr>
        <w:t>safety,</w:t>
      </w:r>
      <w:r w:rsidRPr="00F831BD">
        <w:rPr>
          <w:rFonts w:ascii="Calibri" w:hAnsi="Calibri" w:cs="Calibri"/>
          <w:sz w:val="22"/>
          <w:szCs w:val="22"/>
        </w:rPr>
        <w:t xml:space="preserve"> and/or financial loss of affected individuals. </w:t>
      </w:r>
    </w:p>
    <w:p w14:paraId="057347EF" w14:textId="77777777" w:rsidR="00E85D03" w:rsidRPr="00E710C5" w:rsidRDefault="00E85D03" w:rsidP="00E85D03">
      <w:pPr>
        <w:pStyle w:val="ListParagraph"/>
        <w:ind w:left="588"/>
        <w:jc w:val="both"/>
        <w:rPr>
          <w:rFonts w:ascii="Calibri" w:hAnsi="Calibri" w:cs="Calibri"/>
          <w:sz w:val="12"/>
          <w:szCs w:val="12"/>
        </w:rPr>
      </w:pPr>
    </w:p>
    <w:p w14:paraId="329B4E54" w14:textId="28B57787" w:rsidR="00E85D03" w:rsidRPr="00F831BD" w:rsidRDefault="00E85D03" w:rsidP="000C515B">
      <w:pPr>
        <w:pStyle w:val="ListParagraph"/>
        <w:numPr>
          <w:ilvl w:val="1"/>
          <w:numId w:val="14"/>
        </w:numPr>
        <w:jc w:val="both"/>
        <w:rPr>
          <w:rFonts w:ascii="Calibri" w:hAnsi="Calibri" w:cs="Calibri"/>
          <w:b/>
          <w:bCs/>
          <w:sz w:val="22"/>
          <w:szCs w:val="22"/>
        </w:rPr>
      </w:pPr>
      <w:r w:rsidRPr="00F831BD">
        <w:rPr>
          <w:rFonts w:ascii="Calibri" w:hAnsi="Calibri" w:cs="Calibri"/>
          <w:b/>
          <w:bCs/>
          <w:sz w:val="22"/>
          <w:szCs w:val="22"/>
        </w:rPr>
        <w:t>Any additional measures in place to minimise the impact of the breach</w:t>
      </w:r>
      <w:r w:rsidR="002579FD">
        <w:rPr>
          <w:rFonts w:ascii="Calibri" w:hAnsi="Calibri" w:cs="Calibri"/>
          <w:b/>
          <w:bCs/>
          <w:sz w:val="22"/>
          <w:szCs w:val="22"/>
        </w:rPr>
        <w:t>/issue</w:t>
      </w:r>
      <w:r w:rsidRPr="00F831BD">
        <w:rPr>
          <w:rFonts w:ascii="Calibri" w:hAnsi="Calibri" w:cs="Calibri"/>
          <w:b/>
          <w:bCs/>
          <w:sz w:val="22"/>
          <w:szCs w:val="22"/>
        </w:rPr>
        <w:t xml:space="preserve">? </w:t>
      </w:r>
    </w:p>
    <w:p w14:paraId="0B18B054" w14:textId="77777777" w:rsidR="00E85D03" w:rsidRPr="00E710C5" w:rsidRDefault="00E85D03" w:rsidP="00E85D03">
      <w:pPr>
        <w:pStyle w:val="ListParagraph"/>
        <w:ind w:left="588"/>
        <w:jc w:val="both"/>
        <w:rPr>
          <w:rFonts w:ascii="Calibri" w:hAnsi="Calibri" w:cs="Calibri"/>
          <w:sz w:val="12"/>
          <w:szCs w:val="12"/>
        </w:rPr>
      </w:pPr>
    </w:p>
    <w:p w14:paraId="4D3148C0" w14:textId="7F18EA7A" w:rsidR="00E85D03" w:rsidRPr="00F831BD" w:rsidRDefault="00E85D03" w:rsidP="000C515B">
      <w:pPr>
        <w:pStyle w:val="ListParagraph"/>
        <w:numPr>
          <w:ilvl w:val="1"/>
          <w:numId w:val="14"/>
        </w:numPr>
        <w:jc w:val="both"/>
        <w:rPr>
          <w:rFonts w:ascii="Calibri" w:hAnsi="Calibri" w:cs="Calibri"/>
          <w:b/>
          <w:bCs/>
          <w:sz w:val="22"/>
          <w:szCs w:val="22"/>
        </w:rPr>
      </w:pPr>
      <w:r w:rsidRPr="00F831BD">
        <w:rPr>
          <w:rFonts w:ascii="Calibri" w:hAnsi="Calibri" w:cs="Calibri"/>
          <w:b/>
          <w:bCs/>
          <w:sz w:val="22"/>
          <w:szCs w:val="22"/>
        </w:rPr>
        <w:t>What caused the breach</w:t>
      </w:r>
      <w:r w:rsidR="002579FD">
        <w:rPr>
          <w:rFonts w:ascii="Calibri" w:hAnsi="Calibri" w:cs="Calibri"/>
          <w:b/>
          <w:bCs/>
          <w:sz w:val="22"/>
          <w:szCs w:val="22"/>
        </w:rPr>
        <w:t>/issue</w:t>
      </w:r>
      <w:r w:rsidRPr="00F831BD">
        <w:rPr>
          <w:rFonts w:ascii="Calibri" w:hAnsi="Calibri" w:cs="Calibri"/>
          <w:b/>
          <w:bCs/>
          <w:sz w:val="22"/>
          <w:szCs w:val="22"/>
        </w:rPr>
        <w:t>?</w:t>
      </w:r>
      <w:r>
        <w:rPr>
          <w:rFonts w:ascii="Calibri" w:hAnsi="Calibri" w:cs="Calibri"/>
          <w:b/>
          <w:bCs/>
          <w:sz w:val="22"/>
          <w:szCs w:val="22"/>
        </w:rPr>
        <w:t xml:space="preserve"> - </w:t>
      </w:r>
      <w:r w:rsidRPr="00F831BD">
        <w:rPr>
          <w:rFonts w:ascii="Calibri" w:hAnsi="Calibri" w:cs="Calibri"/>
          <w:sz w:val="22"/>
          <w:szCs w:val="22"/>
        </w:rPr>
        <w:t xml:space="preserve">Determining how the breach occurred will help identify immediate steps to take to contain the impact of the breach and restore public confidence in a product or service. </w:t>
      </w:r>
    </w:p>
    <w:p w14:paraId="76C0DD77" w14:textId="77777777" w:rsidR="00E85D03" w:rsidRPr="00E710C5" w:rsidRDefault="00E85D03" w:rsidP="00E85D03">
      <w:pPr>
        <w:pStyle w:val="ListParagraph"/>
        <w:ind w:left="588"/>
        <w:jc w:val="both"/>
        <w:rPr>
          <w:rFonts w:ascii="Calibri" w:hAnsi="Calibri" w:cs="Calibri"/>
          <w:sz w:val="12"/>
          <w:szCs w:val="12"/>
        </w:rPr>
      </w:pPr>
    </w:p>
    <w:p w14:paraId="29FC0E4C" w14:textId="54AB16E9" w:rsidR="009239EB" w:rsidRPr="00E710C5" w:rsidRDefault="00E85D03" w:rsidP="00E710C5">
      <w:pPr>
        <w:pStyle w:val="ListParagraph"/>
        <w:numPr>
          <w:ilvl w:val="1"/>
          <w:numId w:val="14"/>
        </w:numPr>
        <w:jc w:val="both"/>
        <w:rPr>
          <w:rFonts w:ascii="Calibri" w:hAnsi="Calibri" w:cs="Calibri"/>
          <w:b/>
          <w:bCs/>
          <w:sz w:val="22"/>
          <w:szCs w:val="22"/>
        </w:rPr>
      </w:pPr>
      <w:r w:rsidRPr="00F831BD">
        <w:rPr>
          <w:rFonts w:ascii="Calibri" w:hAnsi="Calibri" w:cs="Calibri"/>
          <w:b/>
          <w:bCs/>
          <w:sz w:val="22"/>
          <w:szCs w:val="22"/>
        </w:rPr>
        <w:t>When and how often did the breach</w:t>
      </w:r>
      <w:r w:rsidR="002579FD">
        <w:rPr>
          <w:rFonts w:ascii="Calibri" w:hAnsi="Calibri" w:cs="Calibri"/>
          <w:b/>
          <w:bCs/>
          <w:sz w:val="22"/>
          <w:szCs w:val="22"/>
        </w:rPr>
        <w:t>/issue</w:t>
      </w:r>
      <w:r w:rsidRPr="00F831BD">
        <w:rPr>
          <w:rFonts w:ascii="Calibri" w:hAnsi="Calibri" w:cs="Calibri"/>
          <w:b/>
          <w:bCs/>
          <w:sz w:val="22"/>
          <w:szCs w:val="22"/>
        </w:rPr>
        <w:t xml:space="preserve"> occur?</w:t>
      </w:r>
      <w:r>
        <w:rPr>
          <w:rFonts w:ascii="Calibri" w:hAnsi="Calibri" w:cs="Calibri"/>
          <w:b/>
          <w:bCs/>
          <w:sz w:val="22"/>
          <w:szCs w:val="22"/>
        </w:rPr>
        <w:t xml:space="preserve"> - </w:t>
      </w:r>
      <w:r w:rsidRPr="00F831BD">
        <w:rPr>
          <w:rFonts w:ascii="Calibri" w:hAnsi="Calibri" w:cs="Calibri"/>
          <w:sz w:val="22"/>
          <w:szCs w:val="22"/>
        </w:rPr>
        <w:t>Examining this will help the firm better understand the nature of the breach (</w:t>
      </w:r>
      <w:r w:rsidR="00686782" w:rsidRPr="00F831BD">
        <w:rPr>
          <w:rFonts w:ascii="Calibri" w:hAnsi="Calibri" w:cs="Calibri"/>
          <w:sz w:val="22"/>
          <w:szCs w:val="22"/>
        </w:rPr>
        <w:t>e.g.,</w:t>
      </w:r>
      <w:r w:rsidRPr="00F831BD">
        <w:rPr>
          <w:rFonts w:ascii="Calibri" w:hAnsi="Calibri" w:cs="Calibri"/>
          <w:sz w:val="22"/>
          <w:szCs w:val="22"/>
        </w:rPr>
        <w:t xml:space="preserve"> </w:t>
      </w:r>
      <w:r w:rsidR="00686782" w:rsidRPr="00F831BD">
        <w:rPr>
          <w:rFonts w:ascii="Calibri" w:hAnsi="Calibri" w:cs="Calibri"/>
          <w:sz w:val="22"/>
          <w:szCs w:val="22"/>
        </w:rPr>
        <w:t>malicious,</w:t>
      </w:r>
      <w:r w:rsidRPr="00F831BD">
        <w:rPr>
          <w:rFonts w:ascii="Calibri" w:hAnsi="Calibri" w:cs="Calibri"/>
          <w:sz w:val="22"/>
          <w:szCs w:val="22"/>
        </w:rPr>
        <w:t xml:space="preserve"> or accidental). </w:t>
      </w:r>
    </w:p>
    <w:p w14:paraId="1CEA85F7" w14:textId="2FDAD839" w:rsidR="009239EB" w:rsidRPr="0034370F" w:rsidRDefault="009239EB" w:rsidP="009239EB">
      <w:pPr>
        <w:spacing w:after="120"/>
        <w:jc w:val="both"/>
        <w:rPr>
          <w:rFonts w:ascii="Calibri" w:hAnsi="Calibri" w:cs="Calibri"/>
          <w:b/>
          <w:bCs/>
          <w:sz w:val="32"/>
          <w:szCs w:val="32"/>
          <w:lang w:val="en-GB"/>
        </w:rPr>
      </w:pPr>
      <w:r>
        <w:rPr>
          <w:rFonts w:ascii="Calibri" w:hAnsi="Calibri" w:cs="Calibri"/>
          <w:b/>
          <w:bCs/>
          <w:sz w:val="32"/>
          <w:szCs w:val="32"/>
          <w:lang w:val="en-GB"/>
        </w:rPr>
        <w:lastRenderedPageBreak/>
        <w:t>1</w:t>
      </w:r>
      <w:r w:rsidRPr="0034370F">
        <w:rPr>
          <w:rFonts w:ascii="Calibri" w:hAnsi="Calibri" w:cs="Calibri"/>
          <w:b/>
          <w:bCs/>
          <w:sz w:val="32"/>
          <w:szCs w:val="32"/>
          <w:lang w:val="en-GB"/>
        </w:rPr>
        <w:t>.4</w:t>
      </w:r>
      <w:r w:rsidRPr="0034370F">
        <w:rPr>
          <w:rFonts w:ascii="Calibri" w:hAnsi="Calibri" w:cs="Calibri"/>
          <w:b/>
          <w:bCs/>
          <w:sz w:val="32"/>
          <w:szCs w:val="32"/>
          <w:lang w:val="en-GB"/>
        </w:rPr>
        <w:tab/>
      </w:r>
      <w:r>
        <w:rPr>
          <w:rFonts w:ascii="Calibri" w:hAnsi="Calibri" w:cs="Calibri"/>
          <w:b/>
          <w:bCs/>
          <w:sz w:val="32"/>
          <w:szCs w:val="32"/>
          <w:lang w:val="en-GB"/>
        </w:rPr>
        <w:t xml:space="preserve">Determining </w:t>
      </w:r>
      <w:r w:rsidR="00AA6674">
        <w:rPr>
          <w:rFonts w:ascii="Calibri" w:hAnsi="Calibri" w:cs="Calibri"/>
          <w:b/>
          <w:bCs/>
          <w:sz w:val="32"/>
          <w:szCs w:val="32"/>
          <w:lang w:val="en-GB"/>
        </w:rPr>
        <w:t xml:space="preserve">whether there is </w:t>
      </w:r>
      <w:r w:rsidR="00AF52A8">
        <w:rPr>
          <w:rFonts w:ascii="Calibri" w:hAnsi="Calibri" w:cs="Calibri"/>
          <w:b/>
          <w:bCs/>
          <w:sz w:val="32"/>
          <w:szCs w:val="32"/>
          <w:lang w:val="en-GB"/>
        </w:rPr>
        <w:t>p</w:t>
      </w:r>
      <w:r w:rsidRPr="0034370F">
        <w:rPr>
          <w:rFonts w:ascii="Calibri" w:hAnsi="Calibri" w:cs="Calibri"/>
          <w:b/>
          <w:bCs/>
          <w:sz w:val="32"/>
          <w:szCs w:val="32"/>
          <w:lang w:val="en-GB"/>
        </w:rPr>
        <w:t xml:space="preserve">ersonal </w:t>
      </w:r>
      <w:r w:rsidR="00AF52A8">
        <w:rPr>
          <w:rFonts w:ascii="Calibri" w:hAnsi="Calibri" w:cs="Calibri"/>
          <w:b/>
          <w:bCs/>
          <w:sz w:val="32"/>
          <w:szCs w:val="32"/>
          <w:lang w:val="en-GB"/>
        </w:rPr>
        <w:t>c</w:t>
      </w:r>
      <w:r w:rsidRPr="0034370F">
        <w:rPr>
          <w:rFonts w:ascii="Calibri" w:hAnsi="Calibri" w:cs="Calibri"/>
          <w:b/>
          <w:bCs/>
          <w:sz w:val="32"/>
          <w:szCs w:val="32"/>
          <w:lang w:val="en-GB"/>
        </w:rPr>
        <w:t xml:space="preserve">ulpability </w:t>
      </w:r>
    </w:p>
    <w:p w14:paraId="6C222713" w14:textId="77777777" w:rsidR="009239EB" w:rsidRPr="00286BF7" w:rsidRDefault="009239EB" w:rsidP="009239EB">
      <w:pPr>
        <w:spacing w:after="120"/>
        <w:jc w:val="both"/>
        <w:rPr>
          <w:rFonts w:ascii="Calibri" w:hAnsi="Calibri" w:cs="Calibri"/>
          <w:sz w:val="22"/>
          <w:szCs w:val="22"/>
        </w:rPr>
      </w:pPr>
      <w:r w:rsidRPr="00286BF7">
        <w:rPr>
          <w:rFonts w:ascii="Calibri" w:hAnsi="Calibri" w:cs="Calibri"/>
          <w:sz w:val="22"/>
          <w:szCs w:val="22"/>
        </w:rPr>
        <w:t xml:space="preserve">The FCA Sourcebook COCON confirms that without prejudice to section 66A of the Financial Services and Markets Act (FSMA), a person will be in breach of any of the rules in COCON where they are personally culpable. </w:t>
      </w:r>
    </w:p>
    <w:p w14:paraId="7541F5A4" w14:textId="77777777" w:rsidR="009239EB" w:rsidRPr="00286BF7" w:rsidRDefault="009239EB" w:rsidP="009239EB">
      <w:pPr>
        <w:spacing w:after="120"/>
        <w:jc w:val="both"/>
        <w:rPr>
          <w:rFonts w:ascii="Calibri" w:hAnsi="Calibri" w:cs="Calibri"/>
          <w:sz w:val="22"/>
          <w:szCs w:val="22"/>
        </w:rPr>
      </w:pPr>
      <w:r w:rsidRPr="00286BF7">
        <w:rPr>
          <w:rFonts w:ascii="Calibri" w:hAnsi="Calibri" w:cs="Calibri"/>
          <w:sz w:val="22"/>
          <w:szCs w:val="22"/>
        </w:rPr>
        <w:t>Personal culpability arises where:</w:t>
      </w:r>
    </w:p>
    <w:p w14:paraId="29CB121A" w14:textId="6E824935" w:rsidR="002C2D9A" w:rsidRPr="002C2D9A" w:rsidRDefault="009239EB" w:rsidP="000C515B">
      <w:pPr>
        <w:pStyle w:val="ListParagraph"/>
        <w:numPr>
          <w:ilvl w:val="0"/>
          <w:numId w:val="15"/>
        </w:numPr>
        <w:spacing w:after="120"/>
        <w:jc w:val="both"/>
        <w:rPr>
          <w:rFonts w:ascii="Calibri" w:hAnsi="Calibri" w:cs="Calibri"/>
          <w:sz w:val="22"/>
          <w:szCs w:val="22"/>
        </w:rPr>
      </w:pPr>
      <w:r w:rsidRPr="002C2D9A">
        <w:rPr>
          <w:rFonts w:ascii="Calibri" w:hAnsi="Calibri" w:cs="Calibri"/>
          <w:sz w:val="22"/>
          <w:szCs w:val="22"/>
        </w:rPr>
        <w:t>A person's conduct was deliberate; or</w:t>
      </w:r>
    </w:p>
    <w:p w14:paraId="17C69FFE" w14:textId="574341B5" w:rsidR="009239EB" w:rsidRPr="002C2D9A" w:rsidRDefault="009239EB" w:rsidP="000C515B">
      <w:pPr>
        <w:pStyle w:val="ListParagraph"/>
        <w:numPr>
          <w:ilvl w:val="0"/>
          <w:numId w:val="15"/>
        </w:numPr>
        <w:spacing w:after="120"/>
        <w:jc w:val="both"/>
        <w:rPr>
          <w:rFonts w:ascii="Calibri" w:hAnsi="Calibri" w:cs="Calibri"/>
          <w:sz w:val="22"/>
          <w:szCs w:val="22"/>
        </w:rPr>
      </w:pPr>
      <w:r w:rsidRPr="002C2D9A">
        <w:rPr>
          <w:rFonts w:ascii="Calibri" w:hAnsi="Calibri" w:cs="Calibri"/>
          <w:sz w:val="22"/>
          <w:szCs w:val="22"/>
        </w:rPr>
        <w:t xml:space="preserve">The person's standard of conduct was below </w:t>
      </w:r>
      <w:r w:rsidR="00713F68" w:rsidRPr="002C2D9A">
        <w:rPr>
          <w:rFonts w:ascii="Calibri" w:hAnsi="Calibri" w:cs="Calibri"/>
          <w:sz w:val="22"/>
          <w:szCs w:val="22"/>
        </w:rPr>
        <w:t>that,</w:t>
      </w:r>
      <w:r w:rsidRPr="002C2D9A">
        <w:rPr>
          <w:rFonts w:ascii="Calibri" w:hAnsi="Calibri" w:cs="Calibri"/>
          <w:sz w:val="22"/>
          <w:szCs w:val="22"/>
        </w:rPr>
        <w:t xml:space="preserve"> which would be reasonable</w:t>
      </w:r>
      <w:r w:rsidR="00686782">
        <w:rPr>
          <w:rFonts w:ascii="Calibri" w:hAnsi="Calibri" w:cs="Calibri"/>
          <w:sz w:val="22"/>
          <w:szCs w:val="22"/>
        </w:rPr>
        <w:t xml:space="preserve"> </w:t>
      </w:r>
      <w:r w:rsidRPr="002C2D9A">
        <w:rPr>
          <w:rFonts w:ascii="Calibri" w:hAnsi="Calibri" w:cs="Calibri"/>
          <w:sz w:val="22"/>
          <w:szCs w:val="22"/>
        </w:rPr>
        <w:t xml:space="preserve">in </w:t>
      </w:r>
      <w:r w:rsidR="0003324F" w:rsidRPr="002C2D9A">
        <w:rPr>
          <w:rFonts w:ascii="Calibri" w:hAnsi="Calibri" w:cs="Calibri"/>
          <w:sz w:val="22"/>
          <w:szCs w:val="22"/>
        </w:rPr>
        <w:t>all</w:t>
      </w:r>
      <w:r w:rsidR="002C2D9A" w:rsidRPr="002C2D9A">
        <w:rPr>
          <w:rFonts w:ascii="Calibri" w:hAnsi="Calibri" w:cs="Calibri"/>
          <w:sz w:val="22"/>
          <w:szCs w:val="22"/>
        </w:rPr>
        <w:t xml:space="preserve"> </w:t>
      </w:r>
      <w:r w:rsidR="0003324F">
        <w:rPr>
          <w:rFonts w:ascii="Calibri" w:hAnsi="Calibri" w:cs="Calibri"/>
          <w:sz w:val="22"/>
          <w:szCs w:val="22"/>
        </w:rPr>
        <w:t xml:space="preserve">the </w:t>
      </w:r>
      <w:r w:rsidRPr="002C2D9A">
        <w:rPr>
          <w:rFonts w:ascii="Calibri" w:hAnsi="Calibri" w:cs="Calibri"/>
          <w:sz w:val="22"/>
          <w:szCs w:val="22"/>
        </w:rPr>
        <w:t>circumstances.</w:t>
      </w:r>
    </w:p>
    <w:p w14:paraId="39F4A4B9" w14:textId="474179FD" w:rsidR="009239EB" w:rsidRPr="00286BF7" w:rsidRDefault="009239EB" w:rsidP="009239EB">
      <w:pPr>
        <w:spacing w:after="120"/>
        <w:jc w:val="both"/>
        <w:rPr>
          <w:rFonts w:ascii="Calibri" w:hAnsi="Calibri" w:cs="Calibri"/>
          <w:sz w:val="22"/>
          <w:szCs w:val="22"/>
        </w:rPr>
      </w:pPr>
      <w:r w:rsidRPr="00286BF7">
        <w:rPr>
          <w:rFonts w:ascii="Calibri" w:hAnsi="Calibri" w:cs="Calibri"/>
          <w:sz w:val="22"/>
          <w:szCs w:val="22"/>
        </w:rPr>
        <w:t>In determining whether or not the particular conduct of a person complies with the rules in COCON</w:t>
      </w:r>
      <w:r w:rsidR="002C2D9A">
        <w:rPr>
          <w:rFonts w:ascii="Calibri" w:hAnsi="Calibri" w:cs="Calibri"/>
          <w:sz w:val="22"/>
          <w:szCs w:val="22"/>
        </w:rPr>
        <w:t xml:space="preserve"> </w:t>
      </w:r>
      <w:r w:rsidR="002C2D9A" w:rsidRPr="002C2D9A">
        <w:rPr>
          <w:rFonts w:ascii="Calibri" w:hAnsi="Calibri" w:cs="Calibri"/>
          <w:color w:val="0000FF"/>
          <w:sz w:val="22"/>
          <w:szCs w:val="22"/>
        </w:rPr>
        <w:t>(laid out in our Company Code of Conduct)</w:t>
      </w:r>
      <w:r w:rsidRPr="00286BF7">
        <w:rPr>
          <w:rFonts w:ascii="Calibri" w:hAnsi="Calibri" w:cs="Calibri"/>
          <w:sz w:val="22"/>
          <w:szCs w:val="22"/>
        </w:rPr>
        <w:t xml:space="preserve">, </w:t>
      </w:r>
      <w:r w:rsidR="00686782" w:rsidRPr="00286BF7">
        <w:rPr>
          <w:rFonts w:ascii="Calibri" w:hAnsi="Calibri" w:cs="Calibri"/>
          <w:sz w:val="22"/>
          <w:szCs w:val="22"/>
        </w:rPr>
        <w:t>the factors</w:t>
      </w:r>
      <w:r w:rsidRPr="00286BF7">
        <w:rPr>
          <w:rFonts w:ascii="Calibri" w:hAnsi="Calibri" w:cs="Calibri"/>
          <w:sz w:val="22"/>
          <w:szCs w:val="22"/>
        </w:rPr>
        <w:t xml:space="preserve"> </w:t>
      </w:r>
      <w:r w:rsidR="00356ED1">
        <w:rPr>
          <w:rFonts w:ascii="Calibri" w:hAnsi="Calibri" w:cs="Calibri"/>
          <w:sz w:val="22"/>
          <w:szCs w:val="22"/>
        </w:rPr>
        <w:t xml:space="preserve">that </w:t>
      </w:r>
      <w:r w:rsidRPr="00286BF7">
        <w:rPr>
          <w:rFonts w:ascii="Calibri" w:hAnsi="Calibri" w:cs="Calibri"/>
          <w:sz w:val="22"/>
          <w:szCs w:val="22"/>
        </w:rPr>
        <w:t xml:space="preserve">the FCA would expect </w:t>
      </w:r>
      <w:r w:rsidR="002C2D9A">
        <w:rPr>
          <w:rFonts w:ascii="Calibri" w:hAnsi="Calibri" w:cs="Calibri"/>
          <w:sz w:val="22"/>
          <w:szCs w:val="22"/>
        </w:rPr>
        <w:t xml:space="preserve">us </w:t>
      </w:r>
      <w:r w:rsidRPr="00286BF7">
        <w:rPr>
          <w:rFonts w:ascii="Calibri" w:hAnsi="Calibri" w:cs="Calibri"/>
          <w:sz w:val="22"/>
          <w:szCs w:val="22"/>
        </w:rPr>
        <w:t>to consider include:</w:t>
      </w:r>
    </w:p>
    <w:p w14:paraId="796011B0" w14:textId="416312B1" w:rsidR="009239EB" w:rsidRPr="00356ED1" w:rsidRDefault="009239EB" w:rsidP="00356ED1">
      <w:pPr>
        <w:pStyle w:val="ListParagraph"/>
        <w:numPr>
          <w:ilvl w:val="0"/>
          <w:numId w:val="17"/>
        </w:numPr>
        <w:spacing w:after="120"/>
        <w:jc w:val="both"/>
        <w:rPr>
          <w:rFonts w:ascii="Calibri" w:hAnsi="Calibri" w:cs="Calibri"/>
          <w:sz w:val="22"/>
          <w:szCs w:val="22"/>
        </w:rPr>
      </w:pPr>
      <w:r w:rsidRPr="00356ED1">
        <w:rPr>
          <w:rFonts w:ascii="Calibri" w:hAnsi="Calibri" w:cs="Calibri"/>
          <w:sz w:val="22"/>
          <w:szCs w:val="22"/>
        </w:rPr>
        <w:t xml:space="preserve">Whether that conduct relates to activities that are subject to other provisions of the </w:t>
      </w:r>
      <w:r w:rsidR="002C2D9A" w:rsidRPr="00356ED1">
        <w:rPr>
          <w:rFonts w:ascii="Calibri" w:hAnsi="Calibri" w:cs="Calibri"/>
          <w:sz w:val="22"/>
          <w:szCs w:val="22"/>
        </w:rPr>
        <w:t xml:space="preserve">FCA </w:t>
      </w:r>
      <w:r w:rsidRPr="00356ED1">
        <w:rPr>
          <w:rFonts w:ascii="Calibri" w:hAnsi="Calibri" w:cs="Calibri"/>
          <w:sz w:val="22"/>
          <w:szCs w:val="22"/>
        </w:rPr>
        <w:t>Handbook</w:t>
      </w:r>
      <w:r w:rsidR="002C2D9A" w:rsidRPr="00356ED1">
        <w:rPr>
          <w:rFonts w:ascii="Calibri" w:hAnsi="Calibri" w:cs="Calibri"/>
          <w:sz w:val="22"/>
          <w:szCs w:val="22"/>
        </w:rPr>
        <w:t>,</w:t>
      </w:r>
    </w:p>
    <w:p w14:paraId="75938DE3" w14:textId="462CAC41" w:rsidR="009239EB" w:rsidRPr="004E6C72" w:rsidRDefault="009239EB" w:rsidP="00356ED1">
      <w:pPr>
        <w:pStyle w:val="ListParagraph"/>
        <w:numPr>
          <w:ilvl w:val="0"/>
          <w:numId w:val="17"/>
        </w:numPr>
        <w:spacing w:after="120"/>
        <w:jc w:val="both"/>
        <w:rPr>
          <w:rFonts w:ascii="Calibri" w:hAnsi="Calibri" w:cs="Calibri"/>
          <w:sz w:val="22"/>
          <w:szCs w:val="22"/>
        </w:rPr>
      </w:pPr>
      <w:r w:rsidRPr="00356ED1">
        <w:rPr>
          <w:rFonts w:ascii="Calibri" w:hAnsi="Calibri" w:cs="Calibri"/>
          <w:sz w:val="22"/>
          <w:szCs w:val="22"/>
        </w:rPr>
        <w:t xml:space="preserve">Whether that conduct is consistent with the requirements and standards of the regulatory system relevant to the person's firm </w:t>
      </w:r>
      <w:r w:rsidRPr="00356ED1">
        <w:rPr>
          <w:rFonts w:ascii="Calibri" w:hAnsi="Calibri" w:cs="Calibri"/>
          <w:color w:val="0000FF"/>
          <w:sz w:val="22"/>
          <w:szCs w:val="22"/>
        </w:rPr>
        <w:t xml:space="preserve">(or to the activities carried </w:t>
      </w:r>
      <w:r w:rsidR="004E3D15" w:rsidRPr="00356ED1">
        <w:rPr>
          <w:rFonts w:ascii="Calibri" w:hAnsi="Calibri" w:cs="Calibri"/>
          <w:color w:val="0000FF"/>
          <w:sz w:val="22"/>
          <w:szCs w:val="22"/>
        </w:rPr>
        <w:t>out</w:t>
      </w:r>
      <w:r w:rsidRPr="00356ED1">
        <w:rPr>
          <w:rFonts w:ascii="Calibri" w:hAnsi="Calibri" w:cs="Calibri"/>
          <w:color w:val="0000FF"/>
          <w:sz w:val="22"/>
          <w:szCs w:val="22"/>
        </w:rPr>
        <w:t xml:space="preserve"> for the </w:t>
      </w:r>
      <w:r w:rsidR="002C2D9A" w:rsidRPr="00356ED1">
        <w:rPr>
          <w:rFonts w:ascii="Calibri" w:hAnsi="Calibri" w:cs="Calibri"/>
          <w:color w:val="0000FF"/>
          <w:sz w:val="22"/>
          <w:szCs w:val="22"/>
        </w:rPr>
        <w:t>Principal</w:t>
      </w:r>
      <w:r w:rsidRPr="00356ED1">
        <w:rPr>
          <w:rFonts w:ascii="Calibri" w:hAnsi="Calibri" w:cs="Calibri"/>
          <w:color w:val="0000FF"/>
          <w:sz w:val="22"/>
          <w:szCs w:val="22"/>
        </w:rPr>
        <w:t xml:space="preserve"> firm in relation to </w:t>
      </w:r>
      <w:r w:rsidR="002C2D9A" w:rsidRPr="00356ED1">
        <w:rPr>
          <w:rFonts w:ascii="Calibri" w:hAnsi="Calibri" w:cs="Calibri"/>
          <w:color w:val="0000FF"/>
          <w:sz w:val="22"/>
          <w:szCs w:val="22"/>
        </w:rPr>
        <w:t xml:space="preserve">an </w:t>
      </w:r>
      <w:r w:rsidRPr="00356ED1">
        <w:rPr>
          <w:rFonts w:ascii="Calibri" w:hAnsi="Calibri" w:cs="Calibri"/>
          <w:color w:val="0000FF"/>
          <w:sz w:val="22"/>
          <w:szCs w:val="22"/>
        </w:rPr>
        <w:t>A</w:t>
      </w:r>
      <w:r w:rsidR="002C2D9A" w:rsidRPr="00356ED1">
        <w:rPr>
          <w:rFonts w:ascii="Calibri" w:hAnsi="Calibri" w:cs="Calibri"/>
          <w:color w:val="0000FF"/>
          <w:sz w:val="22"/>
          <w:szCs w:val="22"/>
        </w:rPr>
        <w:t xml:space="preserve">ppointed </w:t>
      </w:r>
      <w:r w:rsidRPr="00356ED1">
        <w:rPr>
          <w:rFonts w:ascii="Calibri" w:hAnsi="Calibri" w:cs="Calibri"/>
          <w:color w:val="0000FF"/>
          <w:sz w:val="22"/>
          <w:szCs w:val="22"/>
        </w:rPr>
        <w:t>R</w:t>
      </w:r>
      <w:r w:rsidR="002C2D9A" w:rsidRPr="00356ED1">
        <w:rPr>
          <w:rFonts w:ascii="Calibri" w:hAnsi="Calibri" w:cs="Calibri"/>
          <w:color w:val="0000FF"/>
          <w:sz w:val="22"/>
          <w:szCs w:val="22"/>
        </w:rPr>
        <w:t>epresentative</w:t>
      </w:r>
      <w:r w:rsidRPr="00356ED1">
        <w:rPr>
          <w:rFonts w:ascii="Calibri" w:hAnsi="Calibri" w:cs="Calibri"/>
          <w:color w:val="0000FF"/>
          <w:sz w:val="22"/>
          <w:szCs w:val="22"/>
        </w:rPr>
        <w:t>)</w:t>
      </w:r>
      <w:r w:rsidR="002C2D9A" w:rsidRPr="00356ED1">
        <w:rPr>
          <w:rFonts w:ascii="Calibri" w:hAnsi="Calibri" w:cs="Calibri"/>
          <w:color w:val="0000FF"/>
          <w:sz w:val="22"/>
          <w:szCs w:val="22"/>
        </w:rPr>
        <w:t>.</w:t>
      </w:r>
    </w:p>
    <w:p w14:paraId="46ACE2D4" w14:textId="626DB609" w:rsidR="001E4876" w:rsidRPr="000D473B" w:rsidRDefault="001E4876" w:rsidP="004E6C72">
      <w:pPr>
        <w:spacing w:after="120"/>
        <w:jc w:val="both"/>
        <w:rPr>
          <w:rFonts w:ascii="Calibri" w:hAnsi="Calibri" w:cs="Calibri"/>
          <w:b/>
          <w:bCs/>
          <w:u w:val="single"/>
        </w:rPr>
      </w:pPr>
      <w:r w:rsidRPr="000D473B">
        <w:rPr>
          <w:rFonts w:ascii="Calibri" w:hAnsi="Calibri" w:cs="Calibri"/>
          <w:b/>
          <w:bCs/>
          <w:u w:val="single"/>
        </w:rPr>
        <w:t>Non-Financial Misconduct</w:t>
      </w:r>
    </w:p>
    <w:p w14:paraId="5541934F" w14:textId="6BA100E6" w:rsidR="0003324F" w:rsidRPr="0003324F" w:rsidRDefault="0003324F" w:rsidP="0003324F">
      <w:pPr>
        <w:spacing w:after="120"/>
        <w:jc w:val="both"/>
        <w:rPr>
          <w:rFonts w:ascii="Calibri" w:hAnsi="Calibri" w:cs="Calibri"/>
          <w:sz w:val="22"/>
          <w:szCs w:val="22"/>
          <w:lang w:val="en-GB"/>
        </w:rPr>
      </w:pPr>
      <w:r w:rsidRPr="0003324F">
        <w:rPr>
          <w:rFonts w:ascii="Calibri" w:hAnsi="Calibri" w:cs="Calibri"/>
          <w:sz w:val="22"/>
          <w:szCs w:val="22"/>
          <w:lang w:val="en-GB"/>
        </w:rPr>
        <w:t>In determining whether any N</w:t>
      </w:r>
      <w:r>
        <w:rPr>
          <w:rFonts w:ascii="Calibri" w:hAnsi="Calibri" w:cs="Calibri"/>
          <w:sz w:val="22"/>
          <w:szCs w:val="22"/>
          <w:lang w:val="en-GB"/>
        </w:rPr>
        <w:t>on-</w:t>
      </w:r>
      <w:r w:rsidRPr="0003324F">
        <w:rPr>
          <w:rFonts w:ascii="Calibri" w:hAnsi="Calibri" w:cs="Calibri"/>
          <w:sz w:val="22"/>
          <w:szCs w:val="22"/>
          <w:lang w:val="en-GB"/>
        </w:rPr>
        <w:t>F</w:t>
      </w:r>
      <w:r>
        <w:rPr>
          <w:rFonts w:ascii="Calibri" w:hAnsi="Calibri" w:cs="Calibri"/>
          <w:sz w:val="22"/>
          <w:szCs w:val="22"/>
          <w:lang w:val="en-GB"/>
        </w:rPr>
        <w:t xml:space="preserve">inancial </w:t>
      </w:r>
      <w:r w:rsidRPr="0003324F">
        <w:rPr>
          <w:rFonts w:ascii="Calibri" w:hAnsi="Calibri" w:cs="Calibri"/>
          <w:sz w:val="22"/>
          <w:szCs w:val="22"/>
          <w:lang w:val="en-GB"/>
        </w:rPr>
        <w:t>M</w:t>
      </w:r>
      <w:r>
        <w:rPr>
          <w:rFonts w:ascii="Calibri" w:hAnsi="Calibri" w:cs="Calibri"/>
          <w:sz w:val="22"/>
          <w:szCs w:val="22"/>
          <w:lang w:val="en-GB"/>
        </w:rPr>
        <w:t>isconduct</w:t>
      </w:r>
      <w:r w:rsidRPr="0003324F">
        <w:rPr>
          <w:rFonts w:ascii="Calibri" w:hAnsi="Calibri" w:cs="Calibri"/>
          <w:sz w:val="22"/>
          <w:szCs w:val="22"/>
          <w:lang w:val="en-GB"/>
        </w:rPr>
        <w:t xml:space="preserve"> constitutes a conduct rule breach</w:t>
      </w:r>
      <w:r>
        <w:rPr>
          <w:rFonts w:ascii="Calibri" w:hAnsi="Calibri" w:cs="Calibri"/>
          <w:sz w:val="22"/>
          <w:szCs w:val="22"/>
          <w:lang w:val="en-GB"/>
        </w:rPr>
        <w:t>,</w:t>
      </w:r>
      <w:r w:rsidRPr="0003324F">
        <w:rPr>
          <w:rFonts w:ascii="Calibri" w:hAnsi="Calibri" w:cs="Calibri"/>
          <w:sz w:val="22"/>
          <w:szCs w:val="22"/>
          <w:lang w:val="en-GB"/>
        </w:rPr>
        <w:t xml:space="preserve"> firms must make an assessment which takes into account all the circumstances of the case, including the seriousness, effect, and purpose of the misconduct. Factors which may indicate whether the misconduct is serious may, for example, include:</w:t>
      </w:r>
    </w:p>
    <w:p w14:paraId="4FBD1703" w14:textId="77777777" w:rsidR="0003324F" w:rsidRPr="0003324F" w:rsidRDefault="0003324F" w:rsidP="0003324F">
      <w:pPr>
        <w:numPr>
          <w:ilvl w:val="0"/>
          <w:numId w:val="22"/>
        </w:numPr>
        <w:spacing w:after="120"/>
        <w:jc w:val="both"/>
        <w:rPr>
          <w:rFonts w:ascii="Calibri" w:hAnsi="Calibri" w:cs="Calibri"/>
          <w:sz w:val="22"/>
          <w:szCs w:val="22"/>
          <w:lang w:val="en-GB"/>
        </w:rPr>
      </w:pPr>
      <w:r w:rsidRPr="0003324F">
        <w:rPr>
          <w:rFonts w:ascii="Calibri" w:hAnsi="Calibri" w:cs="Calibri"/>
          <w:sz w:val="22"/>
          <w:szCs w:val="22"/>
          <w:lang w:val="en-GB"/>
        </w:rPr>
        <w:t>whether the conduct is repeated or part of a pattern;</w:t>
      </w:r>
    </w:p>
    <w:p w14:paraId="2428BBB6" w14:textId="77777777" w:rsidR="0003324F" w:rsidRPr="0003324F" w:rsidRDefault="0003324F" w:rsidP="0003324F">
      <w:pPr>
        <w:numPr>
          <w:ilvl w:val="0"/>
          <w:numId w:val="22"/>
        </w:numPr>
        <w:spacing w:after="120"/>
        <w:jc w:val="both"/>
        <w:rPr>
          <w:rFonts w:ascii="Calibri" w:hAnsi="Calibri" w:cs="Calibri"/>
          <w:sz w:val="22"/>
          <w:szCs w:val="22"/>
          <w:lang w:val="en-GB"/>
        </w:rPr>
      </w:pPr>
      <w:r w:rsidRPr="0003324F">
        <w:rPr>
          <w:rFonts w:ascii="Calibri" w:hAnsi="Calibri" w:cs="Calibri"/>
          <w:sz w:val="22"/>
          <w:szCs w:val="22"/>
          <w:lang w:val="en-GB"/>
        </w:rPr>
        <w:t>the duration of the conduct;</w:t>
      </w:r>
    </w:p>
    <w:p w14:paraId="49B604FE" w14:textId="77777777" w:rsidR="0003324F" w:rsidRPr="0003324F" w:rsidRDefault="0003324F" w:rsidP="0003324F">
      <w:pPr>
        <w:numPr>
          <w:ilvl w:val="0"/>
          <w:numId w:val="22"/>
        </w:numPr>
        <w:spacing w:after="120"/>
        <w:jc w:val="both"/>
        <w:rPr>
          <w:rFonts w:ascii="Calibri" w:hAnsi="Calibri" w:cs="Calibri"/>
          <w:sz w:val="22"/>
          <w:szCs w:val="22"/>
          <w:lang w:val="en-GB"/>
        </w:rPr>
      </w:pPr>
      <w:r w:rsidRPr="0003324F">
        <w:rPr>
          <w:rFonts w:ascii="Calibri" w:hAnsi="Calibri" w:cs="Calibri"/>
          <w:sz w:val="22"/>
          <w:szCs w:val="22"/>
          <w:lang w:val="en-GB"/>
        </w:rPr>
        <w:t>the size of the impact on the subject of the conduct (the rule applies to effects which are serious and marked, and not to those which are, though real, of lesser consequence);</w:t>
      </w:r>
    </w:p>
    <w:p w14:paraId="66EA4FE0" w14:textId="77777777" w:rsidR="0003324F" w:rsidRPr="0003324F" w:rsidRDefault="0003324F" w:rsidP="0003324F">
      <w:pPr>
        <w:numPr>
          <w:ilvl w:val="0"/>
          <w:numId w:val="22"/>
        </w:numPr>
        <w:spacing w:after="120"/>
        <w:jc w:val="both"/>
        <w:rPr>
          <w:rFonts w:ascii="Calibri" w:hAnsi="Calibri" w:cs="Calibri"/>
          <w:sz w:val="22"/>
          <w:szCs w:val="22"/>
          <w:lang w:val="en-GB"/>
        </w:rPr>
      </w:pPr>
      <w:r w:rsidRPr="0003324F">
        <w:rPr>
          <w:rFonts w:ascii="Calibri" w:hAnsi="Calibri" w:cs="Calibri"/>
          <w:sz w:val="22"/>
          <w:szCs w:val="22"/>
          <w:lang w:val="en-GB"/>
        </w:rPr>
        <w:t>the seniority of the person whose conduct is in question;</w:t>
      </w:r>
    </w:p>
    <w:p w14:paraId="460728C7" w14:textId="77777777" w:rsidR="0003324F" w:rsidRPr="0003324F" w:rsidRDefault="0003324F" w:rsidP="0003324F">
      <w:pPr>
        <w:numPr>
          <w:ilvl w:val="0"/>
          <w:numId w:val="22"/>
        </w:numPr>
        <w:spacing w:after="120"/>
        <w:jc w:val="both"/>
        <w:rPr>
          <w:rFonts w:ascii="Calibri" w:hAnsi="Calibri" w:cs="Calibri"/>
          <w:sz w:val="22"/>
          <w:szCs w:val="22"/>
          <w:lang w:val="en-GB"/>
        </w:rPr>
      </w:pPr>
      <w:r w:rsidRPr="0003324F">
        <w:rPr>
          <w:rFonts w:ascii="Calibri" w:hAnsi="Calibri" w:cs="Calibri"/>
          <w:sz w:val="22"/>
          <w:szCs w:val="22"/>
          <w:lang w:val="en-GB"/>
        </w:rPr>
        <w:t>the difference in seniority between the person whose conduct is in question and the subject of the conduct and whether the person whose conduct is in question has control or influence over the other’s career;</w:t>
      </w:r>
    </w:p>
    <w:p w14:paraId="1BB4436B" w14:textId="77777777" w:rsidR="0003324F" w:rsidRPr="0003324F" w:rsidRDefault="0003324F" w:rsidP="0003324F">
      <w:pPr>
        <w:numPr>
          <w:ilvl w:val="0"/>
          <w:numId w:val="22"/>
        </w:numPr>
        <w:spacing w:after="120"/>
        <w:jc w:val="both"/>
        <w:rPr>
          <w:rFonts w:ascii="Calibri" w:hAnsi="Calibri" w:cs="Calibri"/>
          <w:sz w:val="22"/>
          <w:szCs w:val="22"/>
          <w:lang w:val="en-GB"/>
        </w:rPr>
      </w:pPr>
      <w:r w:rsidRPr="0003324F">
        <w:rPr>
          <w:rFonts w:ascii="Calibri" w:hAnsi="Calibri" w:cs="Calibri"/>
          <w:sz w:val="22"/>
          <w:szCs w:val="22"/>
          <w:lang w:val="en-GB"/>
        </w:rPr>
        <w:t>mitigating and aggravating factors even if they take place subsequently;</w:t>
      </w:r>
    </w:p>
    <w:p w14:paraId="6D8B33A3" w14:textId="77777777" w:rsidR="0003324F" w:rsidRPr="0003324F" w:rsidRDefault="0003324F" w:rsidP="0003324F">
      <w:pPr>
        <w:numPr>
          <w:ilvl w:val="0"/>
          <w:numId w:val="22"/>
        </w:numPr>
        <w:spacing w:after="120"/>
        <w:jc w:val="both"/>
        <w:rPr>
          <w:rFonts w:ascii="Calibri" w:hAnsi="Calibri" w:cs="Calibri"/>
          <w:sz w:val="22"/>
          <w:szCs w:val="22"/>
          <w:lang w:val="en-GB"/>
        </w:rPr>
      </w:pPr>
      <w:r w:rsidRPr="0003324F">
        <w:rPr>
          <w:rFonts w:ascii="Calibri" w:hAnsi="Calibri" w:cs="Calibri"/>
          <w:sz w:val="22"/>
          <w:szCs w:val="22"/>
          <w:lang w:val="en-GB"/>
        </w:rPr>
        <w:t>whether the person whose conduct is in question has been warned or disciplined for similar conduct by the firm, a previous employer, the police, or a regulator;</w:t>
      </w:r>
    </w:p>
    <w:p w14:paraId="1048F745" w14:textId="77777777" w:rsidR="0003324F" w:rsidRPr="0003324F" w:rsidRDefault="0003324F" w:rsidP="0003324F">
      <w:pPr>
        <w:numPr>
          <w:ilvl w:val="0"/>
          <w:numId w:val="22"/>
        </w:numPr>
        <w:spacing w:after="120"/>
        <w:jc w:val="both"/>
        <w:rPr>
          <w:rFonts w:ascii="Calibri" w:hAnsi="Calibri" w:cs="Calibri"/>
          <w:sz w:val="22"/>
          <w:szCs w:val="22"/>
          <w:lang w:val="en-GB"/>
        </w:rPr>
      </w:pPr>
      <w:r w:rsidRPr="0003324F">
        <w:rPr>
          <w:rFonts w:ascii="Calibri" w:hAnsi="Calibri" w:cs="Calibri"/>
          <w:sz w:val="22"/>
          <w:szCs w:val="22"/>
          <w:lang w:val="en-GB"/>
        </w:rPr>
        <w:t>whether the person whose conduct is in question has previously undertaken not to do the act or engage in the behaviour in question; and</w:t>
      </w:r>
    </w:p>
    <w:p w14:paraId="5A42B9B4" w14:textId="77777777" w:rsidR="0003324F" w:rsidRPr="0003324F" w:rsidRDefault="0003324F" w:rsidP="0003324F">
      <w:pPr>
        <w:numPr>
          <w:ilvl w:val="0"/>
          <w:numId w:val="22"/>
        </w:numPr>
        <w:spacing w:after="120"/>
        <w:jc w:val="both"/>
        <w:rPr>
          <w:rFonts w:ascii="Calibri" w:hAnsi="Calibri" w:cs="Calibri"/>
          <w:sz w:val="22"/>
          <w:szCs w:val="22"/>
          <w:lang w:val="en-GB"/>
        </w:rPr>
      </w:pPr>
      <w:r w:rsidRPr="0003324F">
        <w:rPr>
          <w:rFonts w:ascii="Calibri" w:hAnsi="Calibri" w:cs="Calibri"/>
          <w:sz w:val="22"/>
          <w:szCs w:val="22"/>
          <w:lang w:val="en-GB"/>
        </w:rPr>
        <w:t>whether the conduct is criminal (particularly if it is of the kind described in new guidance under FIT 1.3.22G (Offences)) or would justify dismissal.</w:t>
      </w:r>
    </w:p>
    <w:p w14:paraId="60D884D3" w14:textId="2B1053F3" w:rsidR="001E4876" w:rsidRDefault="0003324F" w:rsidP="00321185">
      <w:pPr>
        <w:pStyle w:val="NormalWeb"/>
        <w:shd w:val="clear" w:color="auto" w:fill="FFFFFF"/>
        <w:spacing w:before="0" w:beforeAutospacing="0" w:after="0" w:afterAutospacing="0"/>
        <w:jc w:val="both"/>
        <w:textAlignment w:val="baseline"/>
        <w:rPr>
          <w:rFonts w:ascii="Calibri" w:hAnsi="Calibri" w:cs="Calibri"/>
          <w:sz w:val="22"/>
          <w:szCs w:val="22"/>
        </w:rPr>
      </w:pPr>
      <w:r w:rsidRPr="004E6C72">
        <w:rPr>
          <w:rFonts w:ascii="Calibri" w:hAnsi="Calibri" w:cs="Calibri"/>
          <w:sz w:val="22"/>
          <w:szCs w:val="22"/>
        </w:rPr>
        <w:t>A conduct rule breach whose purpose is to violate dignity or to cause any of the other effects referred to in </w:t>
      </w:r>
      <w:r w:rsidRPr="000D473B">
        <w:rPr>
          <w:rFonts w:ascii="Calibri" w:hAnsi="Calibri" w:cs="Calibri"/>
          <w:sz w:val="22"/>
          <w:szCs w:val="22"/>
          <w:bdr w:val="none" w:sz="0" w:space="0" w:color="auto" w:frame="1"/>
        </w:rPr>
        <w:t>COCON 1.1.7FR</w:t>
      </w:r>
      <w:r w:rsidRPr="004E6C72">
        <w:rPr>
          <w:rFonts w:ascii="Calibri" w:hAnsi="Calibri" w:cs="Calibri"/>
          <w:sz w:val="22"/>
          <w:szCs w:val="22"/>
        </w:rPr>
        <w:t>, but that does not actually have that effect, can still be a breach</w:t>
      </w:r>
      <w:r w:rsidR="00713F68" w:rsidRPr="004E6C72">
        <w:rPr>
          <w:rFonts w:ascii="Calibri" w:hAnsi="Calibri" w:cs="Calibri"/>
          <w:sz w:val="22"/>
          <w:szCs w:val="22"/>
        </w:rPr>
        <w:t xml:space="preserve">. </w:t>
      </w:r>
      <w:r w:rsidRPr="004E6C72">
        <w:rPr>
          <w:rFonts w:ascii="Calibri" w:hAnsi="Calibri" w:cs="Calibri"/>
          <w:sz w:val="22"/>
          <w:szCs w:val="22"/>
        </w:rPr>
        <w:t>For example, a person may breach COCON if they send a hostile and intimidatory communication that is intercepted by the employing firm before it is received by the person to whom it is sent. NFM can also still be a breach of COCON if it is targeted at someone else or it is not targeted at anyone</w:t>
      </w:r>
      <w:r w:rsidR="004F1742" w:rsidRPr="004E6C72">
        <w:rPr>
          <w:rFonts w:ascii="Calibri" w:hAnsi="Calibri" w:cs="Calibri"/>
          <w:sz w:val="22"/>
          <w:szCs w:val="22"/>
        </w:rPr>
        <w:t xml:space="preserve">. </w:t>
      </w:r>
      <w:r w:rsidRPr="004E6C72">
        <w:rPr>
          <w:rFonts w:ascii="Calibri" w:hAnsi="Calibri" w:cs="Calibri"/>
          <w:sz w:val="22"/>
          <w:szCs w:val="22"/>
        </w:rPr>
        <w:t>This means, for example, that a person’s conduct can breach COCON by reason of its effect on a witness to that conduct.</w:t>
      </w:r>
    </w:p>
    <w:p w14:paraId="6B937733" w14:textId="317AF7B4" w:rsidR="001E4876" w:rsidRDefault="0003324F" w:rsidP="004E3D15">
      <w:pPr>
        <w:pStyle w:val="NormalWeb"/>
        <w:shd w:val="clear" w:color="auto" w:fill="FFFFFF"/>
        <w:spacing w:before="0" w:beforeAutospacing="0" w:after="120" w:afterAutospacing="0"/>
        <w:jc w:val="both"/>
        <w:textAlignment w:val="baseline"/>
        <w:rPr>
          <w:rFonts w:ascii="Calibri" w:hAnsi="Calibri" w:cs="Calibri"/>
          <w:sz w:val="22"/>
          <w:szCs w:val="22"/>
        </w:rPr>
      </w:pPr>
      <w:r w:rsidRPr="004E6C72">
        <w:rPr>
          <w:rFonts w:ascii="Calibri" w:hAnsi="Calibri" w:cs="Calibri"/>
          <w:sz w:val="22"/>
          <w:szCs w:val="22"/>
        </w:rPr>
        <w:lastRenderedPageBreak/>
        <w:t>Whether it consists of a single incident, several incidents, or a course of conduct, physical acts cover a wide range of behaviour</w:t>
      </w:r>
      <w:r w:rsidR="004F1742" w:rsidRPr="004E6C72">
        <w:rPr>
          <w:rFonts w:ascii="Calibri" w:hAnsi="Calibri" w:cs="Calibri"/>
          <w:sz w:val="22"/>
          <w:szCs w:val="22"/>
        </w:rPr>
        <w:t xml:space="preserve">. </w:t>
      </w:r>
      <w:r w:rsidRPr="004E6C72">
        <w:rPr>
          <w:rFonts w:ascii="Calibri" w:hAnsi="Calibri" w:cs="Calibri"/>
          <w:sz w:val="22"/>
          <w:szCs w:val="22"/>
        </w:rPr>
        <w:t>They are not limited to words, communications, and gestures; for example, they can include physical violence.</w:t>
      </w:r>
    </w:p>
    <w:p w14:paraId="21CAA668" w14:textId="30EC7D74" w:rsidR="001E4876" w:rsidRDefault="001E4876" w:rsidP="00321185">
      <w:pPr>
        <w:pStyle w:val="NormalWeb"/>
        <w:shd w:val="clear" w:color="auto" w:fill="FFFFFF"/>
        <w:spacing w:before="0" w:beforeAutospacing="0" w:after="0" w:afterAutospacing="0"/>
        <w:jc w:val="both"/>
        <w:textAlignment w:val="baseline"/>
        <w:rPr>
          <w:rFonts w:ascii="Calibri" w:hAnsi="Calibri" w:cs="Calibri"/>
          <w:sz w:val="22"/>
          <w:szCs w:val="22"/>
        </w:rPr>
      </w:pPr>
      <w:r>
        <w:rPr>
          <w:rFonts w:ascii="Calibri" w:hAnsi="Calibri" w:cs="Calibri"/>
          <w:sz w:val="22"/>
          <w:szCs w:val="22"/>
        </w:rPr>
        <w:t xml:space="preserve">Other factors that should be considered in relation to an </w:t>
      </w:r>
      <w:r w:rsidR="004F1742">
        <w:rPr>
          <w:rFonts w:ascii="Calibri" w:hAnsi="Calibri" w:cs="Calibri"/>
          <w:sz w:val="22"/>
          <w:szCs w:val="22"/>
        </w:rPr>
        <w:t>individual’s</w:t>
      </w:r>
      <w:r>
        <w:rPr>
          <w:rFonts w:ascii="Calibri" w:hAnsi="Calibri" w:cs="Calibri"/>
          <w:sz w:val="22"/>
          <w:szCs w:val="22"/>
        </w:rPr>
        <w:t xml:space="preserve"> defence of a conduct related breach are:</w:t>
      </w:r>
    </w:p>
    <w:p w14:paraId="222A8AE2" w14:textId="0EB0F837" w:rsidR="001E4876" w:rsidRDefault="001E4876" w:rsidP="00321185">
      <w:pPr>
        <w:pStyle w:val="NormalWeb"/>
        <w:numPr>
          <w:ilvl w:val="0"/>
          <w:numId w:val="24"/>
        </w:numPr>
        <w:shd w:val="clear" w:color="auto" w:fill="FFFFFF"/>
        <w:spacing w:before="0" w:beforeAutospacing="0" w:after="0" w:afterAutospacing="0"/>
        <w:jc w:val="both"/>
        <w:textAlignment w:val="baseline"/>
        <w:rPr>
          <w:rFonts w:ascii="Calibri" w:hAnsi="Calibri" w:cs="Calibri"/>
          <w:sz w:val="22"/>
          <w:szCs w:val="22"/>
          <w:lang w:val="en-US"/>
        </w:rPr>
      </w:pPr>
      <w:r>
        <w:rPr>
          <w:rFonts w:ascii="Calibri" w:hAnsi="Calibri" w:cs="Calibri"/>
          <w:sz w:val="22"/>
          <w:szCs w:val="22"/>
        </w:rPr>
        <w:t xml:space="preserve">whether or not an individual </w:t>
      </w:r>
      <w:r w:rsidR="00AF52A8">
        <w:rPr>
          <w:rFonts w:ascii="Calibri" w:hAnsi="Calibri" w:cs="Calibri"/>
          <w:sz w:val="22"/>
          <w:szCs w:val="22"/>
        </w:rPr>
        <w:t>intended</w:t>
      </w:r>
      <w:r w:rsidRPr="001E4876">
        <w:rPr>
          <w:rFonts w:ascii="Calibri" w:hAnsi="Calibri" w:cs="Calibri"/>
          <w:sz w:val="22"/>
          <w:szCs w:val="22"/>
          <w:lang w:val="en-US"/>
        </w:rPr>
        <w:t xml:space="preserve"> to have an effect on the subject of the misconduct of the kind described in </w:t>
      </w:r>
      <w:r w:rsidRPr="000D473B">
        <w:rPr>
          <w:rFonts w:ascii="Calibri" w:hAnsi="Calibri" w:cs="Calibri"/>
          <w:sz w:val="22"/>
          <w:szCs w:val="22"/>
          <w:lang w:val="en-US"/>
        </w:rPr>
        <w:t>COCON 1.1.7FR(4)</w:t>
      </w:r>
      <w:r w:rsidRPr="001E4876">
        <w:rPr>
          <w:rFonts w:ascii="Calibri" w:hAnsi="Calibri" w:cs="Calibri"/>
          <w:sz w:val="22"/>
          <w:szCs w:val="22"/>
          <w:lang w:val="en-US"/>
        </w:rPr>
        <w:t xml:space="preserve">, </w:t>
      </w:r>
      <w:r>
        <w:rPr>
          <w:rFonts w:ascii="Calibri" w:hAnsi="Calibri" w:cs="Calibri"/>
          <w:sz w:val="22"/>
          <w:szCs w:val="22"/>
          <w:lang w:val="en-US"/>
        </w:rPr>
        <w:t xml:space="preserve">whether they were </w:t>
      </w:r>
      <w:r w:rsidR="006C29D1">
        <w:rPr>
          <w:rFonts w:ascii="Calibri" w:hAnsi="Calibri" w:cs="Calibri"/>
          <w:sz w:val="22"/>
          <w:szCs w:val="22"/>
          <w:lang w:val="en-US"/>
        </w:rPr>
        <w:t xml:space="preserve">reasonably </w:t>
      </w:r>
      <w:r>
        <w:rPr>
          <w:rFonts w:ascii="Calibri" w:hAnsi="Calibri" w:cs="Calibri"/>
          <w:sz w:val="22"/>
          <w:szCs w:val="22"/>
          <w:lang w:val="en-US"/>
        </w:rPr>
        <w:t>aware that they were doing so and whether they were reckless about the effect of thei</w:t>
      </w:r>
      <w:r w:rsidR="006C29D1">
        <w:rPr>
          <w:rFonts w:ascii="Calibri" w:hAnsi="Calibri" w:cs="Calibri"/>
          <w:sz w:val="22"/>
          <w:szCs w:val="22"/>
          <w:lang w:val="en-US"/>
        </w:rPr>
        <w:t>r</w:t>
      </w:r>
      <w:r>
        <w:rPr>
          <w:rFonts w:ascii="Calibri" w:hAnsi="Calibri" w:cs="Calibri"/>
          <w:sz w:val="22"/>
          <w:szCs w:val="22"/>
          <w:lang w:val="en-US"/>
        </w:rPr>
        <w:t xml:space="preserve"> conduct</w:t>
      </w:r>
      <w:r w:rsidR="006C29D1">
        <w:rPr>
          <w:rFonts w:ascii="Calibri" w:hAnsi="Calibri" w:cs="Calibri"/>
          <w:sz w:val="22"/>
          <w:szCs w:val="22"/>
          <w:lang w:val="en-US"/>
        </w:rPr>
        <w:t xml:space="preserve">; and </w:t>
      </w:r>
    </w:p>
    <w:p w14:paraId="230AD3E7" w14:textId="4569E1DB" w:rsidR="006C29D1" w:rsidRPr="004E3D15" w:rsidRDefault="001E4876" w:rsidP="004E3D15">
      <w:pPr>
        <w:pStyle w:val="NormalWeb"/>
        <w:numPr>
          <w:ilvl w:val="0"/>
          <w:numId w:val="24"/>
        </w:numPr>
        <w:shd w:val="clear" w:color="auto" w:fill="FFFFFF"/>
        <w:spacing w:before="0" w:beforeAutospacing="0" w:after="120" w:afterAutospacing="0"/>
        <w:jc w:val="both"/>
        <w:textAlignment w:val="baseline"/>
        <w:rPr>
          <w:rFonts w:ascii="Calibri" w:hAnsi="Calibri" w:cs="Calibri"/>
          <w:sz w:val="22"/>
          <w:szCs w:val="22"/>
          <w:lang w:val="en-US"/>
        </w:rPr>
      </w:pPr>
      <w:r w:rsidRPr="001E4876">
        <w:rPr>
          <w:rFonts w:ascii="Calibri" w:hAnsi="Calibri" w:cs="Calibri"/>
          <w:sz w:val="22"/>
          <w:szCs w:val="22"/>
          <w:lang w:val="en-US"/>
        </w:rPr>
        <w:t>if there was an appropriate reason for the conduct and its intended effect were proportionate to the intended aim of the conduct for that reason</w:t>
      </w:r>
      <w:r w:rsidR="004E3D15">
        <w:rPr>
          <w:rFonts w:ascii="Calibri" w:hAnsi="Calibri" w:cs="Calibri"/>
          <w:sz w:val="22"/>
          <w:szCs w:val="22"/>
          <w:lang w:val="en-US"/>
        </w:rPr>
        <w:t>.</w:t>
      </w:r>
    </w:p>
    <w:p w14:paraId="25B63D52" w14:textId="07C4C6C9" w:rsidR="001E4876" w:rsidRPr="000D473B" w:rsidRDefault="001E4876" w:rsidP="004E3D15">
      <w:pPr>
        <w:pStyle w:val="NormalWeb"/>
        <w:shd w:val="clear" w:color="auto" w:fill="FFFFFF"/>
        <w:spacing w:before="0" w:beforeAutospacing="0" w:after="120" w:afterAutospacing="0"/>
        <w:jc w:val="both"/>
        <w:textAlignment w:val="baseline"/>
        <w:rPr>
          <w:rFonts w:ascii="Calibri" w:hAnsi="Calibri" w:cs="Calibri"/>
          <w:b/>
          <w:bCs/>
          <w:u w:val="single"/>
        </w:rPr>
      </w:pPr>
      <w:r w:rsidRPr="000D473B">
        <w:rPr>
          <w:rFonts w:ascii="Calibri" w:hAnsi="Calibri" w:cs="Calibri"/>
          <w:b/>
          <w:bCs/>
          <w:u w:val="single"/>
        </w:rPr>
        <w:t>Senior Manager Conduct Rules</w:t>
      </w:r>
    </w:p>
    <w:p w14:paraId="38B72E88" w14:textId="71993A58" w:rsidR="009239EB" w:rsidRPr="00286BF7" w:rsidRDefault="009239EB" w:rsidP="00321185">
      <w:pPr>
        <w:spacing w:after="120"/>
        <w:jc w:val="both"/>
        <w:rPr>
          <w:rFonts w:ascii="Calibri" w:hAnsi="Calibri" w:cs="Calibri"/>
          <w:sz w:val="22"/>
          <w:szCs w:val="22"/>
        </w:rPr>
      </w:pPr>
      <w:r w:rsidRPr="00286BF7">
        <w:rPr>
          <w:rFonts w:ascii="Calibri" w:hAnsi="Calibri" w:cs="Calibri"/>
          <w:sz w:val="22"/>
          <w:szCs w:val="22"/>
        </w:rPr>
        <w:t>In determining whether or not the conduct of a senior conduct rules</w:t>
      </w:r>
      <w:r>
        <w:rPr>
          <w:rFonts w:ascii="Calibri" w:hAnsi="Calibri" w:cs="Calibri"/>
          <w:sz w:val="22"/>
          <w:szCs w:val="22"/>
        </w:rPr>
        <w:t xml:space="preserve"> </w:t>
      </w:r>
      <w:r w:rsidRPr="00286BF7">
        <w:rPr>
          <w:rFonts w:ascii="Calibri" w:hAnsi="Calibri" w:cs="Calibri"/>
          <w:sz w:val="22"/>
          <w:szCs w:val="22"/>
        </w:rPr>
        <w:t>staff member complies with Senior Manager conduct rules 1 to 4 in COCON</w:t>
      </w:r>
      <w:r>
        <w:rPr>
          <w:rFonts w:ascii="Calibri" w:hAnsi="Calibri" w:cs="Calibri"/>
          <w:sz w:val="22"/>
          <w:szCs w:val="22"/>
        </w:rPr>
        <w:t xml:space="preserve"> (or statements of Principal for Approved Persons of an Appointed Representative</w:t>
      </w:r>
      <w:r w:rsidR="002C2D9A">
        <w:rPr>
          <w:rFonts w:ascii="Calibri" w:hAnsi="Calibri" w:cs="Calibri"/>
          <w:sz w:val="22"/>
          <w:szCs w:val="22"/>
        </w:rPr>
        <w:t xml:space="preserve"> (APER)</w:t>
      </w:r>
      <w:r>
        <w:rPr>
          <w:rFonts w:ascii="Calibri" w:hAnsi="Calibri" w:cs="Calibri"/>
          <w:sz w:val="22"/>
          <w:szCs w:val="22"/>
        </w:rPr>
        <w:t>)</w:t>
      </w:r>
      <w:r w:rsidRPr="00286BF7">
        <w:rPr>
          <w:rFonts w:ascii="Calibri" w:hAnsi="Calibri" w:cs="Calibri"/>
          <w:sz w:val="22"/>
          <w:szCs w:val="22"/>
        </w:rPr>
        <w:t>, factors the FCA would expect</w:t>
      </w:r>
      <w:r w:rsidR="002C2D9A">
        <w:rPr>
          <w:rFonts w:ascii="Calibri" w:hAnsi="Calibri" w:cs="Calibri"/>
          <w:sz w:val="22"/>
          <w:szCs w:val="22"/>
        </w:rPr>
        <w:t xml:space="preserve"> us</w:t>
      </w:r>
      <w:r w:rsidRPr="00286BF7">
        <w:rPr>
          <w:rFonts w:ascii="Calibri" w:hAnsi="Calibri" w:cs="Calibri"/>
          <w:sz w:val="22"/>
          <w:szCs w:val="22"/>
        </w:rPr>
        <w:t xml:space="preserve"> to consider:</w:t>
      </w:r>
    </w:p>
    <w:p w14:paraId="6680F4FD" w14:textId="372F9218" w:rsidR="009239EB" w:rsidRPr="00356ED1" w:rsidRDefault="00197609" w:rsidP="00321185">
      <w:pPr>
        <w:pStyle w:val="ListParagraph"/>
        <w:numPr>
          <w:ilvl w:val="0"/>
          <w:numId w:val="19"/>
        </w:numPr>
        <w:spacing w:after="120"/>
        <w:jc w:val="both"/>
        <w:rPr>
          <w:rFonts w:ascii="Calibri" w:hAnsi="Calibri" w:cs="Calibri"/>
          <w:sz w:val="22"/>
          <w:szCs w:val="22"/>
        </w:rPr>
      </w:pPr>
      <w:r>
        <w:rPr>
          <w:rFonts w:ascii="Calibri" w:hAnsi="Calibri" w:cs="Calibri"/>
          <w:sz w:val="22"/>
          <w:szCs w:val="22"/>
        </w:rPr>
        <w:t>w</w:t>
      </w:r>
      <w:r w:rsidR="009239EB" w:rsidRPr="00356ED1">
        <w:rPr>
          <w:rFonts w:ascii="Calibri" w:hAnsi="Calibri" w:cs="Calibri"/>
          <w:sz w:val="22"/>
          <w:szCs w:val="22"/>
        </w:rPr>
        <w:t>hether they exercised reasonable care when considering the information available to them</w:t>
      </w:r>
      <w:r>
        <w:rPr>
          <w:rFonts w:ascii="Calibri" w:hAnsi="Calibri" w:cs="Calibri"/>
          <w:sz w:val="22"/>
          <w:szCs w:val="22"/>
        </w:rPr>
        <w:t>;</w:t>
      </w:r>
    </w:p>
    <w:p w14:paraId="7C438917" w14:textId="52555300" w:rsidR="009239EB" w:rsidRPr="00356ED1" w:rsidRDefault="00197609" w:rsidP="00321185">
      <w:pPr>
        <w:pStyle w:val="ListParagraph"/>
        <w:numPr>
          <w:ilvl w:val="0"/>
          <w:numId w:val="19"/>
        </w:numPr>
        <w:spacing w:after="120"/>
        <w:jc w:val="both"/>
        <w:rPr>
          <w:rFonts w:ascii="Calibri" w:hAnsi="Calibri" w:cs="Calibri"/>
          <w:sz w:val="22"/>
          <w:szCs w:val="22"/>
        </w:rPr>
      </w:pPr>
      <w:r>
        <w:rPr>
          <w:rFonts w:ascii="Calibri" w:hAnsi="Calibri" w:cs="Calibri"/>
          <w:sz w:val="22"/>
          <w:szCs w:val="22"/>
        </w:rPr>
        <w:t>w</w:t>
      </w:r>
      <w:r w:rsidR="009239EB" w:rsidRPr="00356ED1">
        <w:rPr>
          <w:rFonts w:ascii="Calibri" w:hAnsi="Calibri" w:cs="Calibri"/>
          <w:sz w:val="22"/>
          <w:szCs w:val="22"/>
        </w:rPr>
        <w:t>hether they reached a reasonable conclusion upon which to act</w:t>
      </w:r>
      <w:r>
        <w:rPr>
          <w:rFonts w:ascii="Calibri" w:hAnsi="Calibri" w:cs="Calibri"/>
          <w:sz w:val="22"/>
          <w:szCs w:val="22"/>
        </w:rPr>
        <w:t>;</w:t>
      </w:r>
    </w:p>
    <w:p w14:paraId="45EF28DF" w14:textId="4F6D8CE8" w:rsidR="009239EB" w:rsidRPr="00356ED1" w:rsidRDefault="00197609" w:rsidP="00321185">
      <w:pPr>
        <w:pStyle w:val="ListParagraph"/>
        <w:numPr>
          <w:ilvl w:val="0"/>
          <w:numId w:val="19"/>
        </w:numPr>
        <w:spacing w:after="120"/>
        <w:jc w:val="both"/>
        <w:rPr>
          <w:rFonts w:ascii="Calibri" w:hAnsi="Calibri" w:cs="Calibri"/>
          <w:sz w:val="22"/>
          <w:szCs w:val="22"/>
        </w:rPr>
      </w:pPr>
      <w:r>
        <w:rPr>
          <w:rFonts w:ascii="Calibri" w:hAnsi="Calibri" w:cs="Calibri"/>
          <w:sz w:val="22"/>
          <w:szCs w:val="22"/>
        </w:rPr>
        <w:t>t</w:t>
      </w:r>
      <w:r w:rsidR="009239EB" w:rsidRPr="00356ED1">
        <w:rPr>
          <w:rFonts w:ascii="Calibri" w:hAnsi="Calibri" w:cs="Calibri"/>
          <w:sz w:val="22"/>
          <w:szCs w:val="22"/>
        </w:rPr>
        <w:t xml:space="preserve">he nature, </w:t>
      </w:r>
      <w:r w:rsidR="00686782" w:rsidRPr="00356ED1">
        <w:rPr>
          <w:rFonts w:ascii="Calibri" w:hAnsi="Calibri" w:cs="Calibri"/>
          <w:sz w:val="22"/>
          <w:szCs w:val="22"/>
        </w:rPr>
        <w:t>scale,</w:t>
      </w:r>
      <w:r w:rsidR="009239EB" w:rsidRPr="00356ED1">
        <w:rPr>
          <w:rFonts w:ascii="Calibri" w:hAnsi="Calibri" w:cs="Calibri"/>
          <w:sz w:val="22"/>
          <w:szCs w:val="22"/>
        </w:rPr>
        <w:t xml:space="preserve"> and complexity of the firm's business</w:t>
      </w:r>
      <w:r>
        <w:rPr>
          <w:rFonts w:ascii="Calibri" w:hAnsi="Calibri" w:cs="Calibri"/>
          <w:sz w:val="22"/>
          <w:szCs w:val="22"/>
        </w:rPr>
        <w:t>;</w:t>
      </w:r>
    </w:p>
    <w:p w14:paraId="02FFD40C" w14:textId="6EF4587C" w:rsidR="009239EB" w:rsidRPr="00356ED1" w:rsidRDefault="00197609" w:rsidP="00321185">
      <w:pPr>
        <w:pStyle w:val="ListParagraph"/>
        <w:numPr>
          <w:ilvl w:val="0"/>
          <w:numId w:val="19"/>
        </w:numPr>
        <w:spacing w:after="120"/>
        <w:jc w:val="both"/>
        <w:rPr>
          <w:rFonts w:ascii="Calibri" w:hAnsi="Calibri" w:cs="Calibri"/>
          <w:sz w:val="22"/>
          <w:szCs w:val="22"/>
        </w:rPr>
      </w:pPr>
      <w:r>
        <w:rPr>
          <w:rFonts w:ascii="Calibri" w:hAnsi="Calibri" w:cs="Calibri"/>
          <w:sz w:val="22"/>
          <w:szCs w:val="22"/>
        </w:rPr>
        <w:t>t</w:t>
      </w:r>
      <w:r w:rsidR="009239EB" w:rsidRPr="00356ED1">
        <w:rPr>
          <w:rFonts w:ascii="Calibri" w:hAnsi="Calibri" w:cs="Calibri"/>
          <w:sz w:val="22"/>
          <w:szCs w:val="22"/>
        </w:rPr>
        <w:t>heir role and responsibility as determined by reference to the relevant statement of responsibility</w:t>
      </w:r>
      <w:r>
        <w:rPr>
          <w:rFonts w:ascii="Calibri" w:hAnsi="Calibri" w:cs="Calibri"/>
          <w:sz w:val="22"/>
          <w:szCs w:val="22"/>
        </w:rPr>
        <w:t>; and</w:t>
      </w:r>
    </w:p>
    <w:p w14:paraId="4CA7CE82" w14:textId="52A66BD6" w:rsidR="009B5480" w:rsidRPr="004E3D15" w:rsidRDefault="00197609" w:rsidP="00321185">
      <w:pPr>
        <w:pStyle w:val="ListParagraph"/>
        <w:numPr>
          <w:ilvl w:val="0"/>
          <w:numId w:val="19"/>
        </w:numPr>
        <w:spacing w:after="120"/>
        <w:jc w:val="both"/>
        <w:rPr>
          <w:rFonts w:ascii="Calibri" w:hAnsi="Calibri" w:cs="Calibri"/>
          <w:sz w:val="22"/>
          <w:szCs w:val="22"/>
        </w:rPr>
      </w:pPr>
      <w:r>
        <w:rPr>
          <w:rFonts w:ascii="Calibri" w:hAnsi="Calibri" w:cs="Calibri"/>
          <w:sz w:val="22"/>
          <w:szCs w:val="22"/>
        </w:rPr>
        <w:t>t</w:t>
      </w:r>
      <w:r w:rsidR="009239EB" w:rsidRPr="00356ED1">
        <w:rPr>
          <w:rFonts w:ascii="Calibri" w:hAnsi="Calibri" w:cs="Calibri"/>
          <w:sz w:val="22"/>
          <w:szCs w:val="22"/>
        </w:rPr>
        <w:t>he knowledge they had, or should have had, of regulatory concerns, if any, relating to their role and responsibilities.</w:t>
      </w:r>
    </w:p>
    <w:p w14:paraId="0B56D308" w14:textId="2B69C018" w:rsidR="009239EB" w:rsidRDefault="006C29D1" w:rsidP="00321185">
      <w:pPr>
        <w:jc w:val="both"/>
        <w:rPr>
          <w:rFonts w:ascii="Calibri" w:hAnsi="Calibri" w:cs="Calibri"/>
          <w:sz w:val="22"/>
          <w:szCs w:val="22"/>
        </w:rPr>
      </w:pPr>
      <w:r>
        <w:rPr>
          <w:rFonts w:ascii="Calibri" w:hAnsi="Calibri" w:cs="Calibri"/>
          <w:sz w:val="22"/>
          <w:szCs w:val="22"/>
        </w:rPr>
        <w:t>In relation to</w:t>
      </w:r>
      <w:r w:rsidR="009B5480">
        <w:rPr>
          <w:rFonts w:ascii="Calibri" w:hAnsi="Calibri" w:cs="Calibri"/>
          <w:sz w:val="22"/>
          <w:szCs w:val="22"/>
        </w:rPr>
        <w:t xml:space="preserve"> senior management accountability in addressing matters of</w:t>
      </w:r>
      <w:r>
        <w:rPr>
          <w:rFonts w:ascii="Calibri" w:hAnsi="Calibri" w:cs="Calibri"/>
          <w:sz w:val="22"/>
          <w:szCs w:val="22"/>
        </w:rPr>
        <w:t xml:space="preserve"> non-financial </w:t>
      </w:r>
      <w:r w:rsidR="009B5480">
        <w:rPr>
          <w:rFonts w:ascii="Calibri" w:hAnsi="Calibri" w:cs="Calibri"/>
          <w:sz w:val="22"/>
          <w:szCs w:val="22"/>
        </w:rPr>
        <w:t>misconduct,</w:t>
      </w:r>
      <w:r>
        <w:rPr>
          <w:rFonts w:ascii="Calibri" w:hAnsi="Calibri" w:cs="Calibri"/>
          <w:sz w:val="22"/>
          <w:szCs w:val="22"/>
        </w:rPr>
        <w:t xml:space="preserve"> a Senior Manager is likely to breach senior manager conduct rules if</w:t>
      </w:r>
      <w:r w:rsidR="009B5480">
        <w:rPr>
          <w:rFonts w:ascii="Calibri" w:hAnsi="Calibri" w:cs="Calibri"/>
          <w:sz w:val="22"/>
          <w:szCs w:val="22"/>
        </w:rPr>
        <w:t xml:space="preserve"> they:</w:t>
      </w:r>
    </w:p>
    <w:p w14:paraId="5F4C3093" w14:textId="77777777" w:rsidR="009B5480" w:rsidRPr="004E3D15" w:rsidRDefault="009B5480" w:rsidP="00321185">
      <w:pPr>
        <w:ind w:left="360"/>
        <w:jc w:val="both"/>
        <w:rPr>
          <w:rFonts w:ascii="Calibri" w:hAnsi="Calibri" w:cs="Calibri"/>
          <w:sz w:val="12"/>
          <w:szCs w:val="12"/>
        </w:rPr>
      </w:pPr>
    </w:p>
    <w:p w14:paraId="499F4368" w14:textId="4319E247" w:rsidR="009B5480" w:rsidRPr="004E6C72" w:rsidRDefault="009B5480" w:rsidP="00321185">
      <w:pPr>
        <w:pStyle w:val="ListParagraph"/>
        <w:numPr>
          <w:ilvl w:val="0"/>
          <w:numId w:val="26"/>
        </w:numPr>
        <w:ind w:left="568" w:hanging="284"/>
        <w:jc w:val="both"/>
        <w:rPr>
          <w:rFonts w:ascii="Calibri" w:hAnsi="Calibri" w:cs="Calibri"/>
          <w:sz w:val="22"/>
          <w:szCs w:val="22"/>
          <w:lang w:val="en-GB"/>
        </w:rPr>
      </w:pPr>
      <w:r w:rsidRPr="004E6C72">
        <w:rPr>
          <w:rFonts w:ascii="Calibri" w:hAnsi="Calibri" w:cs="Calibri"/>
          <w:sz w:val="22"/>
          <w:szCs w:val="22"/>
          <w:lang w:val="en-GB"/>
        </w:rPr>
        <w:t>fail to take reasonable steps to protect staff against misconduct of that kind, including failing to:</w:t>
      </w:r>
    </w:p>
    <w:p w14:paraId="7DE9C39F" w14:textId="77777777" w:rsidR="009B5480" w:rsidRPr="009B5480" w:rsidRDefault="009B5480" w:rsidP="00321185">
      <w:pPr>
        <w:numPr>
          <w:ilvl w:val="1"/>
          <w:numId w:val="25"/>
        </w:numPr>
        <w:jc w:val="both"/>
        <w:rPr>
          <w:rFonts w:ascii="Calibri" w:hAnsi="Calibri" w:cs="Calibri"/>
          <w:sz w:val="22"/>
          <w:szCs w:val="22"/>
          <w:lang w:val="en-GB"/>
        </w:rPr>
      </w:pPr>
      <w:r w:rsidRPr="009B5480">
        <w:rPr>
          <w:rFonts w:ascii="Calibri" w:hAnsi="Calibri" w:cs="Calibri"/>
          <w:sz w:val="22"/>
          <w:szCs w:val="22"/>
          <w:lang w:val="en-GB"/>
        </w:rPr>
        <w:t>intervene to stop such behaviour where appropriate if the manager knows or should reasonably have known of it;</w:t>
      </w:r>
    </w:p>
    <w:p w14:paraId="0C02989C" w14:textId="77777777" w:rsidR="009B5480" w:rsidRPr="009B5480" w:rsidRDefault="009B5480" w:rsidP="00321185">
      <w:pPr>
        <w:numPr>
          <w:ilvl w:val="1"/>
          <w:numId w:val="25"/>
        </w:numPr>
        <w:jc w:val="both"/>
        <w:rPr>
          <w:rFonts w:ascii="Calibri" w:hAnsi="Calibri" w:cs="Calibri"/>
          <w:sz w:val="22"/>
          <w:szCs w:val="22"/>
          <w:lang w:val="en-GB"/>
        </w:rPr>
      </w:pPr>
      <w:r w:rsidRPr="009B5480">
        <w:rPr>
          <w:rFonts w:ascii="Calibri" w:hAnsi="Calibri" w:cs="Calibri"/>
          <w:sz w:val="22"/>
          <w:szCs w:val="22"/>
          <w:lang w:val="en-GB"/>
        </w:rPr>
        <w:t>appropriately operate the firm’s policies, systems, and controls to detect and prevent such behaviour; and</w:t>
      </w:r>
    </w:p>
    <w:p w14:paraId="5AA5573C" w14:textId="34E47A01" w:rsidR="009B5480" w:rsidRPr="009B5480" w:rsidRDefault="009B5480" w:rsidP="00321185">
      <w:pPr>
        <w:numPr>
          <w:ilvl w:val="1"/>
          <w:numId w:val="25"/>
        </w:numPr>
        <w:jc w:val="both"/>
        <w:rPr>
          <w:rFonts w:ascii="Calibri" w:hAnsi="Calibri" w:cs="Calibri"/>
          <w:sz w:val="22"/>
          <w:szCs w:val="22"/>
          <w:lang w:val="en-GB"/>
        </w:rPr>
      </w:pPr>
      <w:r w:rsidRPr="009B5480">
        <w:rPr>
          <w:rFonts w:ascii="Calibri" w:hAnsi="Calibri" w:cs="Calibri"/>
          <w:sz w:val="22"/>
          <w:szCs w:val="22"/>
          <w:lang w:val="en-GB"/>
        </w:rPr>
        <w:t xml:space="preserve">(if the manager has sufficient authority to do this) set up and maintain such policies, systems, and </w:t>
      </w:r>
      <w:r w:rsidR="004F1742" w:rsidRPr="009B5480">
        <w:rPr>
          <w:rFonts w:ascii="Calibri" w:hAnsi="Calibri" w:cs="Calibri"/>
          <w:sz w:val="22"/>
          <w:szCs w:val="22"/>
          <w:lang w:val="en-GB"/>
        </w:rPr>
        <w:t>controls.</w:t>
      </w:r>
    </w:p>
    <w:p w14:paraId="14108C57" w14:textId="3ED3A733" w:rsidR="009B5480" w:rsidRPr="009B5480" w:rsidRDefault="009B5480" w:rsidP="00321185">
      <w:pPr>
        <w:numPr>
          <w:ilvl w:val="0"/>
          <w:numId w:val="25"/>
        </w:numPr>
        <w:tabs>
          <w:tab w:val="num" w:pos="720"/>
        </w:tabs>
        <w:ind w:left="568" w:hanging="284"/>
        <w:jc w:val="both"/>
        <w:rPr>
          <w:rFonts w:ascii="Calibri" w:hAnsi="Calibri" w:cs="Calibri"/>
          <w:sz w:val="22"/>
          <w:szCs w:val="22"/>
          <w:lang w:val="en-GB"/>
        </w:rPr>
      </w:pPr>
      <w:r w:rsidRPr="009B5480">
        <w:rPr>
          <w:rFonts w:ascii="Calibri" w:hAnsi="Calibri" w:cs="Calibri"/>
          <w:sz w:val="22"/>
          <w:szCs w:val="22"/>
          <w:lang w:val="en-GB"/>
        </w:rPr>
        <w:t>failing to take seriously or to deal appropriately with complaints of misconduct of the type referred to in </w:t>
      </w:r>
      <w:r w:rsidRPr="000D473B">
        <w:rPr>
          <w:rFonts w:ascii="Calibri" w:hAnsi="Calibri" w:cs="Calibri"/>
          <w:sz w:val="22"/>
          <w:szCs w:val="22"/>
          <w:lang w:val="en-GB"/>
        </w:rPr>
        <w:t>COCON 4.1.8-AG</w:t>
      </w:r>
      <w:r w:rsidRPr="009B5480">
        <w:rPr>
          <w:rFonts w:ascii="Calibri" w:hAnsi="Calibri" w:cs="Calibri"/>
          <w:sz w:val="22"/>
          <w:szCs w:val="22"/>
          <w:lang w:val="en-GB"/>
        </w:rPr>
        <w:t>; and</w:t>
      </w:r>
    </w:p>
    <w:p w14:paraId="59E49C87" w14:textId="77777777" w:rsidR="009B5480" w:rsidRPr="009B5480" w:rsidRDefault="009B5480" w:rsidP="00321185">
      <w:pPr>
        <w:numPr>
          <w:ilvl w:val="0"/>
          <w:numId w:val="25"/>
        </w:numPr>
        <w:tabs>
          <w:tab w:val="num" w:pos="720"/>
        </w:tabs>
        <w:ind w:left="568" w:hanging="284"/>
        <w:jc w:val="both"/>
        <w:rPr>
          <w:rFonts w:ascii="Calibri" w:hAnsi="Calibri" w:cs="Calibri"/>
          <w:sz w:val="22"/>
          <w:szCs w:val="22"/>
          <w:lang w:val="en-GB"/>
        </w:rPr>
      </w:pPr>
      <w:r w:rsidRPr="009B5480">
        <w:rPr>
          <w:rFonts w:ascii="Calibri" w:hAnsi="Calibri" w:cs="Calibri"/>
          <w:sz w:val="22"/>
          <w:szCs w:val="22"/>
          <w:lang w:val="en-GB"/>
        </w:rPr>
        <w:t>failing to take reasonable steps to provide a safe environment for people to raise concerns about such treatment.</w:t>
      </w:r>
    </w:p>
    <w:p w14:paraId="73417201" w14:textId="68C93424" w:rsidR="009B5480" w:rsidRDefault="009B5480" w:rsidP="004E3D15">
      <w:pPr>
        <w:spacing w:after="120"/>
        <w:jc w:val="both"/>
        <w:rPr>
          <w:rFonts w:ascii="Calibri" w:hAnsi="Calibri" w:cs="Calibri"/>
          <w:sz w:val="22"/>
          <w:szCs w:val="22"/>
        </w:rPr>
      </w:pPr>
      <w:r>
        <w:rPr>
          <w:rFonts w:ascii="Calibri" w:hAnsi="Calibri" w:cs="Calibri"/>
          <w:sz w:val="22"/>
          <w:szCs w:val="22"/>
        </w:rPr>
        <w:t>Where r</w:t>
      </w:r>
      <w:r w:rsidRPr="009B5480">
        <w:rPr>
          <w:rFonts w:ascii="Calibri" w:hAnsi="Calibri" w:cs="Calibri"/>
          <w:sz w:val="22"/>
          <w:szCs w:val="22"/>
        </w:rPr>
        <w:t xml:space="preserve">esponsibility for fair treatment of staff </w:t>
      </w:r>
      <w:r>
        <w:rPr>
          <w:rFonts w:ascii="Calibri" w:hAnsi="Calibri" w:cs="Calibri"/>
          <w:sz w:val="22"/>
          <w:szCs w:val="22"/>
        </w:rPr>
        <w:t xml:space="preserve">has been allocated to a </w:t>
      </w:r>
      <w:r w:rsidRPr="009B5480">
        <w:rPr>
          <w:rFonts w:ascii="Calibri" w:hAnsi="Calibri" w:cs="Calibri"/>
          <w:sz w:val="22"/>
          <w:szCs w:val="22"/>
        </w:rPr>
        <w:t>particular senior manager</w:t>
      </w:r>
      <w:r>
        <w:rPr>
          <w:rFonts w:ascii="Calibri" w:hAnsi="Calibri" w:cs="Calibri"/>
          <w:sz w:val="22"/>
          <w:szCs w:val="22"/>
        </w:rPr>
        <w:t xml:space="preserve">, </w:t>
      </w:r>
      <w:r w:rsidRPr="009B5480">
        <w:rPr>
          <w:rFonts w:ascii="Calibri" w:hAnsi="Calibri" w:cs="Calibri"/>
          <w:sz w:val="22"/>
          <w:szCs w:val="22"/>
        </w:rPr>
        <w:t>this does not absolve other managers of their regulatory responsibilities.</w:t>
      </w:r>
    </w:p>
    <w:p w14:paraId="6182765D" w14:textId="142120FE" w:rsidR="00356ED1" w:rsidRPr="004E3D15" w:rsidRDefault="009B5480" w:rsidP="004E3D15">
      <w:pPr>
        <w:spacing w:after="120"/>
        <w:jc w:val="both"/>
        <w:rPr>
          <w:rFonts w:ascii="Calibri" w:hAnsi="Calibri" w:cs="Calibri"/>
          <w:sz w:val="22"/>
          <w:szCs w:val="22"/>
        </w:rPr>
      </w:pPr>
      <w:r>
        <w:rPr>
          <w:rFonts w:ascii="Calibri" w:hAnsi="Calibri" w:cs="Calibri"/>
          <w:sz w:val="22"/>
          <w:szCs w:val="22"/>
        </w:rPr>
        <w:t xml:space="preserve">It is </w:t>
      </w:r>
      <w:r w:rsidR="000D473B">
        <w:rPr>
          <w:rFonts w:ascii="Calibri" w:hAnsi="Calibri" w:cs="Calibri"/>
          <w:sz w:val="22"/>
          <w:szCs w:val="22"/>
        </w:rPr>
        <w:t>reasonable,</w:t>
      </w:r>
      <w:r>
        <w:rPr>
          <w:rFonts w:ascii="Calibri" w:hAnsi="Calibri" w:cs="Calibri"/>
          <w:sz w:val="22"/>
          <w:szCs w:val="22"/>
        </w:rPr>
        <w:t xml:space="preserve"> however</w:t>
      </w:r>
      <w:r w:rsidR="000D473B">
        <w:rPr>
          <w:rFonts w:ascii="Calibri" w:hAnsi="Calibri" w:cs="Calibri"/>
          <w:sz w:val="22"/>
          <w:szCs w:val="22"/>
        </w:rPr>
        <w:t>,</w:t>
      </w:r>
      <w:r>
        <w:rPr>
          <w:rFonts w:ascii="Calibri" w:hAnsi="Calibri" w:cs="Calibri"/>
          <w:sz w:val="22"/>
          <w:szCs w:val="22"/>
        </w:rPr>
        <w:t xml:space="preserve"> to consider whether there were any limits or constraints that </w:t>
      </w:r>
      <w:r w:rsidR="00AF52A8">
        <w:rPr>
          <w:rFonts w:ascii="Calibri" w:hAnsi="Calibri" w:cs="Calibri"/>
          <w:sz w:val="22"/>
          <w:szCs w:val="22"/>
        </w:rPr>
        <w:t>impacted on</w:t>
      </w:r>
      <w:r>
        <w:rPr>
          <w:rFonts w:ascii="Calibri" w:hAnsi="Calibri" w:cs="Calibri"/>
          <w:sz w:val="22"/>
          <w:szCs w:val="22"/>
        </w:rPr>
        <w:t xml:space="preserve"> the senior </w:t>
      </w:r>
      <w:r w:rsidR="004F1742">
        <w:rPr>
          <w:rFonts w:ascii="Calibri" w:hAnsi="Calibri" w:cs="Calibri"/>
          <w:sz w:val="22"/>
          <w:szCs w:val="22"/>
        </w:rPr>
        <w:t>managers’</w:t>
      </w:r>
      <w:r>
        <w:rPr>
          <w:rFonts w:ascii="Calibri" w:hAnsi="Calibri" w:cs="Calibri"/>
          <w:sz w:val="22"/>
          <w:szCs w:val="22"/>
        </w:rPr>
        <w:t xml:space="preserve"> ability to act including whether they had the authority to act in the particular case. </w:t>
      </w:r>
    </w:p>
    <w:p w14:paraId="3FAE785B" w14:textId="3D2D4935" w:rsidR="00CC3A1D" w:rsidRPr="001D3436" w:rsidRDefault="001D3436" w:rsidP="001D3436">
      <w:pPr>
        <w:spacing w:after="120"/>
        <w:jc w:val="both"/>
        <w:rPr>
          <w:rFonts w:asciiTheme="minorHAnsi" w:hAnsiTheme="minorHAnsi" w:cstheme="minorHAnsi"/>
          <w:b/>
          <w:sz w:val="32"/>
          <w:szCs w:val="32"/>
          <w:lang w:val="en-GB"/>
        </w:rPr>
      </w:pPr>
      <w:r w:rsidRPr="001D3436">
        <w:rPr>
          <w:rFonts w:asciiTheme="minorHAnsi" w:hAnsiTheme="minorHAnsi" w:cstheme="minorHAnsi"/>
          <w:b/>
          <w:sz w:val="32"/>
          <w:szCs w:val="32"/>
          <w:lang w:val="en-GB"/>
        </w:rPr>
        <w:t>1.</w:t>
      </w:r>
      <w:r w:rsidR="00D81DE3">
        <w:rPr>
          <w:rFonts w:asciiTheme="minorHAnsi" w:hAnsiTheme="minorHAnsi" w:cstheme="minorHAnsi"/>
          <w:b/>
          <w:sz w:val="32"/>
          <w:szCs w:val="32"/>
          <w:lang w:val="en-GB"/>
        </w:rPr>
        <w:t>5</w:t>
      </w:r>
      <w:r w:rsidR="001727EA" w:rsidRPr="001D3436">
        <w:rPr>
          <w:rFonts w:asciiTheme="minorHAnsi" w:hAnsiTheme="minorHAnsi" w:cstheme="minorHAnsi"/>
          <w:b/>
          <w:sz w:val="32"/>
          <w:szCs w:val="32"/>
          <w:lang w:val="en-GB"/>
        </w:rPr>
        <w:t xml:space="preserve"> Our approach for handling breaches and issues </w:t>
      </w:r>
    </w:p>
    <w:p w14:paraId="1D7E10CC" w14:textId="77777777" w:rsidR="00D8045C" w:rsidRPr="000D473B" w:rsidRDefault="00D8045C" w:rsidP="00D8045C">
      <w:pPr>
        <w:spacing w:after="120" w:line="276" w:lineRule="auto"/>
        <w:jc w:val="both"/>
        <w:rPr>
          <w:rFonts w:asciiTheme="minorHAnsi" w:hAnsiTheme="minorHAnsi" w:cstheme="minorHAnsi"/>
          <w:b/>
          <w:u w:val="single"/>
          <w:lang w:val="en-GB"/>
        </w:rPr>
      </w:pPr>
      <w:r w:rsidRPr="000D473B">
        <w:rPr>
          <w:rFonts w:asciiTheme="minorHAnsi" w:hAnsiTheme="minorHAnsi" w:cstheme="minorHAnsi"/>
          <w:b/>
          <w:u w:val="single"/>
          <w:lang w:val="en-GB"/>
        </w:rPr>
        <w:t>Reporting breaches and issues</w:t>
      </w:r>
    </w:p>
    <w:p w14:paraId="085732BC" w14:textId="77777777" w:rsidR="00D8045C" w:rsidRDefault="00D8045C" w:rsidP="00D8045C">
      <w:pPr>
        <w:spacing w:after="120"/>
        <w:jc w:val="both"/>
        <w:rPr>
          <w:rFonts w:asciiTheme="minorHAnsi" w:hAnsiTheme="minorHAnsi" w:cstheme="minorHAnsi"/>
          <w:sz w:val="22"/>
          <w:szCs w:val="22"/>
          <w:lang w:val="en-GB"/>
        </w:rPr>
      </w:pPr>
      <w:r w:rsidRPr="00B5627B">
        <w:rPr>
          <w:rFonts w:asciiTheme="minorHAnsi" w:hAnsiTheme="minorHAnsi" w:cstheme="minorHAnsi"/>
          <w:sz w:val="22"/>
          <w:szCs w:val="22"/>
          <w:lang w:val="en-GB"/>
        </w:rPr>
        <w:t>All issues and breaches should be reported and escalated quickly to ensure fast and effective resolution to prevent or reduce customer detriment.</w:t>
      </w:r>
    </w:p>
    <w:p w14:paraId="14421ADC" w14:textId="63CAA2D6" w:rsidR="00D8045C" w:rsidRPr="005A52A9" w:rsidRDefault="00D8045C" w:rsidP="00D8045C">
      <w:pPr>
        <w:spacing w:after="120"/>
        <w:jc w:val="both"/>
        <w:rPr>
          <w:rFonts w:ascii="Calibri" w:hAnsi="Calibri" w:cs="Calibri"/>
          <w:sz w:val="22"/>
          <w:szCs w:val="22"/>
        </w:rPr>
      </w:pPr>
      <w:r w:rsidRPr="005A52A9">
        <w:rPr>
          <w:rFonts w:ascii="Calibri" w:hAnsi="Calibri" w:cs="Calibri"/>
          <w:sz w:val="22"/>
          <w:szCs w:val="22"/>
        </w:rPr>
        <w:lastRenderedPageBreak/>
        <w:t>The firm is required to notify the regulator when a</w:t>
      </w:r>
      <w:r>
        <w:rPr>
          <w:rFonts w:ascii="Calibri" w:hAnsi="Calibri" w:cs="Calibri"/>
          <w:sz w:val="22"/>
          <w:szCs w:val="22"/>
        </w:rPr>
        <w:t xml:space="preserve"> material</w:t>
      </w:r>
      <w:r w:rsidRPr="005A52A9">
        <w:rPr>
          <w:rFonts w:ascii="Calibri" w:hAnsi="Calibri" w:cs="Calibri"/>
          <w:sz w:val="22"/>
          <w:szCs w:val="22"/>
        </w:rPr>
        <w:t xml:space="preserve"> breach </w:t>
      </w:r>
      <w:r>
        <w:rPr>
          <w:rFonts w:ascii="Calibri" w:hAnsi="Calibri" w:cs="Calibri"/>
          <w:sz w:val="22"/>
          <w:szCs w:val="22"/>
        </w:rPr>
        <w:t>occurs or in the event that the</w:t>
      </w:r>
      <w:r w:rsidRPr="005A52A9">
        <w:rPr>
          <w:rFonts w:ascii="Calibri" w:hAnsi="Calibri" w:cs="Calibri"/>
          <w:sz w:val="22"/>
          <w:szCs w:val="22"/>
        </w:rPr>
        <w:t xml:space="preserve"> FCA conduct rules ha</w:t>
      </w:r>
      <w:r>
        <w:rPr>
          <w:rFonts w:ascii="Calibri" w:hAnsi="Calibri" w:cs="Calibri"/>
          <w:sz w:val="22"/>
          <w:szCs w:val="22"/>
        </w:rPr>
        <w:t>ve been breached</w:t>
      </w:r>
      <w:r w:rsidRPr="005A52A9">
        <w:rPr>
          <w:rFonts w:ascii="Calibri" w:hAnsi="Calibri" w:cs="Calibri"/>
          <w:sz w:val="22"/>
          <w:szCs w:val="22"/>
        </w:rPr>
        <w:t xml:space="preserve"> and the firm has taken disciplinary action against the individual concerned.</w:t>
      </w:r>
      <w:r>
        <w:rPr>
          <w:rFonts w:ascii="Calibri" w:hAnsi="Calibri" w:cs="Calibri"/>
          <w:sz w:val="22"/>
          <w:szCs w:val="22"/>
        </w:rPr>
        <w:t xml:space="preserve"> There </w:t>
      </w:r>
      <w:r w:rsidR="009239EB">
        <w:rPr>
          <w:rFonts w:ascii="Calibri" w:hAnsi="Calibri" w:cs="Calibri"/>
          <w:sz w:val="22"/>
          <w:szCs w:val="22"/>
        </w:rPr>
        <w:t xml:space="preserve">are </w:t>
      </w:r>
      <w:r>
        <w:rPr>
          <w:rFonts w:ascii="Calibri" w:hAnsi="Calibri" w:cs="Calibri"/>
          <w:sz w:val="22"/>
          <w:szCs w:val="22"/>
        </w:rPr>
        <w:t>also specific notification requirement</w:t>
      </w:r>
      <w:r w:rsidR="009239EB">
        <w:rPr>
          <w:rFonts w:ascii="Calibri" w:hAnsi="Calibri" w:cs="Calibri"/>
          <w:sz w:val="22"/>
          <w:szCs w:val="22"/>
        </w:rPr>
        <w:t>s</w:t>
      </w:r>
      <w:r>
        <w:rPr>
          <w:rFonts w:ascii="Calibri" w:hAnsi="Calibri" w:cs="Calibri"/>
          <w:sz w:val="22"/>
          <w:szCs w:val="22"/>
        </w:rPr>
        <w:t xml:space="preserve"> to the ICO where a data protection breach has occurred.</w:t>
      </w:r>
    </w:p>
    <w:p w14:paraId="632C0543" w14:textId="46043CD2" w:rsidR="001D3436" w:rsidRDefault="00CC3A1D" w:rsidP="00B5627B">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We have t</w:t>
      </w:r>
      <w:r w:rsidR="009E6F7D">
        <w:rPr>
          <w:rFonts w:asciiTheme="minorHAnsi" w:hAnsiTheme="minorHAnsi" w:cstheme="minorHAnsi"/>
          <w:sz w:val="22"/>
          <w:szCs w:val="22"/>
          <w:lang w:val="en-GB"/>
        </w:rPr>
        <w:t>hree</w:t>
      </w:r>
      <w:r w:rsidRPr="00050972">
        <w:rPr>
          <w:rFonts w:asciiTheme="minorHAnsi" w:hAnsiTheme="minorHAnsi" w:cstheme="minorHAnsi"/>
          <w:sz w:val="22"/>
          <w:szCs w:val="22"/>
          <w:lang w:val="en-GB"/>
        </w:rPr>
        <w:t xml:space="preserve"> different processes for handling breaches and issues depending on whether or not the matter relates to data protection</w:t>
      </w:r>
      <w:r w:rsidR="00156D82" w:rsidRPr="00050972">
        <w:rPr>
          <w:rFonts w:asciiTheme="minorHAnsi" w:hAnsiTheme="minorHAnsi" w:cstheme="minorHAnsi"/>
          <w:sz w:val="22"/>
          <w:szCs w:val="22"/>
          <w:lang w:val="en-GB"/>
        </w:rPr>
        <w:t>/</w:t>
      </w:r>
      <w:r w:rsidRPr="00050972">
        <w:rPr>
          <w:rFonts w:asciiTheme="minorHAnsi" w:hAnsiTheme="minorHAnsi" w:cstheme="minorHAnsi"/>
          <w:sz w:val="22"/>
          <w:szCs w:val="22"/>
          <w:lang w:val="en-GB"/>
        </w:rPr>
        <w:t>security</w:t>
      </w:r>
      <w:r w:rsidR="00697EB4">
        <w:rPr>
          <w:rFonts w:asciiTheme="minorHAnsi" w:hAnsiTheme="minorHAnsi" w:cstheme="minorHAnsi"/>
          <w:sz w:val="22"/>
          <w:szCs w:val="22"/>
          <w:lang w:val="en-GB"/>
        </w:rPr>
        <w:t>, Conduct Rules breaches or any other breaches/issues.</w:t>
      </w:r>
      <w:r w:rsidRPr="00050972">
        <w:rPr>
          <w:rFonts w:asciiTheme="minorHAnsi" w:hAnsiTheme="minorHAnsi" w:cstheme="minorHAnsi"/>
          <w:sz w:val="22"/>
          <w:szCs w:val="22"/>
          <w:lang w:val="en-GB"/>
        </w:rPr>
        <w:t xml:space="preserve"> These</w:t>
      </w:r>
      <w:r w:rsidR="0091536D" w:rsidRPr="00050972">
        <w:rPr>
          <w:rFonts w:asciiTheme="minorHAnsi" w:hAnsiTheme="minorHAnsi" w:cstheme="minorHAnsi"/>
          <w:sz w:val="22"/>
          <w:szCs w:val="22"/>
          <w:lang w:val="en-GB"/>
        </w:rPr>
        <w:t xml:space="preserve"> different processes</w:t>
      </w:r>
      <w:r w:rsidRPr="00050972">
        <w:rPr>
          <w:rFonts w:asciiTheme="minorHAnsi" w:hAnsiTheme="minorHAnsi" w:cstheme="minorHAnsi"/>
          <w:sz w:val="22"/>
          <w:szCs w:val="22"/>
          <w:lang w:val="en-GB"/>
        </w:rPr>
        <w:t xml:space="preserve"> are set out in this policy as follows:</w:t>
      </w:r>
    </w:p>
    <w:tbl>
      <w:tblPr>
        <w:tblStyle w:val="TableGrid"/>
        <w:tblW w:w="0" w:type="auto"/>
        <w:tblLook w:val="04A0" w:firstRow="1" w:lastRow="0" w:firstColumn="1" w:lastColumn="0" w:noHBand="0" w:noVBand="1"/>
      </w:tblPr>
      <w:tblGrid>
        <w:gridCol w:w="1696"/>
        <w:gridCol w:w="7320"/>
      </w:tblGrid>
      <w:tr w:rsidR="001D3436" w14:paraId="10D6BC74" w14:textId="77777777" w:rsidTr="001D3436">
        <w:tc>
          <w:tcPr>
            <w:tcW w:w="1696" w:type="dxa"/>
            <w:shd w:val="clear" w:color="auto" w:fill="D5DCE4" w:themeFill="text2" w:themeFillTint="33"/>
          </w:tcPr>
          <w:p w14:paraId="788B0D4C" w14:textId="657AB2CD" w:rsidR="001D3436" w:rsidRPr="001D3436" w:rsidRDefault="001D3436" w:rsidP="004E3D15">
            <w:pPr>
              <w:spacing w:before="120"/>
              <w:jc w:val="both"/>
              <w:rPr>
                <w:rFonts w:asciiTheme="minorHAnsi" w:hAnsiTheme="minorHAnsi" w:cstheme="minorHAnsi"/>
                <w:b/>
                <w:bCs/>
                <w:sz w:val="22"/>
                <w:szCs w:val="22"/>
                <w:lang w:val="en-GB"/>
              </w:rPr>
            </w:pPr>
            <w:r w:rsidRPr="00103A84">
              <w:rPr>
                <w:rFonts w:asciiTheme="minorHAnsi" w:hAnsiTheme="minorHAnsi" w:cstheme="minorHAnsi"/>
                <w:b/>
                <w:bCs/>
                <w:sz w:val="22"/>
                <w:szCs w:val="22"/>
                <w:lang w:val="en-GB"/>
              </w:rPr>
              <w:t>Section 2</w:t>
            </w:r>
          </w:p>
        </w:tc>
        <w:tc>
          <w:tcPr>
            <w:tcW w:w="7320" w:type="dxa"/>
          </w:tcPr>
          <w:p w14:paraId="098A11BA" w14:textId="0F076BF8" w:rsidR="001D3436" w:rsidRDefault="001D3436" w:rsidP="004E3D15">
            <w:pPr>
              <w:spacing w:before="120" w:after="120"/>
              <w:jc w:val="both"/>
              <w:rPr>
                <w:rFonts w:asciiTheme="minorHAnsi" w:hAnsiTheme="minorHAnsi" w:cstheme="minorHAnsi"/>
                <w:sz w:val="22"/>
                <w:szCs w:val="22"/>
                <w:lang w:val="en-GB"/>
              </w:rPr>
            </w:pPr>
            <w:r w:rsidRPr="001D3436">
              <w:rPr>
                <w:rFonts w:asciiTheme="minorHAnsi" w:hAnsiTheme="minorHAnsi" w:cstheme="minorHAnsi"/>
                <w:sz w:val="22"/>
                <w:szCs w:val="22"/>
                <w:lang w:val="en-GB"/>
              </w:rPr>
              <w:t xml:space="preserve">covers breaches and issues relating to all matters </w:t>
            </w:r>
            <w:r w:rsidRPr="001D3436">
              <w:rPr>
                <w:rFonts w:asciiTheme="minorHAnsi" w:hAnsiTheme="minorHAnsi" w:cstheme="minorHAnsi"/>
                <w:b/>
                <w:sz w:val="22"/>
                <w:szCs w:val="22"/>
                <w:lang w:val="en-GB"/>
              </w:rPr>
              <w:t>other</w:t>
            </w:r>
            <w:r w:rsidRPr="001D3436">
              <w:rPr>
                <w:rFonts w:asciiTheme="minorHAnsi" w:hAnsiTheme="minorHAnsi" w:cstheme="minorHAnsi"/>
                <w:sz w:val="22"/>
                <w:szCs w:val="22"/>
                <w:lang w:val="en-GB"/>
              </w:rPr>
              <w:t xml:space="preserve"> than matters relating to </w:t>
            </w:r>
            <w:r>
              <w:rPr>
                <w:rFonts w:asciiTheme="minorHAnsi" w:hAnsiTheme="minorHAnsi" w:cstheme="minorHAnsi"/>
                <w:sz w:val="22"/>
                <w:szCs w:val="22"/>
                <w:lang w:val="en-GB"/>
              </w:rPr>
              <w:t xml:space="preserve">the Conduct Rules and </w:t>
            </w:r>
            <w:r w:rsidRPr="001D3436">
              <w:rPr>
                <w:rFonts w:asciiTheme="minorHAnsi" w:hAnsiTheme="minorHAnsi" w:cstheme="minorHAnsi"/>
                <w:sz w:val="22"/>
                <w:szCs w:val="22"/>
                <w:lang w:val="en-GB"/>
              </w:rPr>
              <w:t>data protection/security</w:t>
            </w:r>
            <w:r>
              <w:rPr>
                <w:rFonts w:asciiTheme="minorHAnsi" w:hAnsiTheme="minorHAnsi" w:cstheme="minorHAnsi"/>
                <w:sz w:val="22"/>
                <w:szCs w:val="22"/>
                <w:lang w:val="en-GB"/>
              </w:rPr>
              <w:t>.</w:t>
            </w:r>
          </w:p>
        </w:tc>
      </w:tr>
      <w:tr w:rsidR="001D3436" w14:paraId="2BFD521A" w14:textId="77777777" w:rsidTr="001D3436">
        <w:tc>
          <w:tcPr>
            <w:tcW w:w="1696" w:type="dxa"/>
            <w:shd w:val="clear" w:color="auto" w:fill="D5DCE4" w:themeFill="text2" w:themeFillTint="33"/>
          </w:tcPr>
          <w:p w14:paraId="1908643E" w14:textId="2939B466" w:rsidR="001D3436" w:rsidRPr="001D3436" w:rsidRDefault="001D3436" w:rsidP="004E3D15">
            <w:pPr>
              <w:spacing w:before="120"/>
              <w:jc w:val="both"/>
              <w:rPr>
                <w:rFonts w:asciiTheme="minorHAnsi" w:hAnsiTheme="minorHAnsi" w:cstheme="minorHAnsi"/>
                <w:b/>
                <w:bCs/>
                <w:sz w:val="22"/>
                <w:szCs w:val="22"/>
                <w:lang w:val="en-GB"/>
              </w:rPr>
            </w:pPr>
            <w:r w:rsidRPr="00103A84">
              <w:rPr>
                <w:rFonts w:asciiTheme="minorHAnsi" w:hAnsiTheme="minorHAnsi" w:cstheme="minorHAnsi"/>
                <w:b/>
                <w:bCs/>
                <w:sz w:val="22"/>
                <w:szCs w:val="22"/>
                <w:lang w:val="en-GB"/>
              </w:rPr>
              <w:t>Section 3</w:t>
            </w:r>
          </w:p>
        </w:tc>
        <w:tc>
          <w:tcPr>
            <w:tcW w:w="7320" w:type="dxa"/>
          </w:tcPr>
          <w:p w14:paraId="71FA578B" w14:textId="5D3F2C3E" w:rsidR="001D3436" w:rsidRPr="004E3D15" w:rsidRDefault="001D3436" w:rsidP="004E3D15">
            <w:pPr>
              <w:spacing w:before="120" w:after="120"/>
              <w:jc w:val="both"/>
              <w:rPr>
                <w:rFonts w:asciiTheme="minorHAnsi" w:hAnsiTheme="minorHAnsi" w:cstheme="minorHAnsi"/>
                <w:b/>
                <w:sz w:val="22"/>
                <w:szCs w:val="22"/>
                <w:lang w:val="en-GB"/>
              </w:rPr>
            </w:pPr>
            <w:r w:rsidRPr="001D3436">
              <w:rPr>
                <w:rFonts w:ascii="Calibri" w:hAnsi="Calibri" w:cs="Calibri"/>
                <w:sz w:val="22"/>
                <w:szCs w:val="22"/>
                <w:lang w:val="en-GB"/>
              </w:rPr>
              <w:t xml:space="preserve">covers breaches and issues relating </w:t>
            </w:r>
            <w:r w:rsidRPr="001D3436">
              <w:rPr>
                <w:rFonts w:ascii="Calibri" w:hAnsi="Calibri" w:cs="Calibri"/>
                <w:b/>
                <w:sz w:val="22"/>
                <w:szCs w:val="22"/>
                <w:lang w:val="en-GB"/>
              </w:rPr>
              <w:t>only</w:t>
            </w:r>
            <w:r w:rsidRPr="001D3436">
              <w:rPr>
                <w:rFonts w:ascii="Calibri" w:hAnsi="Calibri" w:cs="Calibri"/>
                <w:sz w:val="22"/>
                <w:szCs w:val="22"/>
                <w:lang w:val="en-GB"/>
              </w:rPr>
              <w:t xml:space="preserve"> to the Conduct Rules.</w:t>
            </w:r>
          </w:p>
        </w:tc>
      </w:tr>
      <w:tr w:rsidR="001D3436" w14:paraId="0F2D8202" w14:textId="77777777" w:rsidTr="001D3436">
        <w:tc>
          <w:tcPr>
            <w:tcW w:w="1696" w:type="dxa"/>
            <w:shd w:val="clear" w:color="auto" w:fill="D5DCE4" w:themeFill="text2" w:themeFillTint="33"/>
          </w:tcPr>
          <w:p w14:paraId="30438AC9" w14:textId="2F4C92FF" w:rsidR="001D3436" w:rsidRPr="001D3436" w:rsidRDefault="001D3436" w:rsidP="004E3D15">
            <w:pPr>
              <w:spacing w:before="120"/>
              <w:jc w:val="both"/>
              <w:rPr>
                <w:rFonts w:asciiTheme="minorHAnsi" w:hAnsiTheme="minorHAnsi" w:cstheme="minorHAnsi"/>
                <w:b/>
                <w:bCs/>
                <w:sz w:val="22"/>
                <w:szCs w:val="22"/>
                <w:lang w:val="en-GB"/>
              </w:rPr>
            </w:pPr>
            <w:r w:rsidRPr="00103A84">
              <w:rPr>
                <w:rFonts w:asciiTheme="minorHAnsi" w:hAnsiTheme="minorHAnsi" w:cstheme="minorHAnsi"/>
                <w:b/>
                <w:bCs/>
                <w:sz w:val="22"/>
                <w:szCs w:val="22"/>
                <w:lang w:val="en-GB"/>
              </w:rPr>
              <w:t>Section 4</w:t>
            </w:r>
          </w:p>
        </w:tc>
        <w:tc>
          <w:tcPr>
            <w:tcW w:w="7320" w:type="dxa"/>
          </w:tcPr>
          <w:p w14:paraId="2A30049B" w14:textId="6789FAC9" w:rsidR="001D3436" w:rsidRDefault="001D3436" w:rsidP="004E3D15">
            <w:pPr>
              <w:spacing w:before="120" w:after="120"/>
              <w:jc w:val="both"/>
              <w:rPr>
                <w:rFonts w:asciiTheme="minorHAnsi" w:hAnsiTheme="minorHAnsi" w:cstheme="minorHAnsi"/>
                <w:sz w:val="22"/>
                <w:szCs w:val="22"/>
                <w:lang w:val="en-GB"/>
              </w:rPr>
            </w:pPr>
            <w:r w:rsidRPr="001D3436">
              <w:rPr>
                <w:rFonts w:asciiTheme="minorHAnsi" w:hAnsiTheme="minorHAnsi" w:cstheme="minorHAnsi"/>
                <w:sz w:val="22"/>
                <w:szCs w:val="22"/>
                <w:lang w:val="en-GB"/>
              </w:rPr>
              <w:t xml:space="preserve">covers breaches and issues relating </w:t>
            </w:r>
            <w:r w:rsidRPr="001D3436">
              <w:rPr>
                <w:rFonts w:asciiTheme="minorHAnsi" w:hAnsiTheme="minorHAnsi" w:cstheme="minorHAnsi"/>
                <w:b/>
                <w:sz w:val="22"/>
                <w:szCs w:val="22"/>
                <w:lang w:val="en-GB"/>
              </w:rPr>
              <w:t>only</w:t>
            </w:r>
            <w:r w:rsidRPr="001D3436">
              <w:rPr>
                <w:rFonts w:asciiTheme="minorHAnsi" w:hAnsiTheme="minorHAnsi" w:cstheme="minorHAnsi"/>
                <w:sz w:val="22"/>
                <w:szCs w:val="22"/>
                <w:lang w:val="en-GB"/>
              </w:rPr>
              <w:t xml:space="preserve"> to data protection/security matters.</w:t>
            </w:r>
          </w:p>
        </w:tc>
      </w:tr>
    </w:tbl>
    <w:p w14:paraId="72DEDBF7" w14:textId="77777777" w:rsidR="001D3436" w:rsidRPr="004E6C72" w:rsidRDefault="001D3436" w:rsidP="00B5627B">
      <w:pPr>
        <w:spacing w:after="120"/>
        <w:jc w:val="both"/>
        <w:rPr>
          <w:rFonts w:asciiTheme="minorHAnsi" w:hAnsiTheme="minorHAnsi" w:cstheme="minorHAnsi"/>
          <w:sz w:val="10"/>
          <w:szCs w:val="10"/>
          <w:lang w:val="en-GB"/>
        </w:rPr>
      </w:pPr>
    </w:p>
    <w:p w14:paraId="23FA32BD" w14:textId="784ADA48" w:rsidR="00F831BD" w:rsidRPr="0069238B" w:rsidRDefault="00F831BD" w:rsidP="00F831BD">
      <w:pPr>
        <w:spacing w:after="120"/>
        <w:jc w:val="both"/>
        <w:rPr>
          <w:rFonts w:asciiTheme="minorHAnsi" w:hAnsiTheme="minorHAnsi" w:cstheme="minorHAnsi"/>
          <w:b/>
          <w:bCs/>
          <w:sz w:val="32"/>
          <w:szCs w:val="32"/>
        </w:rPr>
      </w:pPr>
      <w:r w:rsidRPr="0069238B">
        <w:rPr>
          <w:rFonts w:asciiTheme="minorHAnsi" w:hAnsiTheme="minorHAnsi" w:cstheme="minorHAnsi"/>
          <w:b/>
          <w:bCs/>
          <w:sz w:val="32"/>
          <w:szCs w:val="32"/>
        </w:rPr>
        <w:t>1.</w:t>
      </w:r>
      <w:r w:rsidR="00D81DE3">
        <w:rPr>
          <w:rFonts w:asciiTheme="minorHAnsi" w:hAnsiTheme="minorHAnsi" w:cstheme="minorHAnsi"/>
          <w:b/>
          <w:bCs/>
          <w:sz w:val="32"/>
          <w:szCs w:val="32"/>
        </w:rPr>
        <w:t>6</w:t>
      </w:r>
      <w:r w:rsidRPr="0069238B">
        <w:rPr>
          <w:rFonts w:asciiTheme="minorHAnsi" w:hAnsiTheme="minorHAnsi" w:cstheme="minorHAnsi"/>
          <w:b/>
          <w:bCs/>
          <w:sz w:val="32"/>
          <w:szCs w:val="32"/>
        </w:rPr>
        <w:t xml:space="preserve"> Record keeping </w:t>
      </w:r>
    </w:p>
    <w:p w14:paraId="50793B00" w14:textId="07DBF377" w:rsidR="00F831BD" w:rsidRPr="00050972" w:rsidRDefault="00356ED1" w:rsidP="00F831BD">
      <w:pPr>
        <w:spacing w:after="120"/>
        <w:jc w:val="both"/>
        <w:rPr>
          <w:rFonts w:asciiTheme="minorHAnsi" w:hAnsiTheme="minorHAnsi" w:cstheme="minorHAnsi"/>
          <w:sz w:val="22"/>
          <w:szCs w:val="22"/>
        </w:rPr>
      </w:pPr>
      <w:r>
        <w:rPr>
          <w:rFonts w:asciiTheme="minorHAnsi" w:hAnsiTheme="minorHAnsi" w:cstheme="minorHAnsi"/>
          <w:iCs/>
          <w:color w:val="0000FF"/>
          <w:sz w:val="22"/>
          <w:szCs w:val="22"/>
        </w:rPr>
        <w:t>[</w:t>
      </w:r>
      <w:r w:rsidR="00F831BD" w:rsidRPr="00B5627B">
        <w:rPr>
          <w:rFonts w:asciiTheme="minorHAnsi" w:hAnsiTheme="minorHAnsi" w:cstheme="minorHAnsi"/>
          <w:iCs/>
          <w:color w:val="0000FF"/>
          <w:sz w:val="22"/>
          <w:szCs w:val="22"/>
        </w:rPr>
        <w:t>Insert name of individual</w:t>
      </w:r>
      <w:r>
        <w:rPr>
          <w:rFonts w:asciiTheme="minorHAnsi" w:hAnsiTheme="minorHAnsi" w:cstheme="minorHAnsi"/>
          <w:iCs/>
          <w:color w:val="0000FF"/>
          <w:sz w:val="22"/>
          <w:szCs w:val="22"/>
        </w:rPr>
        <w:t>]</w:t>
      </w:r>
      <w:r w:rsidR="00F831BD" w:rsidRPr="00B5627B">
        <w:rPr>
          <w:rFonts w:asciiTheme="minorHAnsi" w:hAnsiTheme="minorHAnsi" w:cstheme="minorHAnsi"/>
          <w:color w:val="0000FF"/>
          <w:sz w:val="22"/>
          <w:szCs w:val="22"/>
        </w:rPr>
        <w:t xml:space="preserve"> </w:t>
      </w:r>
      <w:r w:rsidR="00F831BD" w:rsidRPr="00050972">
        <w:rPr>
          <w:rFonts w:asciiTheme="minorHAnsi" w:hAnsiTheme="minorHAnsi" w:cstheme="minorHAnsi"/>
          <w:sz w:val="22"/>
          <w:szCs w:val="22"/>
        </w:rPr>
        <w:t>will maintain the Breach Register</w:t>
      </w:r>
      <w:r w:rsidR="00F831BD">
        <w:rPr>
          <w:rFonts w:asciiTheme="minorHAnsi" w:hAnsiTheme="minorHAnsi" w:cstheme="minorHAnsi"/>
          <w:sz w:val="22"/>
          <w:szCs w:val="22"/>
        </w:rPr>
        <w:t xml:space="preserve"> which incorporates all breaches and </w:t>
      </w:r>
      <w:r w:rsidR="009E795E">
        <w:rPr>
          <w:rFonts w:asciiTheme="minorHAnsi" w:hAnsiTheme="minorHAnsi" w:cstheme="minorHAnsi"/>
          <w:sz w:val="22"/>
          <w:szCs w:val="22"/>
        </w:rPr>
        <w:t xml:space="preserve">issues </w:t>
      </w:r>
      <w:r w:rsidR="009E795E" w:rsidRPr="00050972">
        <w:rPr>
          <w:rFonts w:asciiTheme="minorHAnsi" w:hAnsiTheme="minorHAnsi" w:cstheme="minorHAnsi"/>
          <w:sz w:val="22"/>
          <w:szCs w:val="22"/>
        </w:rPr>
        <w:t>and</w:t>
      </w:r>
      <w:r w:rsidR="00F831BD" w:rsidRPr="00050972">
        <w:rPr>
          <w:rFonts w:asciiTheme="minorHAnsi" w:hAnsiTheme="minorHAnsi" w:cstheme="minorHAnsi"/>
          <w:sz w:val="22"/>
          <w:szCs w:val="22"/>
        </w:rPr>
        <w:t xml:space="preserve"> associated documentation</w:t>
      </w:r>
      <w:r w:rsidR="009E795E">
        <w:rPr>
          <w:rFonts w:asciiTheme="minorHAnsi" w:hAnsiTheme="minorHAnsi" w:cstheme="minorHAnsi"/>
          <w:sz w:val="22"/>
          <w:szCs w:val="22"/>
        </w:rPr>
        <w:t xml:space="preserve">, </w:t>
      </w:r>
      <w:r w:rsidR="00F831BD" w:rsidRPr="00050972">
        <w:rPr>
          <w:rFonts w:asciiTheme="minorHAnsi" w:hAnsiTheme="minorHAnsi" w:cstheme="minorHAnsi"/>
          <w:sz w:val="22"/>
          <w:szCs w:val="22"/>
        </w:rPr>
        <w:t>which will include details of the actions taken in respect of each matter reported</w:t>
      </w:r>
      <w:r w:rsidR="00686782" w:rsidRPr="00050972">
        <w:rPr>
          <w:rFonts w:asciiTheme="minorHAnsi" w:hAnsiTheme="minorHAnsi" w:cstheme="minorHAnsi"/>
          <w:sz w:val="22"/>
          <w:szCs w:val="22"/>
        </w:rPr>
        <w:t xml:space="preserve">. </w:t>
      </w:r>
      <w:r w:rsidR="00F831BD" w:rsidRPr="00050972">
        <w:rPr>
          <w:rFonts w:asciiTheme="minorHAnsi" w:hAnsiTheme="minorHAnsi" w:cstheme="minorHAnsi"/>
          <w:sz w:val="22"/>
          <w:szCs w:val="22"/>
        </w:rPr>
        <w:t>The Register will be held securely at all times.</w:t>
      </w:r>
    </w:p>
    <w:p w14:paraId="55D94DA2" w14:textId="5DFF8750" w:rsidR="00F831BD" w:rsidRPr="00050972" w:rsidRDefault="00356ED1" w:rsidP="00F831BD">
      <w:pPr>
        <w:spacing w:after="120"/>
        <w:jc w:val="both"/>
        <w:rPr>
          <w:rFonts w:asciiTheme="minorHAnsi" w:hAnsiTheme="minorHAnsi" w:cstheme="minorHAnsi"/>
          <w:sz w:val="22"/>
          <w:szCs w:val="22"/>
        </w:rPr>
      </w:pPr>
      <w:r>
        <w:rPr>
          <w:rFonts w:asciiTheme="minorHAnsi" w:hAnsiTheme="minorHAnsi" w:cstheme="minorHAnsi"/>
          <w:iCs/>
          <w:color w:val="0000FF"/>
          <w:sz w:val="22"/>
          <w:szCs w:val="22"/>
        </w:rPr>
        <w:t>[</w:t>
      </w:r>
      <w:r w:rsidR="00F831BD" w:rsidRPr="00B5627B">
        <w:rPr>
          <w:rFonts w:asciiTheme="minorHAnsi" w:hAnsiTheme="minorHAnsi" w:cstheme="minorHAnsi"/>
          <w:iCs/>
          <w:color w:val="0000FF"/>
          <w:sz w:val="22"/>
          <w:szCs w:val="22"/>
        </w:rPr>
        <w:t>Insert name of individual</w:t>
      </w:r>
      <w:r>
        <w:rPr>
          <w:rFonts w:asciiTheme="minorHAnsi" w:hAnsiTheme="minorHAnsi" w:cstheme="minorHAnsi"/>
          <w:iCs/>
          <w:color w:val="0000FF"/>
          <w:sz w:val="22"/>
          <w:szCs w:val="22"/>
        </w:rPr>
        <w:t>]</w:t>
      </w:r>
      <w:r w:rsidR="00F831BD" w:rsidRPr="00B5627B">
        <w:rPr>
          <w:rFonts w:asciiTheme="minorHAnsi" w:hAnsiTheme="minorHAnsi" w:cstheme="minorHAnsi"/>
          <w:color w:val="0000FF"/>
          <w:sz w:val="22"/>
          <w:szCs w:val="22"/>
        </w:rPr>
        <w:t xml:space="preserve"> </w:t>
      </w:r>
      <w:r w:rsidR="00F831BD" w:rsidRPr="00050972">
        <w:rPr>
          <w:rFonts w:asciiTheme="minorHAnsi" w:hAnsiTheme="minorHAnsi" w:cstheme="minorHAnsi"/>
          <w:sz w:val="22"/>
          <w:szCs w:val="22"/>
        </w:rPr>
        <w:t>will:</w:t>
      </w:r>
    </w:p>
    <w:p w14:paraId="0C842981" w14:textId="2D451C9D" w:rsidR="00F831BD" w:rsidRDefault="00F831BD" w:rsidP="000C515B">
      <w:pPr>
        <w:pStyle w:val="ListParagraph"/>
        <w:numPr>
          <w:ilvl w:val="0"/>
          <w:numId w:val="7"/>
        </w:numPr>
        <w:jc w:val="both"/>
        <w:rPr>
          <w:rFonts w:asciiTheme="minorHAnsi" w:hAnsiTheme="minorHAnsi" w:cstheme="minorHAnsi"/>
          <w:sz w:val="22"/>
          <w:szCs w:val="22"/>
        </w:rPr>
      </w:pPr>
      <w:r w:rsidRPr="00050972">
        <w:rPr>
          <w:rFonts w:asciiTheme="minorHAnsi" w:hAnsiTheme="minorHAnsi" w:cstheme="minorHAnsi"/>
          <w:sz w:val="22"/>
          <w:szCs w:val="22"/>
        </w:rPr>
        <w:t>Log all incidents and include them on the Breach Register (and the Risk and Conflicts of Interest Registers if applicable)</w:t>
      </w:r>
    </w:p>
    <w:p w14:paraId="4538F1AF" w14:textId="35F1C7BC" w:rsidR="00F831BD" w:rsidRPr="00050972" w:rsidRDefault="00F831BD" w:rsidP="000C515B">
      <w:pPr>
        <w:pStyle w:val="ListParagraph"/>
        <w:numPr>
          <w:ilvl w:val="0"/>
          <w:numId w:val="7"/>
        </w:numPr>
        <w:jc w:val="both"/>
        <w:rPr>
          <w:rFonts w:asciiTheme="minorHAnsi" w:hAnsiTheme="minorHAnsi" w:cstheme="minorHAnsi"/>
          <w:sz w:val="22"/>
          <w:szCs w:val="22"/>
        </w:rPr>
      </w:pPr>
      <w:r>
        <w:rPr>
          <w:rFonts w:asciiTheme="minorHAnsi" w:hAnsiTheme="minorHAnsi" w:cstheme="minorHAnsi"/>
          <w:sz w:val="22"/>
          <w:szCs w:val="22"/>
        </w:rPr>
        <w:t>Consider whether the matter is to be reported to the FCA, ICO or other regulatory or law enforcement authorities</w:t>
      </w:r>
      <w:r w:rsidR="00686782">
        <w:rPr>
          <w:rFonts w:asciiTheme="minorHAnsi" w:hAnsiTheme="minorHAnsi" w:cstheme="minorHAnsi"/>
          <w:sz w:val="22"/>
          <w:szCs w:val="22"/>
        </w:rPr>
        <w:t>.</w:t>
      </w:r>
    </w:p>
    <w:p w14:paraId="349CACC7" w14:textId="644715C1" w:rsidR="00F831BD" w:rsidRPr="00050972" w:rsidRDefault="00F831BD" w:rsidP="000C515B">
      <w:pPr>
        <w:pStyle w:val="ListParagraph"/>
        <w:numPr>
          <w:ilvl w:val="0"/>
          <w:numId w:val="7"/>
        </w:numPr>
        <w:jc w:val="both"/>
        <w:rPr>
          <w:rFonts w:asciiTheme="minorHAnsi" w:hAnsiTheme="minorHAnsi" w:cstheme="minorHAnsi"/>
          <w:sz w:val="22"/>
          <w:szCs w:val="22"/>
        </w:rPr>
      </w:pPr>
      <w:r w:rsidRPr="00050972">
        <w:rPr>
          <w:rFonts w:asciiTheme="minorHAnsi" w:hAnsiTheme="minorHAnsi" w:cstheme="minorHAnsi"/>
          <w:sz w:val="22"/>
          <w:szCs w:val="22"/>
        </w:rPr>
        <w:t>Report incidents to Senior Management</w:t>
      </w:r>
      <w:r>
        <w:rPr>
          <w:rFonts w:asciiTheme="minorHAnsi" w:hAnsiTheme="minorHAnsi" w:cstheme="minorHAnsi"/>
          <w:sz w:val="22"/>
          <w:szCs w:val="22"/>
        </w:rPr>
        <w:t xml:space="preserve"> and, where relevant,</w:t>
      </w:r>
      <w:r w:rsidR="009047F1">
        <w:rPr>
          <w:rFonts w:asciiTheme="minorHAnsi" w:hAnsiTheme="minorHAnsi" w:cstheme="minorHAnsi"/>
          <w:sz w:val="22"/>
          <w:szCs w:val="22"/>
        </w:rPr>
        <w:t xml:space="preserve"> to regulators and law enforcement authorities.</w:t>
      </w:r>
    </w:p>
    <w:p w14:paraId="799D1ED6" w14:textId="11A9A540" w:rsidR="00F831BD" w:rsidRPr="00B5627B" w:rsidRDefault="00F831BD" w:rsidP="000C515B">
      <w:pPr>
        <w:pStyle w:val="ListParagraph"/>
        <w:numPr>
          <w:ilvl w:val="0"/>
          <w:numId w:val="7"/>
        </w:numPr>
        <w:spacing w:after="120"/>
        <w:jc w:val="both"/>
        <w:rPr>
          <w:rFonts w:asciiTheme="minorHAnsi" w:hAnsiTheme="minorHAnsi" w:cstheme="minorHAnsi"/>
          <w:sz w:val="22"/>
          <w:szCs w:val="22"/>
        </w:rPr>
      </w:pPr>
      <w:r w:rsidRPr="00050972">
        <w:rPr>
          <w:rFonts w:asciiTheme="minorHAnsi" w:hAnsiTheme="minorHAnsi" w:cstheme="minorHAnsi"/>
          <w:sz w:val="22"/>
          <w:szCs w:val="22"/>
        </w:rPr>
        <w:t>Ensure that incidents are processed and resolved satisfactorily</w:t>
      </w:r>
      <w:r w:rsidR="009047F1">
        <w:rPr>
          <w:rFonts w:asciiTheme="minorHAnsi" w:hAnsiTheme="minorHAnsi" w:cstheme="minorHAnsi"/>
          <w:sz w:val="22"/>
          <w:szCs w:val="22"/>
        </w:rPr>
        <w:t xml:space="preserve"> including on-going liaison with regulators and law enforcement authorities</w:t>
      </w:r>
      <w:r w:rsidR="00686782">
        <w:rPr>
          <w:rFonts w:asciiTheme="minorHAnsi" w:hAnsiTheme="minorHAnsi" w:cstheme="minorHAnsi"/>
          <w:sz w:val="22"/>
          <w:szCs w:val="22"/>
        </w:rPr>
        <w:t>.</w:t>
      </w:r>
    </w:p>
    <w:p w14:paraId="6AEB986F" w14:textId="34A51084" w:rsidR="001D3436" w:rsidRPr="00EA47EC" w:rsidRDefault="00F831BD" w:rsidP="00B5627B">
      <w:pPr>
        <w:spacing w:after="120"/>
        <w:jc w:val="both"/>
        <w:rPr>
          <w:rFonts w:asciiTheme="minorHAnsi" w:hAnsiTheme="minorHAnsi" w:cstheme="minorHAnsi"/>
          <w:sz w:val="22"/>
          <w:szCs w:val="22"/>
        </w:rPr>
      </w:pPr>
      <w:r w:rsidRPr="00050972">
        <w:rPr>
          <w:rFonts w:asciiTheme="minorHAnsi" w:hAnsiTheme="minorHAnsi" w:cstheme="minorHAnsi"/>
          <w:sz w:val="22"/>
          <w:szCs w:val="22"/>
        </w:rPr>
        <w:t>If there is any doubt as to whether or not an incident needs reporting</w:t>
      </w:r>
      <w:r>
        <w:rPr>
          <w:rFonts w:asciiTheme="minorHAnsi" w:hAnsiTheme="minorHAnsi" w:cstheme="minorHAnsi"/>
          <w:sz w:val="22"/>
          <w:szCs w:val="22"/>
        </w:rPr>
        <w:t>,</w:t>
      </w:r>
      <w:r w:rsidRPr="00050972">
        <w:rPr>
          <w:rFonts w:asciiTheme="minorHAnsi" w:hAnsiTheme="minorHAnsi" w:cstheme="minorHAnsi"/>
          <w:sz w:val="22"/>
          <w:szCs w:val="22"/>
        </w:rPr>
        <w:t xml:space="preserve"> refer to </w:t>
      </w:r>
      <w:r w:rsidR="00356ED1">
        <w:rPr>
          <w:rFonts w:asciiTheme="minorHAnsi" w:hAnsiTheme="minorHAnsi" w:cstheme="minorHAnsi"/>
          <w:sz w:val="22"/>
          <w:szCs w:val="22"/>
        </w:rPr>
        <w:t>[</w:t>
      </w:r>
      <w:r w:rsidRPr="00B5627B">
        <w:rPr>
          <w:rFonts w:asciiTheme="minorHAnsi" w:hAnsiTheme="minorHAnsi" w:cstheme="minorHAnsi"/>
          <w:iCs/>
          <w:color w:val="0000FF"/>
          <w:sz w:val="22"/>
          <w:szCs w:val="22"/>
        </w:rPr>
        <w:t>insert name of individual</w:t>
      </w:r>
      <w:r w:rsidR="00356ED1">
        <w:rPr>
          <w:rFonts w:asciiTheme="minorHAnsi" w:hAnsiTheme="minorHAnsi" w:cstheme="minorHAnsi"/>
          <w:iCs/>
          <w:color w:val="0000FF"/>
          <w:sz w:val="22"/>
          <w:szCs w:val="22"/>
        </w:rPr>
        <w:t>]</w:t>
      </w:r>
      <w:r w:rsidRPr="00B5627B">
        <w:rPr>
          <w:rFonts w:asciiTheme="minorHAnsi" w:hAnsiTheme="minorHAnsi" w:cstheme="minorHAnsi"/>
          <w:color w:val="0000FF"/>
          <w:sz w:val="22"/>
          <w:szCs w:val="22"/>
        </w:rPr>
        <w:t xml:space="preserve"> </w:t>
      </w:r>
      <w:r w:rsidRPr="00050972">
        <w:rPr>
          <w:rFonts w:asciiTheme="minorHAnsi" w:hAnsiTheme="minorHAnsi" w:cstheme="minorHAnsi"/>
          <w:sz w:val="22"/>
          <w:szCs w:val="22"/>
        </w:rPr>
        <w:t xml:space="preserve">or your </w:t>
      </w:r>
      <w:r w:rsidRPr="00B5627B">
        <w:rPr>
          <w:rFonts w:asciiTheme="minorHAnsi" w:hAnsiTheme="minorHAnsi" w:cstheme="minorHAnsi"/>
          <w:iCs/>
          <w:color w:val="0000FF"/>
          <w:sz w:val="22"/>
          <w:szCs w:val="22"/>
        </w:rPr>
        <w:t xml:space="preserve">[state </w:t>
      </w:r>
      <w:r>
        <w:rPr>
          <w:rFonts w:asciiTheme="minorHAnsi" w:hAnsiTheme="minorHAnsi" w:cstheme="minorHAnsi"/>
          <w:iCs/>
          <w:color w:val="0000FF"/>
          <w:sz w:val="22"/>
          <w:szCs w:val="22"/>
        </w:rPr>
        <w:t>job title i.e., compliance manager</w:t>
      </w:r>
      <w:r w:rsidRPr="00B5627B">
        <w:rPr>
          <w:rFonts w:asciiTheme="minorHAnsi" w:hAnsiTheme="minorHAnsi" w:cstheme="minorHAnsi"/>
          <w:iCs/>
          <w:color w:val="0000FF"/>
          <w:sz w:val="22"/>
          <w:szCs w:val="22"/>
        </w:rPr>
        <w:t>].</w:t>
      </w:r>
    </w:p>
    <w:p w14:paraId="368DA928" w14:textId="4E70CC0A" w:rsidR="001D3436" w:rsidRPr="00EA47EC" w:rsidRDefault="001D3436" w:rsidP="00EA47EC">
      <w:pPr>
        <w:spacing w:after="120"/>
        <w:rPr>
          <w:rFonts w:asciiTheme="minorHAnsi" w:hAnsiTheme="minorHAnsi" w:cstheme="minorHAnsi"/>
          <w:bCs/>
          <w:sz w:val="36"/>
          <w:szCs w:val="36"/>
          <w:lang w:val="en-GB"/>
        </w:rPr>
      </w:pPr>
      <w:bookmarkStart w:id="2" w:name="_Hlk510627728"/>
      <w:bookmarkStart w:id="3" w:name="Section2"/>
      <w:r w:rsidRPr="00DE6A4F">
        <w:rPr>
          <w:rFonts w:asciiTheme="minorHAnsi" w:hAnsiTheme="minorHAnsi" w:cstheme="minorHAnsi"/>
          <w:bCs/>
          <w:sz w:val="36"/>
          <w:szCs w:val="36"/>
          <w:lang w:val="en-GB"/>
        </w:rPr>
        <w:t xml:space="preserve">2. </w:t>
      </w:r>
      <w:r w:rsidR="00CC3A1D" w:rsidRPr="00DE6A4F">
        <w:rPr>
          <w:rFonts w:asciiTheme="minorHAnsi" w:hAnsiTheme="minorHAnsi" w:cstheme="minorHAnsi"/>
          <w:bCs/>
          <w:sz w:val="36"/>
          <w:szCs w:val="36"/>
          <w:lang w:val="en-GB"/>
        </w:rPr>
        <w:t xml:space="preserve">All matters </w:t>
      </w:r>
      <w:r w:rsidR="00CC3A1D" w:rsidRPr="00DE6A4F">
        <w:rPr>
          <w:rFonts w:asciiTheme="minorHAnsi" w:hAnsiTheme="minorHAnsi" w:cstheme="minorHAnsi"/>
          <w:bCs/>
          <w:sz w:val="36"/>
          <w:szCs w:val="36"/>
          <w:u w:val="single"/>
          <w:lang w:val="en-GB"/>
        </w:rPr>
        <w:t>other</w:t>
      </w:r>
      <w:r w:rsidR="00CC3A1D" w:rsidRPr="00DE6A4F">
        <w:rPr>
          <w:rFonts w:asciiTheme="minorHAnsi" w:hAnsiTheme="minorHAnsi" w:cstheme="minorHAnsi"/>
          <w:bCs/>
          <w:sz w:val="36"/>
          <w:szCs w:val="36"/>
          <w:lang w:val="en-GB"/>
        </w:rPr>
        <w:t xml:space="preserve"> than those relating to</w:t>
      </w:r>
      <w:r w:rsidRPr="00DE6A4F">
        <w:rPr>
          <w:rFonts w:asciiTheme="minorHAnsi" w:hAnsiTheme="minorHAnsi" w:cstheme="minorHAnsi"/>
          <w:bCs/>
          <w:sz w:val="36"/>
          <w:szCs w:val="36"/>
          <w:lang w:val="en-GB"/>
        </w:rPr>
        <w:t xml:space="preserve"> the Conduct Rules and </w:t>
      </w:r>
      <w:r w:rsidR="00CC3A1D" w:rsidRPr="00DE6A4F">
        <w:rPr>
          <w:rFonts w:asciiTheme="minorHAnsi" w:hAnsiTheme="minorHAnsi" w:cstheme="minorHAnsi"/>
          <w:bCs/>
          <w:sz w:val="36"/>
          <w:szCs w:val="36"/>
          <w:lang w:val="en-GB"/>
        </w:rPr>
        <w:t>data protection</w:t>
      </w:r>
      <w:r w:rsidR="00156D82" w:rsidRPr="00DE6A4F">
        <w:rPr>
          <w:rFonts w:asciiTheme="minorHAnsi" w:hAnsiTheme="minorHAnsi" w:cstheme="minorHAnsi"/>
          <w:bCs/>
          <w:sz w:val="36"/>
          <w:szCs w:val="36"/>
          <w:lang w:val="en-GB"/>
        </w:rPr>
        <w:t>/</w:t>
      </w:r>
      <w:r w:rsidR="00CC3A1D" w:rsidRPr="00DE6A4F">
        <w:rPr>
          <w:rFonts w:asciiTheme="minorHAnsi" w:hAnsiTheme="minorHAnsi" w:cstheme="minorHAnsi"/>
          <w:bCs/>
          <w:sz w:val="36"/>
          <w:szCs w:val="36"/>
          <w:lang w:val="en-GB"/>
        </w:rPr>
        <w:t>security</w:t>
      </w:r>
      <w:bookmarkEnd w:id="2"/>
      <w:bookmarkEnd w:id="3"/>
    </w:p>
    <w:p w14:paraId="52A83D6E" w14:textId="7169E04D" w:rsidR="001B7EBB" w:rsidRPr="0069238B" w:rsidRDefault="001B7EBB" w:rsidP="00B5627B">
      <w:pPr>
        <w:spacing w:after="120"/>
        <w:jc w:val="both"/>
        <w:rPr>
          <w:rFonts w:asciiTheme="minorHAnsi" w:hAnsiTheme="minorHAnsi" w:cstheme="minorHAnsi"/>
          <w:b/>
          <w:bCs/>
          <w:sz w:val="32"/>
          <w:szCs w:val="32"/>
          <w:lang w:val="en-GB"/>
        </w:rPr>
      </w:pPr>
      <w:r w:rsidRPr="0069238B">
        <w:rPr>
          <w:rFonts w:asciiTheme="minorHAnsi" w:hAnsiTheme="minorHAnsi" w:cstheme="minorHAnsi"/>
          <w:b/>
          <w:bCs/>
          <w:sz w:val="32"/>
          <w:szCs w:val="32"/>
          <w:lang w:val="en-GB"/>
        </w:rPr>
        <w:t>2.1</w:t>
      </w:r>
      <w:r w:rsidR="00CC3A1D" w:rsidRPr="0069238B">
        <w:rPr>
          <w:rFonts w:asciiTheme="minorHAnsi" w:hAnsiTheme="minorHAnsi" w:cstheme="minorHAnsi"/>
          <w:b/>
          <w:bCs/>
          <w:sz w:val="32"/>
          <w:szCs w:val="32"/>
          <w:lang w:val="en-GB"/>
        </w:rPr>
        <w:tab/>
      </w:r>
      <w:r w:rsidRPr="0069238B">
        <w:rPr>
          <w:rFonts w:asciiTheme="minorHAnsi" w:hAnsiTheme="minorHAnsi" w:cstheme="minorHAnsi"/>
          <w:b/>
          <w:bCs/>
          <w:sz w:val="32"/>
          <w:szCs w:val="32"/>
          <w:lang w:val="en-GB"/>
        </w:rPr>
        <w:t xml:space="preserve">Responsibilities </w:t>
      </w:r>
    </w:p>
    <w:p w14:paraId="29213CC2" w14:textId="6AC5C085" w:rsidR="0055772D" w:rsidRPr="00356ED1" w:rsidRDefault="00770EB1" w:rsidP="00B5627B">
      <w:pPr>
        <w:spacing w:after="120"/>
        <w:jc w:val="both"/>
        <w:rPr>
          <w:rFonts w:asciiTheme="minorHAnsi" w:hAnsiTheme="minorHAnsi" w:cstheme="minorHAnsi"/>
          <w:iCs/>
          <w:sz w:val="22"/>
          <w:szCs w:val="22"/>
          <w:lang w:val="en-GB"/>
        </w:rPr>
      </w:pPr>
      <w:r w:rsidRPr="00770EB1">
        <w:rPr>
          <w:rFonts w:asciiTheme="minorHAnsi" w:hAnsiTheme="minorHAnsi" w:cstheme="minorHAnsi"/>
          <w:sz w:val="22"/>
          <w:szCs w:val="22"/>
        </w:rPr>
        <w:t>All staff</w:t>
      </w:r>
      <w:r w:rsidR="00CE3706">
        <w:rPr>
          <w:rFonts w:asciiTheme="minorHAnsi" w:hAnsiTheme="minorHAnsi" w:cstheme="minorHAnsi"/>
          <w:sz w:val="22"/>
          <w:szCs w:val="22"/>
        </w:rPr>
        <w:t xml:space="preserve">, </w:t>
      </w:r>
      <w:r w:rsidR="00CE3706" w:rsidRPr="00CE3706">
        <w:rPr>
          <w:rFonts w:ascii="Calibri" w:hAnsi="Calibri" w:cs="Calibri"/>
          <w:sz w:val="22"/>
          <w:szCs w:val="22"/>
          <w:lang w:val="en-GB"/>
        </w:rPr>
        <w:t>individual</w:t>
      </w:r>
      <w:r w:rsidR="00CE3706">
        <w:rPr>
          <w:rFonts w:ascii="Calibri" w:hAnsi="Calibri" w:cs="Calibri"/>
          <w:sz w:val="22"/>
          <w:szCs w:val="22"/>
          <w:lang w:val="en-GB"/>
        </w:rPr>
        <w:t>s</w:t>
      </w:r>
      <w:r w:rsidR="00CE3706" w:rsidRPr="00CE3706">
        <w:rPr>
          <w:rFonts w:ascii="Calibri" w:hAnsi="Calibri" w:cs="Calibri"/>
          <w:sz w:val="22"/>
          <w:szCs w:val="22"/>
          <w:lang w:val="en-GB"/>
        </w:rPr>
        <w:t xml:space="preserve"> working in partnership with</w:t>
      </w:r>
      <w:r w:rsidR="00356ED1">
        <w:rPr>
          <w:rFonts w:ascii="Calibri" w:hAnsi="Calibri" w:cs="Calibri"/>
          <w:sz w:val="22"/>
          <w:szCs w:val="22"/>
          <w:lang w:val="en-GB"/>
        </w:rPr>
        <w:t xml:space="preserve">, </w:t>
      </w:r>
      <w:r w:rsidR="00CE3706" w:rsidRPr="00CE3706">
        <w:rPr>
          <w:rFonts w:ascii="Calibri" w:hAnsi="Calibri" w:cs="Calibri"/>
          <w:sz w:val="22"/>
          <w:szCs w:val="22"/>
          <w:lang w:val="en-GB"/>
        </w:rPr>
        <w:t xml:space="preserve">or under contract </w:t>
      </w:r>
      <w:r w:rsidR="00686782">
        <w:rPr>
          <w:rFonts w:ascii="Calibri" w:hAnsi="Calibri" w:cs="Calibri"/>
          <w:sz w:val="22"/>
          <w:szCs w:val="22"/>
          <w:lang w:val="en-GB"/>
        </w:rPr>
        <w:t>with</w:t>
      </w:r>
      <w:r w:rsidRPr="00770EB1">
        <w:rPr>
          <w:rFonts w:asciiTheme="minorHAnsi" w:hAnsiTheme="minorHAnsi" w:cstheme="minorHAnsi"/>
          <w:sz w:val="22"/>
          <w:szCs w:val="22"/>
        </w:rPr>
        <w:t xml:space="preserve"> </w:t>
      </w:r>
      <w:r w:rsidR="00CA4067">
        <w:rPr>
          <w:rFonts w:asciiTheme="minorHAnsi" w:hAnsiTheme="minorHAnsi" w:cstheme="minorHAnsi"/>
          <w:sz w:val="22"/>
          <w:szCs w:val="22"/>
        </w:rPr>
        <w:t xml:space="preserve">the firm, </w:t>
      </w:r>
      <w:r w:rsidRPr="00770EB1">
        <w:rPr>
          <w:rFonts w:asciiTheme="minorHAnsi" w:hAnsiTheme="minorHAnsi" w:cstheme="minorHAnsi"/>
          <w:sz w:val="22"/>
          <w:szCs w:val="22"/>
        </w:rPr>
        <w:t>are encouraged</w:t>
      </w:r>
      <w:r w:rsidRPr="00770EB1">
        <w:rPr>
          <w:rFonts w:asciiTheme="minorHAnsi" w:hAnsiTheme="minorHAnsi" w:cstheme="minorHAnsi"/>
          <w:b/>
          <w:sz w:val="22"/>
          <w:szCs w:val="22"/>
        </w:rPr>
        <w:t xml:space="preserve"> </w:t>
      </w:r>
      <w:r w:rsidRPr="00770EB1">
        <w:rPr>
          <w:rFonts w:asciiTheme="minorHAnsi" w:hAnsiTheme="minorHAnsi" w:cstheme="minorHAnsi"/>
          <w:sz w:val="22"/>
          <w:szCs w:val="22"/>
        </w:rPr>
        <w:t xml:space="preserve">to identify and report circumstances which might suggest that a breach of rules, principles or guidance might occur or has </w:t>
      </w:r>
      <w:r w:rsidRPr="002746A1">
        <w:rPr>
          <w:rFonts w:asciiTheme="minorHAnsi" w:hAnsiTheme="minorHAnsi" w:cstheme="minorHAnsi"/>
          <w:sz w:val="22"/>
          <w:szCs w:val="22"/>
        </w:rPr>
        <w:t>occurred</w:t>
      </w:r>
      <w:r w:rsidR="00686782" w:rsidRPr="002746A1">
        <w:rPr>
          <w:rFonts w:asciiTheme="minorHAnsi" w:hAnsiTheme="minorHAnsi" w:cstheme="minorHAnsi"/>
          <w:sz w:val="22"/>
          <w:szCs w:val="22"/>
        </w:rPr>
        <w:t xml:space="preserve">. </w:t>
      </w:r>
      <w:r w:rsidR="002746A1" w:rsidRPr="002746A1">
        <w:rPr>
          <w:rFonts w:asciiTheme="minorHAnsi" w:hAnsiTheme="minorHAnsi" w:cstheme="minorHAnsi"/>
          <w:sz w:val="22"/>
          <w:szCs w:val="22"/>
        </w:rPr>
        <w:t>Any member of staff identifying or suspecting a breach must bring the matter immediately to the attention of their line manager and/or</w:t>
      </w:r>
      <w:r w:rsidR="00356ED1">
        <w:rPr>
          <w:rFonts w:asciiTheme="minorHAnsi" w:hAnsiTheme="minorHAnsi" w:cstheme="minorHAnsi"/>
          <w:sz w:val="22"/>
          <w:szCs w:val="22"/>
        </w:rPr>
        <w:t xml:space="preserve"> [</w:t>
      </w:r>
      <w:r w:rsidR="002746A1" w:rsidRPr="00B5627B">
        <w:rPr>
          <w:rFonts w:ascii="Calibri" w:hAnsi="Calibri" w:cs="Calibri"/>
          <w:iCs/>
          <w:color w:val="0000FF"/>
          <w:sz w:val="22"/>
          <w:szCs w:val="22"/>
          <w:lang w:val="en-GB"/>
        </w:rPr>
        <w:t>insert name and position of individual</w:t>
      </w:r>
      <w:r w:rsidR="00356ED1">
        <w:rPr>
          <w:rFonts w:ascii="Calibri" w:hAnsi="Calibri" w:cs="Calibri"/>
          <w:iCs/>
          <w:color w:val="0000FF"/>
          <w:sz w:val="22"/>
          <w:szCs w:val="22"/>
          <w:lang w:val="en-GB"/>
        </w:rPr>
        <w:t>]</w:t>
      </w:r>
      <w:r w:rsidR="00356ED1">
        <w:rPr>
          <w:rFonts w:ascii="Calibri" w:hAnsi="Calibri" w:cs="Calibri"/>
          <w:iCs/>
          <w:sz w:val="22"/>
          <w:szCs w:val="22"/>
          <w:lang w:val="en-GB"/>
        </w:rPr>
        <w:t>.</w:t>
      </w:r>
    </w:p>
    <w:p w14:paraId="1B49908F" w14:textId="77777777" w:rsidR="009C7E1D" w:rsidRPr="000D473B" w:rsidRDefault="009C7E1D" w:rsidP="003A7386">
      <w:pPr>
        <w:jc w:val="both"/>
        <w:rPr>
          <w:rFonts w:asciiTheme="minorHAnsi" w:hAnsiTheme="minorHAnsi" w:cstheme="minorHAnsi"/>
          <w:b/>
          <w:bCs/>
          <w:u w:val="single"/>
          <w:lang w:val="en-GB"/>
        </w:rPr>
      </w:pPr>
      <w:r w:rsidRPr="000D473B">
        <w:rPr>
          <w:rFonts w:asciiTheme="minorHAnsi" w:hAnsiTheme="minorHAnsi" w:cstheme="minorHAnsi"/>
          <w:b/>
          <w:bCs/>
          <w:u w:val="single"/>
          <w:lang w:val="en-GB"/>
        </w:rPr>
        <w:t xml:space="preserve">Overall responsibility </w:t>
      </w:r>
    </w:p>
    <w:p w14:paraId="38497CEB" w14:textId="7D718E44" w:rsidR="00CE019A" w:rsidRPr="00050972" w:rsidRDefault="001727EA" w:rsidP="00B5627B">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Overall responsibility for managing breaches and issues rests with Senior Management</w:t>
      </w:r>
      <w:r w:rsidR="00B5627B">
        <w:rPr>
          <w:rFonts w:asciiTheme="minorHAnsi" w:hAnsiTheme="minorHAnsi" w:cstheme="minorHAnsi"/>
          <w:sz w:val="22"/>
          <w:szCs w:val="22"/>
          <w:lang w:val="en-GB"/>
        </w:rPr>
        <w:t xml:space="preserve">. </w:t>
      </w:r>
      <w:r w:rsidR="00356ED1">
        <w:rPr>
          <w:rFonts w:asciiTheme="minorHAnsi" w:hAnsiTheme="minorHAnsi" w:cstheme="minorHAnsi"/>
          <w:sz w:val="22"/>
          <w:szCs w:val="22"/>
          <w:lang w:val="en-GB"/>
        </w:rPr>
        <w:t>[</w:t>
      </w:r>
      <w:r w:rsidR="00316A75" w:rsidRPr="00B5627B">
        <w:rPr>
          <w:rFonts w:asciiTheme="minorHAnsi" w:hAnsiTheme="minorHAnsi" w:cstheme="minorHAnsi"/>
          <w:iCs/>
          <w:color w:val="0000FF"/>
          <w:sz w:val="22"/>
          <w:szCs w:val="22"/>
          <w:lang w:val="en-GB"/>
        </w:rPr>
        <w:t xml:space="preserve">insert name </w:t>
      </w:r>
      <w:r w:rsidR="00FB3E2F" w:rsidRPr="00B5627B">
        <w:rPr>
          <w:rFonts w:asciiTheme="minorHAnsi" w:hAnsiTheme="minorHAnsi" w:cstheme="minorHAnsi"/>
          <w:iCs/>
          <w:color w:val="0000FF"/>
          <w:sz w:val="22"/>
          <w:szCs w:val="22"/>
          <w:lang w:val="en-GB"/>
        </w:rPr>
        <w:t xml:space="preserve">and position </w:t>
      </w:r>
      <w:r w:rsidR="00316A75" w:rsidRPr="00B5627B">
        <w:rPr>
          <w:rFonts w:asciiTheme="minorHAnsi" w:hAnsiTheme="minorHAnsi" w:cstheme="minorHAnsi"/>
          <w:iCs/>
          <w:color w:val="0000FF"/>
          <w:sz w:val="22"/>
          <w:szCs w:val="22"/>
          <w:lang w:val="en-GB"/>
        </w:rPr>
        <w:t>of individual</w:t>
      </w:r>
      <w:r w:rsidR="00356ED1">
        <w:rPr>
          <w:rFonts w:asciiTheme="minorHAnsi" w:hAnsiTheme="minorHAnsi" w:cstheme="minorHAnsi"/>
          <w:iCs/>
          <w:color w:val="0000FF"/>
          <w:sz w:val="22"/>
          <w:szCs w:val="22"/>
          <w:lang w:val="en-GB"/>
        </w:rPr>
        <w:t>]</w:t>
      </w:r>
      <w:r w:rsidR="00316A75" w:rsidRPr="00B5627B">
        <w:rPr>
          <w:rFonts w:asciiTheme="minorHAnsi" w:hAnsiTheme="minorHAnsi" w:cstheme="minorHAnsi"/>
          <w:color w:val="0000FF"/>
          <w:sz w:val="22"/>
          <w:szCs w:val="22"/>
          <w:lang w:val="en-GB"/>
        </w:rPr>
        <w:t xml:space="preserve"> </w:t>
      </w:r>
      <w:r w:rsidR="00316A75" w:rsidRPr="00050972">
        <w:rPr>
          <w:rFonts w:asciiTheme="minorHAnsi" w:hAnsiTheme="minorHAnsi" w:cstheme="minorHAnsi"/>
          <w:sz w:val="22"/>
          <w:szCs w:val="22"/>
          <w:lang w:val="en-GB"/>
        </w:rPr>
        <w:t>maintains operational oversight</w:t>
      </w:r>
      <w:r w:rsidR="004A3C94">
        <w:rPr>
          <w:rFonts w:asciiTheme="minorHAnsi" w:hAnsiTheme="minorHAnsi" w:cstheme="minorHAnsi"/>
          <w:sz w:val="22"/>
          <w:szCs w:val="22"/>
          <w:lang w:val="en-GB"/>
        </w:rPr>
        <w:t xml:space="preserve"> </w:t>
      </w:r>
      <w:r w:rsidR="00275DF4">
        <w:rPr>
          <w:rFonts w:asciiTheme="minorHAnsi" w:hAnsiTheme="minorHAnsi" w:cstheme="minorHAnsi"/>
          <w:sz w:val="22"/>
          <w:szCs w:val="22"/>
          <w:lang w:val="en-GB"/>
        </w:rPr>
        <w:t xml:space="preserve">and </w:t>
      </w:r>
      <w:r w:rsidR="00275DF4" w:rsidRPr="00275DF4">
        <w:rPr>
          <w:rFonts w:asciiTheme="minorHAnsi" w:hAnsiTheme="minorHAnsi" w:cstheme="minorHAnsi"/>
          <w:sz w:val="22"/>
          <w:szCs w:val="22"/>
          <w:lang w:val="en-GB"/>
        </w:rPr>
        <w:t xml:space="preserve">will ensure that </w:t>
      </w:r>
      <w:r w:rsidR="00275DF4" w:rsidRPr="00275DF4">
        <w:rPr>
          <w:rFonts w:asciiTheme="minorHAnsi" w:hAnsiTheme="minorHAnsi" w:cstheme="minorHAnsi"/>
          <w:sz w:val="22"/>
          <w:szCs w:val="22"/>
        </w:rPr>
        <w:t>details are recorded on our Breaches log/register and acted upon as quickly as possible.</w:t>
      </w:r>
    </w:p>
    <w:p w14:paraId="425C3F05" w14:textId="2CBA9831" w:rsidR="00316A75" w:rsidRDefault="001727EA" w:rsidP="00B5627B">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The firm requires that any breach or issue should be logged on the Breaches </w:t>
      </w:r>
      <w:r w:rsidR="0029418D" w:rsidRPr="00050972">
        <w:rPr>
          <w:rFonts w:asciiTheme="minorHAnsi" w:hAnsiTheme="minorHAnsi" w:cstheme="minorHAnsi"/>
          <w:sz w:val="22"/>
          <w:szCs w:val="22"/>
          <w:lang w:val="en-GB"/>
        </w:rPr>
        <w:t>R</w:t>
      </w:r>
      <w:r w:rsidRPr="00050972">
        <w:rPr>
          <w:rFonts w:asciiTheme="minorHAnsi" w:hAnsiTheme="minorHAnsi" w:cstheme="minorHAnsi"/>
          <w:sz w:val="22"/>
          <w:szCs w:val="22"/>
          <w:lang w:val="en-GB"/>
        </w:rPr>
        <w:t xml:space="preserve">egister </w:t>
      </w:r>
      <w:r w:rsidR="00316A75" w:rsidRPr="00050972">
        <w:rPr>
          <w:rFonts w:asciiTheme="minorHAnsi" w:hAnsiTheme="minorHAnsi" w:cstheme="minorHAnsi"/>
          <w:sz w:val="22"/>
          <w:szCs w:val="22"/>
          <w:lang w:val="en-GB"/>
        </w:rPr>
        <w:t xml:space="preserve">without exception. </w:t>
      </w:r>
    </w:p>
    <w:p w14:paraId="67EA7084" w14:textId="77777777" w:rsidR="009C7E1D" w:rsidRPr="000D473B" w:rsidRDefault="009C7E1D" w:rsidP="003A7386">
      <w:pPr>
        <w:jc w:val="both"/>
        <w:rPr>
          <w:rFonts w:asciiTheme="minorHAnsi" w:hAnsiTheme="minorHAnsi" w:cstheme="minorHAnsi"/>
          <w:b/>
          <w:bCs/>
          <w:u w:val="single"/>
          <w:lang w:val="en-GB"/>
        </w:rPr>
      </w:pPr>
      <w:r w:rsidRPr="000D473B">
        <w:rPr>
          <w:rFonts w:asciiTheme="minorHAnsi" w:hAnsiTheme="minorHAnsi" w:cstheme="minorHAnsi"/>
          <w:b/>
          <w:bCs/>
          <w:u w:val="single"/>
          <w:lang w:val="en-GB"/>
        </w:rPr>
        <w:lastRenderedPageBreak/>
        <w:t xml:space="preserve">Responsibility for resolution </w:t>
      </w:r>
    </w:p>
    <w:p w14:paraId="0BC1727F" w14:textId="09B52E0B" w:rsidR="0018445E" w:rsidRPr="00050972" w:rsidRDefault="001B7EBB" w:rsidP="00B5627B">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The resolution of breaches and issues </w:t>
      </w:r>
      <w:r w:rsidR="001727EA" w:rsidRPr="00050972">
        <w:rPr>
          <w:rFonts w:asciiTheme="minorHAnsi" w:hAnsiTheme="minorHAnsi" w:cstheme="minorHAnsi"/>
          <w:sz w:val="22"/>
          <w:szCs w:val="22"/>
          <w:lang w:val="en-GB"/>
        </w:rPr>
        <w:t xml:space="preserve">is owned by </w:t>
      </w:r>
      <w:r w:rsidR="00D03673">
        <w:rPr>
          <w:rFonts w:asciiTheme="minorHAnsi" w:hAnsiTheme="minorHAnsi" w:cstheme="minorHAnsi"/>
          <w:iCs/>
          <w:color w:val="0000FF"/>
          <w:sz w:val="22"/>
          <w:szCs w:val="22"/>
          <w:lang w:val="en-GB"/>
        </w:rPr>
        <w:t>[th</w:t>
      </w:r>
      <w:r w:rsidR="001727EA" w:rsidRPr="00B5627B">
        <w:rPr>
          <w:rFonts w:asciiTheme="minorHAnsi" w:hAnsiTheme="minorHAnsi" w:cstheme="minorHAnsi"/>
          <w:iCs/>
          <w:color w:val="0000FF"/>
          <w:sz w:val="22"/>
          <w:szCs w:val="22"/>
          <w:lang w:val="en-GB"/>
        </w:rPr>
        <w:t xml:space="preserve">e Team </w:t>
      </w:r>
      <w:r w:rsidR="009C7E1D" w:rsidRPr="00B5627B">
        <w:rPr>
          <w:rFonts w:asciiTheme="minorHAnsi" w:hAnsiTheme="minorHAnsi" w:cstheme="minorHAnsi"/>
          <w:iCs/>
          <w:color w:val="0000FF"/>
          <w:sz w:val="22"/>
          <w:szCs w:val="22"/>
          <w:lang w:val="en-GB"/>
        </w:rPr>
        <w:t>L</w:t>
      </w:r>
      <w:r w:rsidR="001727EA" w:rsidRPr="00B5627B">
        <w:rPr>
          <w:rFonts w:asciiTheme="minorHAnsi" w:hAnsiTheme="minorHAnsi" w:cstheme="minorHAnsi"/>
          <w:iCs/>
          <w:color w:val="0000FF"/>
          <w:sz w:val="22"/>
          <w:szCs w:val="22"/>
          <w:lang w:val="en-GB"/>
        </w:rPr>
        <w:t>eader or Man</w:t>
      </w:r>
      <w:r w:rsidR="0029418D" w:rsidRPr="00B5627B">
        <w:rPr>
          <w:rFonts w:asciiTheme="minorHAnsi" w:hAnsiTheme="minorHAnsi" w:cstheme="minorHAnsi"/>
          <w:iCs/>
          <w:color w:val="0000FF"/>
          <w:sz w:val="22"/>
          <w:szCs w:val="22"/>
          <w:lang w:val="en-GB"/>
        </w:rPr>
        <w:t>a</w:t>
      </w:r>
      <w:r w:rsidR="001727EA" w:rsidRPr="00B5627B">
        <w:rPr>
          <w:rFonts w:asciiTheme="minorHAnsi" w:hAnsiTheme="minorHAnsi" w:cstheme="minorHAnsi"/>
          <w:iCs/>
          <w:color w:val="0000FF"/>
          <w:sz w:val="22"/>
          <w:szCs w:val="22"/>
          <w:lang w:val="en-GB"/>
        </w:rPr>
        <w:t>ger</w:t>
      </w:r>
      <w:r w:rsidR="00D03673">
        <w:rPr>
          <w:rFonts w:asciiTheme="minorHAnsi" w:hAnsiTheme="minorHAnsi" w:cstheme="minorHAnsi"/>
          <w:iCs/>
          <w:color w:val="0000FF"/>
          <w:sz w:val="22"/>
          <w:szCs w:val="22"/>
          <w:lang w:val="en-GB"/>
        </w:rPr>
        <w:t>]</w:t>
      </w:r>
      <w:r w:rsidR="004F1742" w:rsidRPr="00B5627B">
        <w:rPr>
          <w:rFonts w:asciiTheme="minorHAnsi" w:hAnsiTheme="minorHAnsi" w:cstheme="minorHAnsi"/>
          <w:iCs/>
          <w:color w:val="0000FF"/>
          <w:sz w:val="22"/>
          <w:szCs w:val="22"/>
          <w:lang w:val="en-GB"/>
        </w:rPr>
        <w:t xml:space="preserve">. </w:t>
      </w:r>
      <w:r w:rsidR="001727EA" w:rsidRPr="00050972">
        <w:rPr>
          <w:rFonts w:asciiTheme="minorHAnsi" w:hAnsiTheme="minorHAnsi" w:cstheme="minorHAnsi"/>
          <w:sz w:val="22"/>
          <w:szCs w:val="22"/>
          <w:lang w:val="en-GB"/>
        </w:rPr>
        <w:t>It is considered part of their role and r</w:t>
      </w:r>
      <w:r w:rsidRPr="00050972">
        <w:rPr>
          <w:rFonts w:asciiTheme="minorHAnsi" w:hAnsiTheme="minorHAnsi" w:cstheme="minorHAnsi"/>
          <w:sz w:val="22"/>
          <w:szCs w:val="22"/>
          <w:lang w:val="en-GB"/>
        </w:rPr>
        <w:t>espons</w:t>
      </w:r>
      <w:r w:rsidR="00356ED1">
        <w:rPr>
          <w:rFonts w:asciiTheme="minorHAnsi" w:hAnsiTheme="minorHAnsi" w:cstheme="minorHAnsi"/>
          <w:sz w:val="22"/>
          <w:szCs w:val="22"/>
          <w:lang w:val="en-GB"/>
        </w:rPr>
        <w:t>ibility</w:t>
      </w:r>
      <w:r w:rsidRPr="00050972">
        <w:rPr>
          <w:rFonts w:asciiTheme="minorHAnsi" w:hAnsiTheme="minorHAnsi" w:cstheme="minorHAnsi"/>
          <w:sz w:val="22"/>
          <w:szCs w:val="22"/>
          <w:lang w:val="en-GB"/>
        </w:rPr>
        <w:t xml:space="preserve"> to manage, mitigate and </w:t>
      </w:r>
      <w:r w:rsidR="001727EA" w:rsidRPr="00050972">
        <w:rPr>
          <w:rFonts w:asciiTheme="minorHAnsi" w:hAnsiTheme="minorHAnsi" w:cstheme="minorHAnsi"/>
          <w:sz w:val="22"/>
          <w:szCs w:val="22"/>
          <w:lang w:val="en-GB"/>
        </w:rPr>
        <w:t>close</w:t>
      </w:r>
      <w:r w:rsidRPr="00050972">
        <w:rPr>
          <w:rFonts w:asciiTheme="minorHAnsi" w:hAnsiTheme="minorHAnsi" w:cstheme="minorHAnsi"/>
          <w:sz w:val="22"/>
          <w:szCs w:val="22"/>
          <w:lang w:val="en-GB"/>
        </w:rPr>
        <w:t xml:space="preserve"> </w:t>
      </w:r>
      <w:r w:rsidR="0018445E" w:rsidRPr="00050972">
        <w:rPr>
          <w:rFonts w:asciiTheme="minorHAnsi" w:hAnsiTheme="minorHAnsi" w:cstheme="minorHAnsi"/>
          <w:sz w:val="22"/>
          <w:szCs w:val="22"/>
          <w:lang w:val="en-GB"/>
        </w:rPr>
        <w:t xml:space="preserve">such </w:t>
      </w:r>
      <w:r w:rsidR="001727EA" w:rsidRPr="00050972">
        <w:rPr>
          <w:rFonts w:asciiTheme="minorHAnsi" w:hAnsiTheme="minorHAnsi" w:cstheme="minorHAnsi"/>
          <w:sz w:val="22"/>
          <w:szCs w:val="22"/>
          <w:lang w:val="en-GB"/>
        </w:rPr>
        <w:t>incident</w:t>
      </w:r>
      <w:r w:rsidR="0018445E" w:rsidRPr="00050972">
        <w:rPr>
          <w:rFonts w:asciiTheme="minorHAnsi" w:hAnsiTheme="minorHAnsi" w:cstheme="minorHAnsi"/>
          <w:sz w:val="22"/>
          <w:szCs w:val="22"/>
          <w:lang w:val="en-GB"/>
        </w:rPr>
        <w:t>s</w:t>
      </w:r>
      <w:r w:rsidRPr="00050972">
        <w:rPr>
          <w:rFonts w:asciiTheme="minorHAnsi" w:hAnsiTheme="minorHAnsi" w:cstheme="minorHAnsi"/>
          <w:sz w:val="22"/>
          <w:szCs w:val="22"/>
          <w:lang w:val="en-GB"/>
        </w:rPr>
        <w:t xml:space="preserve">. </w:t>
      </w:r>
    </w:p>
    <w:p w14:paraId="1718447E" w14:textId="256663F9" w:rsidR="00A90CE0" w:rsidRPr="003A3992" w:rsidRDefault="001B7EBB" w:rsidP="00B5627B">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However,</w:t>
      </w:r>
      <w:r w:rsidR="00D03673">
        <w:rPr>
          <w:rFonts w:asciiTheme="minorHAnsi" w:hAnsiTheme="minorHAnsi" w:cstheme="minorHAnsi"/>
          <w:sz w:val="22"/>
          <w:szCs w:val="22"/>
          <w:lang w:val="en-GB"/>
        </w:rPr>
        <w:t xml:space="preserve"> </w:t>
      </w:r>
      <w:r w:rsidR="00D03673" w:rsidRPr="00D03673">
        <w:rPr>
          <w:rFonts w:asciiTheme="minorHAnsi" w:hAnsiTheme="minorHAnsi" w:cstheme="minorHAnsi"/>
          <w:color w:val="0000FF"/>
          <w:sz w:val="22"/>
          <w:szCs w:val="22"/>
          <w:lang w:val="en-GB"/>
        </w:rPr>
        <w:t>[</w:t>
      </w:r>
      <w:r w:rsidRPr="00D03673">
        <w:rPr>
          <w:rFonts w:asciiTheme="minorHAnsi" w:hAnsiTheme="minorHAnsi" w:cstheme="minorHAnsi"/>
          <w:iCs/>
          <w:color w:val="0000FF"/>
          <w:sz w:val="22"/>
          <w:szCs w:val="22"/>
          <w:lang w:val="en-GB"/>
        </w:rPr>
        <w:t>i</w:t>
      </w:r>
      <w:r w:rsidRPr="00B5627B">
        <w:rPr>
          <w:rFonts w:asciiTheme="minorHAnsi" w:hAnsiTheme="minorHAnsi" w:cstheme="minorHAnsi"/>
          <w:iCs/>
          <w:color w:val="0000FF"/>
          <w:sz w:val="22"/>
          <w:szCs w:val="22"/>
          <w:lang w:val="en-GB"/>
        </w:rPr>
        <w:t>nsert name of individual</w:t>
      </w:r>
      <w:r w:rsidR="00D03673">
        <w:rPr>
          <w:rFonts w:asciiTheme="minorHAnsi" w:hAnsiTheme="minorHAnsi" w:cstheme="minorHAnsi"/>
          <w:iCs/>
          <w:color w:val="0000FF"/>
          <w:sz w:val="22"/>
          <w:szCs w:val="22"/>
          <w:lang w:val="en-GB"/>
        </w:rPr>
        <w:t>]</w:t>
      </w:r>
      <w:r w:rsidRPr="00B5627B">
        <w:rPr>
          <w:rFonts w:asciiTheme="minorHAnsi" w:hAnsiTheme="minorHAnsi" w:cstheme="minorHAnsi"/>
          <w:iCs/>
          <w:color w:val="0000FF"/>
          <w:sz w:val="22"/>
          <w:szCs w:val="22"/>
          <w:lang w:val="en-GB"/>
        </w:rPr>
        <w:t>,</w:t>
      </w:r>
      <w:r w:rsidRPr="00B5627B">
        <w:rPr>
          <w:rFonts w:asciiTheme="minorHAnsi" w:hAnsiTheme="minorHAnsi" w:cstheme="minorHAnsi"/>
          <w:i/>
          <w:color w:val="0000FF"/>
          <w:sz w:val="22"/>
          <w:szCs w:val="22"/>
          <w:lang w:val="en-GB"/>
        </w:rPr>
        <w:t xml:space="preserve"> </w:t>
      </w:r>
      <w:r w:rsidR="001727EA" w:rsidRPr="00050972">
        <w:rPr>
          <w:rFonts w:asciiTheme="minorHAnsi" w:hAnsiTheme="minorHAnsi" w:cstheme="minorHAnsi"/>
          <w:sz w:val="22"/>
          <w:szCs w:val="22"/>
          <w:lang w:val="en-GB"/>
        </w:rPr>
        <w:t>has oversight and</w:t>
      </w:r>
      <w:r w:rsidRPr="00050972">
        <w:rPr>
          <w:rFonts w:asciiTheme="minorHAnsi" w:hAnsiTheme="minorHAnsi" w:cstheme="minorHAnsi"/>
          <w:sz w:val="22"/>
          <w:szCs w:val="22"/>
          <w:lang w:val="en-GB"/>
        </w:rPr>
        <w:t xml:space="preserve"> reporting responsibility to Senior Management.</w:t>
      </w:r>
    </w:p>
    <w:p w14:paraId="67035A96" w14:textId="25D4475A" w:rsidR="001B7EBB" w:rsidRPr="0069238B" w:rsidRDefault="001B7EBB" w:rsidP="00B5627B">
      <w:pPr>
        <w:spacing w:after="120"/>
        <w:jc w:val="both"/>
        <w:rPr>
          <w:rFonts w:asciiTheme="minorHAnsi" w:hAnsiTheme="minorHAnsi" w:cstheme="minorHAnsi"/>
          <w:b/>
          <w:bCs/>
          <w:sz w:val="32"/>
          <w:szCs w:val="32"/>
          <w:lang w:val="en-GB"/>
        </w:rPr>
      </w:pPr>
      <w:r w:rsidRPr="0069238B">
        <w:rPr>
          <w:rFonts w:asciiTheme="minorHAnsi" w:hAnsiTheme="minorHAnsi" w:cstheme="minorHAnsi"/>
          <w:b/>
          <w:bCs/>
          <w:sz w:val="32"/>
          <w:szCs w:val="32"/>
          <w:lang w:val="en-GB"/>
        </w:rPr>
        <w:t>2.</w:t>
      </w:r>
      <w:r w:rsidR="0069238B" w:rsidRPr="0069238B">
        <w:rPr>
          <w:rFonts w:asciiTheme="minorHAnsi" w:hAnsiTheme="minorHAnsi" w:cstheme="minorHAnsi"/>
          <w:b/>
          <w:bCs/>
          <w:sz w:val="32"/>
          <w:szCs w:val="32"/>
          <w:lang w:val="en-GB"/>
        </w:rPr>
        <w:t>2</w:t>
      </w:r>
      <w:r w:rsidRPr="0069238B">
        <w:rPr>
          <w:rFonts w:asciiTheme="minorHAnsi" w:hAnsiTheme="minorHAnsi" w:cstheme="minorHAnsi"/>
          <w:b/>
          <w:bCs/>
          <w:sz w:val="32"/>
          <w:szCs w:val="32"/>
          <w:lang w:val="en-GB"/>
        </w:rPr>
        <w:t xml:space="preserve"> </w:t>
      </w:r>
      <w:r w:rsidR="00F85DFC" w:rsidRPr="0069238B">
        <w:rPr>
          <w:rFonts w:asciiTheme="minorHAnsi" w:hAnsiTheme="minorHAnsi" w:cstheme="minorHAnsi"/>
          <w:b/>
          <w:bCs/>
          <w:sz w:val="32"/>
          <w:szCs w:val="32"/>
          <w:lang w:val="en-GB"/>
        </w:rPr>
        <w:t>Notification of a breach or issue</w:t>
      </w:r>
    </w:p>
    <w:p w14:paraId="7243D9C8" w14:textId="02691092" w:rsidR="001808FF" w:rsidRDefault="001808FF" w:rsidP="00B5627B">
      <w:pPr>
        <w:spacing w:after="120"/>
        <w:jc w:val="both"/>
        <w:rPr>
          <w:rFonts w:asciiTheme="minorHAnsi" w:hAnsiTheme="minorHAnsi" w:cstheme="minorHAnsi"/>
          <w:sz w:val="22"/>
          <w:szCs w:val="22"/>
        </w:rPr>
      </w:pPr>
      <w:bookmarkStart w:id="4" w:name="_Hlk86654683"/>
      <w:r w:rsidRPr="001808FF">
        <w:rPr>
          <w:rFonts w:asciiTheme="minorHAnsi" w:hAnsiTheme="minorHAnsi" w:cstheme="minorHAnsi"/>
          <w:sz w:val="22"/>
          <w:szCs w:val="22"/>
        </w:rPr>
        <w:t xml:space="preserve">We are obliged </w:t>
      </w:r>
      <w:r w:rsidR="00356ED1">
        <w:rPr>
          <w:rFonts w:asciiTheme="minorHAnsi" w:hAnsiTheme="minorHAnsi" w:cstheme="minorHAnsi"/>
          <w:sz w:val="22"/>
          <w:szCs w:val="22"/>
        </w:rPr>
        <w:t xml:space="preserve">to </w:t>
      </w:r>
      <w:r w:rsidRPr="001808FF">
        <w:rPr>
          <w:rFonts w:asciiTheme="minorHAnsi" w:hAnsiTheme="minorHAnsi" w:cstheme="minorHAnsi"/>
          <w:sz w:val="22"/>
          <w:szCs w:val="22"/>
        </w:rPr>
        <w:t xml:space="preserve">make </w:t>
      </w:r>
      <w:r w:rsidR="00A90CE0">
        <w:rPr>
          <w:rFonts w:asciiTheme="minorHAnsi" w:hAnsiTheme="minorHAnsi" w:cstheme="minorHAnsi"/>
          <w:sz w:val="22"/>
          <w:szCs w:val="22"/>
        </w:rPr>
        <w:t>a</w:t>
      </w:r>
      <w:r w:rsidRPr="001808FF">
        <w:rPr>
          <w:rFonts w:asciiTheme="minorHAnsi" w:hAnsiTheme="minorHAnsi" w:cstheme="minorHAnsi"/>
          <w:sz w:val="22"/>
          <w:szCs w:val="22"/>
        </w:rPr>
        <w:t xml:space="preserve"> notification to the FCA immediately we become aware, or have information which reasonably suggests, that any </w:t>
      </w:r>
      <w:r w:rsidRPr="00A90CE0">
        <w:rPr>
          <w:rFonts w:asciiTheme="minorHAnsi" w:hAnsiTheme="minorHAnsi" w:cstheme="minorHAnsi"/>
          <w:b/>
          <w:bCs/>
          <w:sz w:val="22"/>
          <w:szCs w:val="22"/>
        </w:rPr>
        <w:t xml:space="preserve">material </w:t>
      </w:r>
      <w:r w:rsidRPr="001808FF">
        <w:rPr>
          <w:rFonts w:asciiTheme="minorHAnsi" w:hAnsiTheme="minorHAnsi" w:cstheme="minorHAnsi"/>
          <w:sz w:val="22"/>
          <w:szCs w:val="22"/>
        </w:rPr>
        <w:t xml:space="preserve">breach has occurred, may have </w:t>
      </w:r>
      <w:r w:rsidR="00745F8C" w:rsidRPr="001808FF">
        <w:rPr>
          <w:rFonts w:asciiTheme="minorHAnsi" w:hAnsiTheme="minorHAnsi" w:cstheme="minorHAnsi"/>
          <w:sz w:val="22"/>
          <w:szCs w:val="22"/>
        </w:rPr>
        <w:t>occurred,</w:t>
      </w:r>
      <w:r w:rsidRPr="001808FF">
        <w:rPr>
          <w:rFonts w:asciiTheme="minorHAnsi" w:hAnsiTheme="minorHAnsi" w:cstheme="minorHAnsi"/>
          <w:sz w:val="22"/>
          <w:szCs w:val="22"/>
        </w:rPr>
        <w:t xml:space="preserve"> or may occur in the foreseeable future. Our policy is to report as soon as we can, even if not all the facts and consequences are yet ascertained; a long delay between identification and notification must be avoided.</w:t>
      </w:r>
      <w:bookmarkEnd w:id="4"/>
    </w:p>
    <w:p w14:paraId="190857B7" w14:textId="3632E197" w:rsidR="00A90CE0" w:rsidRPr="00050972" w:rsidRDefault="00A90CE0" w:rsidP="00A90CE0">
      <w:pPr>
        <w:pStyle w:val="NormalWeb"/>
        <w:shd w:val="clear" w:color="auto" w:fill="FFFFFF"/>
        <w:spacing w:before="0" w:beforeAutospacing="0" w:after="120" w:afterAutospacing="0"/>
        <w:jc w:val="both"/>
        <w:textAlignment w:val="baseline"/>
        <w:rPr>
          <w:rFonts w:asciiTheme="minorHAnsi" w:hAnsiTheme="minorHAnsi" w:cstheme="minorHAnsi"/>
          <w:sz w:val="22"/>
          <w:szCs w:val="22"/>
        </w:rPr>
      </w:pPr>
      <w:r w:rsidRPr="009E54A2">
        <w:rPr>
          <w:rFonts w:asciiTheme="minorHAnsi" w:hAnsiTheme="minorHAnsi" w:cstheme="minorHAnsi"/>
          <w:sz w:val="22"/>
          <w:szCs w:val="22"/>
        </w:rPr>
        <w:t xml:space="preserve">It is important to remember that </w:t>
      </w:r>
      <w:r>
        <w:rPr>
          <w:rFonts w:asciiTheme="minorHAnsi" w:hAnsiTheme="minorHAnsi" w:cstheme="minorHAnsi"/>
          <w:sz w:val="22"/>
          <w:szCs w:val="22"/>
        </w:rPr>
        <w:t xml:space="preserve">not all breaches will </w:t>
      </w:r>
      <w:r w:rsidRPr="009E54A2">
        <w:rPr>
          <w:rFonts w:asciiTheme="minorHAnsi" w:hAnsiTheme="minorHAnsi" w:cstheme="minorHAnsi"/>
          <w:sz w:val="22"/>
          <w:szCs w:val="22"/>
        </w:rPr>
        <w:t xml:space="preserve"> be deemed a reportable breach</w:t>
      </w:r>
      <w:r>
        <w:rPr>
          <w:rFonts w:asciiTheme="minorHAnsi" w:hAnsiTheme="minorHAnsi" w:cstheme="minorHAnsi"/>
          <w:sz w:val="22"/>
          <w:szCs w:val="22"/>
        </w:rPr>
        <w:t xml:space="preserve"> </w:t>
      </w:r>
      <w:r w:rsidRPr="009E54A2">
        <w:rPr>
          <w:rFonts w:asciiTheme="minorHAnsi" w:hAnsiTheme="minorHAnsi" w:cstheme="minorHAnsi"/>
          <w:sz w:val="22"/>
          <w:szCs w:val="22"/>
        </w:rPr>
        <w:t>but</w:t>
      </w:r>
      <w:r>
        <w:rPr>
          <w:rFonts w:asciiTheme="minorHAnsi" w:hAnsiTheme="minorHAnsi" w:cstheme="minorHAnsi"/>
          <w:sz w:val="22"/>
          <w:szCs w:val="22"/>
        </w:rPr>
        <w:t xml:space="preserve"> nevertheless t</w:t>
      </w:r>
      <w:r w:rsidRPr="00050972">
        <w:rPr>
          <w:rFonts w:asciiTheme="minorHAnsi" w:hAnsiTheme="minorHAnsi" w:cstheme="minorHAnsi"/>
          <w:sz w:val="22"/>
          <w:szCs w:val="22"/>
        </w:rPr>
        <w:t>he impact of breaches and issues for both our customers and our business can be mitigated if:</w:t>
      </w:r>
    </w:p>
    <w:p w14:paraId="7019B4F6" w14:textId="77777777" w:rsidR="00A90CE0" w:rsidRPr="00050972" w:rsidRDefault="00A90CE0" w:rsidP="000C515B">
      <w:pPr>
        <w:numPr>
          <w:ilvl w:val="0"/>
          <w:numId w:val="1"/>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They are reported and escalated quickly</w:t>
      </w:r>
    </w:p>
    <w:p w14:paraId="25402506" w14:textId="77777777" w:rsidR="00A90CE0" w:rsidRPr="00050972" w:rsidRDefault="00A90CE0" w:rsidP="000C515B">
      <w:pPr>
        <w:numPr>
          <w:ilvl w:val="0"/>
          <w:numId w:val="1"/>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Effective root cause analysis is carried out and timely action taken to manage incidents and improve process and controls</w:t>
      </w:r>
    </w:p>
    <w:p w14:paraId="28D92123" w14:textId="77777777" w:rsidR="00A90CE0" w:rsidRPr="00050972" w:rsidRDefault="00A90CE0" w:rsidP="000C515B">
      <w:pPr>
        <w:numPr>
          <w:ilvl w:val="0"/>
          <w:numId w:val="1"/>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Potential ‘hot spots’ across the business areas are identified</w:t>
      </w:r>
    </w:p>
    <w:p w14:paraId="2CD8F9E8" w14:textId="77777777" w:rsidR="00A90CE0" w:rsidRPr="00B5627B" w:rsidRDefault="00A90CE0" w:rsidP="000C515B">
      <w:pPr>
        <w:numPr>
          <w:ilvl w:val="0"/>
          <w:numId w:val="1"/>
        </w:num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Lessons are learnt from incidents to prevent them from occurring in other areas</w:t>
      </w:r>
    </w:p>
    <w:p w14:paraId="396BDAAB" w14:textId="7D909BDC" w:rsidR="001B7EBB" w:rsidRPr="00050972" w:rsidRDefault="001B7EBB" w:rsidP="00B5627B">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Where</w:t>
      </w:r>
      <w:r w:rsidR="0018445E" w:rsidRPr="00050972">
        <w:rPr>
          <w:rFonts w:asciiTheme="minorHAnsi" w:hAnsiTheme="minorHAnsi" w:cstheme="minorHAnsi"/>
          <w:sz w:val="22"/>
          <w:szCs w:val="22"/>
          <w:lang w:val="en-GB"/>
        </w:rPr>
        <w:t xml:space="preserve"> a member of staff identifies </w:t>
      </w:r>
      <w:r w:rsidRPr="00050972">
        <w:rPr>
          <w:rFonts w:asciiTheme="minorHAnsi" w:hAnsiTheme="minorHAnsi" w:cstheme="minorHAnsi"/>
          <w:sz w:val="22"/>
          <w:szCs w:val="22"/>
          <w:lang w:val="en-GB"/>
        </w:rPr>
        <w:t xml:space="preserve">a breach or </w:t>
      </w:r>
      <w:r w:rsidR="001808FF" w:rsidRPr="00050972">
        <w:rPr>
          <w:rFonts w:asciiTheme="minorHAnsi" w:hAnsiTheme="minorHAnsi" w:cstheme="minorHAnsi"/>
          <w:sz w:val="22"/>
          <w:szCs w:val="22"/>
          <w:lang w:val="en-GB"/>
        </w:rPr>
        <w:t>issue,</w:t>
      </w:r>
      <w:r w:rsidR="0018445E" w:rsidRPr="00050972">
        <w:rPr>
          <w:rFonts w:asciiTheme="minorHAnsi" w:hAnsiTheme="minorHAnsi" w:cstheme="minorHAnsi"/>
          <w:sz w:val="22"/>
          <w:szCs w:val="22"/>
          <w:lang w:val="en-GB"/>
        </w:rPr>
        <w:t xml:space="preserve"> they</w:t>
      </w:r>
      <w:r w:rsidRPr="00050972">
        <w:rPr>
          <w:rFonts w:asciiTheme="minorHAnsi" w:hAnsiTheme="minorHAnsi" w:cstheme="minorHAnsi"/>
          <w:sz w:val="22"/>
          <w:szCs w:val="22"/>
          <w:lang w:val="en-GB"/>
        </w:rPr>
        <w:t xml:space="preserve"> should report</w:t>
      </w:r>
      <w:r w:rsidR="0018445E" w:rsidRPr="00050972">
        <w:rPr>
          <w:rFonts w:asciiTheme="minorHAnsi" w:hAnsiTheme="minorHAnsi" w:cstheme="minorHAnsi"/>
          <w:sz w:val="22"/>
          <w:szCs w:val="22"/>
          <w:lang w:val="en-GB"/>
        </w:rPr>
        <w:t xml:space="preserve"> it</w:t>
      </w:r>
      <w:r w:rsidRPr="00050972">
        <w:rPr>
          <w:rFonts w:asciiTheme="minorHAnsi" w:hAnsiTheme="minorHAnsi" w:cstheme="minorHAnsi"/>
          <w:sz w:val="22"/>
          <w:szCs w:val="22"/>
          <w:lang w:val="en-GB"/>
        </w:rPr>
        <w:t xml:space="preserve"> immediately to </w:t>
      </w:r>
      <w:r w:rsidR="00D03673" w:rsidRPr="00D03673">
        <w:rPr>
          <w:rFonts w:asciiTheme="minorHAnsi" w:hAnsiTheme="minorHAnsi" w:cstheme="minorHAnsi"/>
          <w:color w:val="0000FF"/>
          <w:sz w:val="22"/>
          <w:szCs w:val="22"/>
          <w:lang w:val="en-GB"/>
        </w:rPr>
        <w:t>[</w:t>
      </w:r>
      <w:r w:rsidRPr="00D03673">
        <w:rPr>
          <w:rFonts w:asciiTheme="minorHAnsi" w:hAnsiTheme="minorHAnsi" w:cstheme="minorHAnsi"/>
          <w:iCs/>
          <w:color w:val="0000FF"/>
          <w:sz w:val="22"/>
          <w:szCs w:val="22"/>
          <w:lang w:val="en-GB"/>
        </w:rPr>
        <w:t>i</w:t>
      </w:r>
      <w:r w:rsidRPr="00B5627B">
        <w:rPr>
          <w:rFonts w:asciiTheme="minorHAnsi" w:hAnsiTheme="minorHAnsi" w:cstheme="minorHAnsi"/>
          <w:iCs/>
          <w:color w:val="0000FF"/>
          <w:sz w:val="22"/>
          <w:szCs w:val="22"/>
          <w:lang w:val="en-GB"/>
        </w:rPr>
        <w:t>nsert name of individual</w:t>
      </w:r>
      <w:r w:rsidR="00D03673">
        <w:rPr>
          <w:rFonts w:asciiTheme="minorHAnsi" w:hAnsiTheme="minorHAnsi" w:cstheme="minorHAnsi"/>
          <w:iCs/>
          <w:color w:val="0000FF"/>
          <w:sz w:val="22"/>
          <w:szCs w:val="22"/>
          <w:lang w:val="en-GB"/>
        </w:rPr>
        <w:t>]</w:t>
      </w:r>
      <w:r w:rsidRPr="00B5627B">
        <w:rPr>
          <w:rFonts w:asciiTheme="minorHAnsi" w:hAnsiTheme="minorHAnsi" w:cstheme="minorHAnsi"/>
          <w:sz w:val="22"/>
          <w:szCs w:val="22"/>
          <w:lang w:val="en-GB"/>
        </w:rPr>
        <w:t xml:space="preserve"> </w:t>
      </w:r>
      <w:r w:rsidR="0018445E" w:rsidRPr="00050972">
        <w:rPr>
          <w:rFonts w:asciiTheme="minorHAnsi" w:hAnsiTheme="minorHAnsi" w:cstheme="minorHAnsi"/>
          <w:sz w:val="22"/>
          <w:szCs w:val="22"/>
          <w:lang w:val="en-GB"/>
        </w:rPr>
        <w:t>and inform their</w:t>
      </w:r>
      <w:r w:rsidRPr="00050972">
        <w:rPr>
          <w:rFonts w:asciiTheme="minorHAnsi" w:hAnsiTheme="minorHAnsi" w:cstheme="minorHAnsi"/>
          <w:sz w:val="22"/>
          <w:szCs w:val="22"/>
          <w:lang w:val="en-GB"/>
        </w:rPr>
        <w:t xml:space="preserve"> </w:t>
      </w:r>
      <w:r w:rsidR="00D03673" w:rsidRPr="00D03673">
        <w:rPr>
          <w:rFonts w:asciiTheme="minorHAnsi" w:hAnsiTheme="minorHAnsi" w:cstheme="minorHAnsi"/>
          <w:color w:val="0000FF"/>
          <w:sz w:val="22"/>
          <w:szCs w:val="22"/>
          <w:lang w:val="en-GB"/>
        </w:rPr>
        <w:t>[</w:t>
      </w:r>
      <w:r w:rsidR="0018445E" w:rsidRPr="00D03673">
        <w:rPr>
          <w:rFonts w:asciiTheme="minorHAnsi" w:hAnsiTheme="minorHAnsi" w:cstheme="minorHAnsi"/>
          <w:color w:val="0000FF"/>
          <w:sz w:val="22"/>
          <w:szCs w:val="22"/>
          <w:lang w:val="en-GB"/>
        </w:rPr>
        <w:t>T</w:t>
      </w:r>
      <w:r w:rsidRPr="00D03673">
        <w:rPr>
          <w:rFonts w:asciiTheme="minorHAnsi" w:hAnsiTheme="minorHAnsi" w:cstheme="minorHAnsi"/>
          <w:color w:val="0000FF"/>
          <w:sz w:val="22"/>
          <w:szCs w:val="22"/>
          <w:lang w:val="en-GB"/>
        </w:rPr>
        <w:t xml:space="preserve">eam </w:t>
      </w:r>
      <w:r w:rsidR="0018445E" w:rsidRPr="00B5627B">
        <w:rPr>
          <w:rFonts w:asciiTheme="minorHAnsi" w:hAnsiTheme="minorHAnsi" w:cstheme="minorHAnsi"/>
          <w:color w:val="0000FF"/>
          <w:sz w:val="22"/>
          <w:szCs w:val="22"/>
          <w:lang w:val="en-GB"/>
        </w:rPr>
        <w:t>L</w:t>
      </w:r>
      <w:r w:rsidRPr="00B5627B">
        <w:rPr>
          <w:rFonts w:asciiTheme="minorHAnsi" w:hAnsiTheme="minorHAnsi" w:cstheme="minorHAnsi"/>
          <w:color w:val="0000FF"/>
          <w:sz w:val="22"/>
          <w:szCs w:val="22"/>
          <w:lang w:val="en-GB"/>
        </w:rPr>
        <w:t>eader/</w:t>
      </w:r>
      <w:r w:rsidR="003966A4" w:rsidRPr="00B5627B">
        <w:rPr>
          <w:rFonts w:asciiTheme="minorHAnsi" w:hAnsiTheme="minorHAnsi" w:cstheme="minorHAnsi"/>
          <w:color w:val="0000FF"/>
          <w:sz w:val="22"/>
          <w:szCs w:val="22"/>
          <w:lang w:val="en-GB"/>
        </w:rPr>
        <w:t>Manager</w:t>
      </w:r>
      <w:r w:rsidR="00D03673">
        <w:rPr>
          <w:rFonts w:asciiTheme="minorHAnsi" w:hAnsiTheme="minorHAnsi" w:cstheme="minorHAnsi"/>
          <w:color w:val="0000FF"/>
          <w:sz w:val="22"/>
          <w:szCs w:val="22"/>
          <w:lang w:val="en-GB"/>
        </w:rPr>
        <w:t>]</w:t>
      </w:r>
      <w:r w:rsidR="003966A4" w:rsidRPr="00B5627B">
        <w:rPr>
          <w:rFonts w:asciiTheme="minorHAnsi" w:hAnsiTheme="minorHAnsi" w:cstheme="minorHAnsi"/>
          <w:i/>
          <w:color w:val="0000FF"/>
          <w:sz w:val="22"/>
          <w:szCs w:val="22"/>
          <w:lang w:val="en-GB"/>
        </w:rPr>
        <w:t>.</w:t>
      </w:r>
      <w:r w:rsidRPr="00B5627B">
        <w:rPr>
          <w:rFonts w:asciiTheme="minorHAnsi" w:hAnsiTheme="minorHAnsi" w:cstheme="minorHAnsi"/>
          <w:i/>
          <w:color w:val="0000FF"/>
          <w:sz w:val="22"/>
          <w:szCs w:val="22"/>
          <w:lang w:val="en-GB"/>
        </w:rPr>
        <w:t xml:space="preserve"> </w:t>
      </w:r>
      <w:r w:rsidRPr="00050972">
        <w:rPr>
          <w:rFonts w:asciiTheme="minorHAnsi" w:hAnsiTheme="minorHAnsi" w:cstheme="minorHAnsi"/>
          <w:sz w:val="22"/>
          <w:szCs w:val="22"/>
          <w:lang w:val="en-GB"/>
        </w:rPr>
        <w:t>The notification should include</w:t>
      </w:r>
      <w:r w:rsidRPr="00050972">
        <w:rPr>
          <w:rFonts w:asciiTheme="minorHAnsi" w:hAnsiTheme="minorHAnsi" w:cstheme="minorHAnsi"/>
          <w:i/>
          <w:sz w:val="22"/>
          <w:szCs w:val="22"/>
          <w:lang w:val="en-GB"/>
        </w:rPr>
        <w:t xml:space="preserve"> </w:t>
      </w:r>
      <w:r w:rsidRPr="00050972">
        <w:rPr>
          <w:rFonts w:asciiTheme="minorHAnsi" w:hAnsiTheme="minorHAnsi" w:cstheme="minorHAnsi"/>
          <w:sz w:val="22"/>
          <w:szCs w:val="22"/>
          <w:lang w:val="en-GB"/>
        </w:rPr>
        <w:t>as much information as possible including the:</w:t>
      </w:r>
    </w:p>
    <w:p w14:paraId="79B0A5F6" w14:textId="1D1F77F9" w:rsidR="001B7EBB" w:rsidRPr="00050972" w:rsidRDefault="001B7EBB" w:rsidP="000C515B">
      <w:pPr>
        <w:pStyle w:val="ListParagraph"/>
        <w:numPr>
          <w:ilvl w:val="0"/>
          <w:numId w:val="5"/>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Nature of the breach</w:t>
      </w:r>
      <w:r w:rsidR="00C70EFB" w:rsidRPr="00050972">
        <w:rPr>
          <w:rFonts w:asciiTheme="minorHAnsi" w:hAnsiTheme="minorHAnsi" w:cstheme="minorHAnsi"/>
          <w:sz w:val="22"/>
          <w:szCs w:val="22"/>
          <w:lang w:val="en-GB"/>
        </w:rPr>
        <w:t>/issue</w:t>
      </w:r>
    </w:p>
    <w:p w14:paraId="08DBD864" w14:textId="77777777" w:rsidR="001B7EBB" w:rsidRPr="00050972" w:rsidRDefault="001B7EBB" w:rsidP="000C515B">
      <w:pPr>
        <w:pStyle w:val="ListParagraph"/>
        <w:numPr>
          <w:ilvl w:val="0"/>
          <w:numId w:val="5"/>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When it occurred</w:t>
      </w:r>
    </w:p>
    <w:p w14:paraId="750917EB" w14:textId="77777777" w:rsidR="001B7EBB" w:rsidRPr="00050972" w:rsidRDefault="001B7EBB" w:rsidP="000C515B">
      <w:pPr>
        <w:pStyle w:val="ListParagraph"/>
        <w:numPr>
          <w:ilvl w:val="0"/>
          <w:numId w:val="5"/>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Who identified it</w:t>
      </w:r>
    </w:p>
    <w:p w14:paraId="78E776EC" w14:textId="77777777" w:rsidR="001B7EBB" w:rsidRPr="00050972" w:rsidRDefault="0018445E" w:rsidP="000C515B">
      <w:pPr>
        <w:pStyle w:val="ListParagraph"/>
        <w:numPr>
          <w:ilvl w:val="0"/>
          <w:numId w:val="5"/>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Whether it h</w:t>
      </w:r>
      <w:r w:rsidR="001B7EBB" w:rsidRPr="00050972">
        <w:rPr>
          <w:rFonts w:asciiTheme="minorHAnsi" w:hAnsiTheme="minorHAnsi" w:cstheme="minorHAnsi"/>
          <w:sz w:val="22"/>
          <w:szCs w:val="22"/>
          <w:lang w:val="en-GB"/>
        </w:rPr>
        <w:t>as been resolved</w:t>
      </w:r>
    </w:p>
    <w:p w14:paraId="62CA32F2" w14:textId="77777777" w:rsidR="001B7EBB" w:rsidRPr="00050972" w:rsidRDefault="001B7EBB" w:rsidP="000C515B">
      <w:pPr>
        <w:pStyle w:val="ListParagraph"/>
        <w:numPr>
          <w:ilvl w:val="0"/>
          <w:numId w:val="5"/>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Number of customers impacted</w:t>
      </w:r>
    </w:p>
    <w:p w14:paraId="6BEF094D" w14:textId="01460714" w:rsidR="001B7EBB" w:rsidRPr="00B5627B" w:rsidRDefault="001B7EBB" w:rsidP="000C515B">
      <w:pPr>
        <w:pStyle w:val="ListParagraph"/>
        <w:numPr>
          <w:ilvl w:val="0"/>
          <w:numId w:val="5"/>
        </w:num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Whether any remedial action has been taken and the nature of that action</w:t>
      </w:r>
    </w:p>
    <w:p w14:paraId="03744091" w14:textId="2F562A51" w:rsidR="001B7EBB" w:rsidRPr="00050972" w:rsidRDefault="00D03673" w:rsidP="00B5627B">
      <w:pPr>
        <w:spacing w:after="120"/>
        <w:jc w:val="both"/>
        <w:rPr>
          <w:rFonts w:asciiTheme="minorHAnsi" w:hAnsiTheme="minorHAnsi" w:cstheme="minorHAnsi"/>
          <w:sz w:val="22"/>
          <w:szCs w:val="22"/>
          <w:lang w:val="en-GB"/>
        </w:rPr>
      </w:pPr>
      <w:r>
        <w:rPr>
          <w:rFonts w:asciiTheme="minorHAnsi" w:hAnsiTheme="minorHAnsi" w:cstheme="minorHAnsi"/>
          <w:iCs/>
          <w:color w:val="0000FF"/>
          <w:sz w:val="22"/>
          <w:szCs w:val="22"/>
          <w:lang w:val="en-GB"/>
        </w:rPr>
        <w:t>[</w:t>
      </w:r>
      <w:r w:rsidR="000B1637" w:rsidRPr="00B5627B">
        <w:rPr>
          <w:rFonts w:asciiTheme="minorHAnsi" w:hAnsiTheme="minorHAnsi" w:cstheme="minorHAnsi"/>
          <w:iCs/>
          <w:color w:val="0000FF"/>
          <w:sz w:val="22"/>
          <w:szCs w:val="22"/>
          <w:lang w:val="en-GB"/>
        </w:rPr>
        <w:t>The Team Leader/Manager</w:t>
      </w:r>
      <w:r w:rsidR="003A3992">
        <w:rPr>
          <w:rFonts w:asciiTheme="minorHAnsi" w:hAnsiTheme="minorHAnsi" w:cstheme="minorHAnsi"/>
          <w:iCs/>
          <w:color w:val="0000FF"/>
          <w:sz w:val="22"/>
          <w:szCs w:val="22"/>
          <w:lang w:val="en-GB"/>
        </w:rPr>
        <w:t>]</w:t>
      </w:r>
      <w:r w:rsidR="001B7EBB" w:rsidRPr="00B5627B">
        <w:rPr>
          <w:rFonts w:asciiTheme="minorHAnsi" w:hAnsiTheme="minorHAnsi" w:cstheme="minorHAnsi"/>
          <w:i/>
          <w:color w:val="0000FF"/>
          <w:sz w:val="22"/>
          <w:szCs w:val="22"/>
          <w:lang w:val="en-GB"/>
        </w:rPr>
        <w:t xml:space="preserve"> </w:t>
      </w:r>
      <w:r w:rsidR="001B7EBB" w:rsidRPr="00050972">
        <w:rPr>
          <w:rFonts w:asciiTheme="minorHAnsi" w:hAnsiTheme="minorHAnsi" w:cstheme="minorHAnsi"/>
          <w:sz w:val="22"/>
          <w:szCs w:val="22"/>
          <w:lang w:val="en-GB"/>
        </w:rPr>
        <w:t>will inform</w:t>
      </w:r>
      <w:r>
        <w:rPr>
          <w:rFonts w:asciiTheme="minorHAnsi" w:hAnsiTheme="minorHAnsi" w:cstheme="minorHAnsi"/>
          <w:sz w:val="22"/>
          <w:szCs w:val="22"/>
          <w:lang w:val="en-GB"/>
        </w:rPr>
        <w:t xml:space="preserve"> </w:t>
      </w:r>
      <w:r w:rsidR="003A3992">
        <w:rPr>
          <w:rFonts w:asciiTheme="minorHAnsi" w:hAnsiTheme="minorHAnsi" w:cstheme="minorHAnsi"/>
          <w:color w:val="0000FF"/>
          <w:sz w:val="22"/>
          <w:szCs w:val="22"/>
          <w:lang w:val="en-GB"/>
        </w:rPr>
        <w:t>[</w:t>
      </w:r>
      <w:r w:rsidR="000B1637" w:rsidRPr="00B5627B">
        <w:rPr>
          <w:rFonts w:asciiTheme="minorHAnsi" w:hAnsiTheme="minorHAnsi" w:cstheme="minorHAnsi"/>
          <w:iCs/>
          <w:color w:val="0000FF"/>
          <w:sz w:val="22"/>
          <w:szCs w:val="22"/>
          <w:lang w:val="en-GB"/>
        </w:rPr>
        <w:t>insert name and position of person with oversight responsibility</w:t>
      </w:r>
      <w:r>
        <w:rPr>
          <w:rFonts w:asciiTheme="minorHAnsi" w:hAnsiTheme="minorHAnsi" w:cstheme="minorHAnsi"/>
          <w:iCs/>
          <w:color w:val="0000FF"/>
          <w:sz w:val="22"/>
          <w:szCs w:val="22"/>
          <w:lang w:val="en-GB"/>
        </w:rPr>
        <w:t>]</w:t>
      </w:r>
      <w:r w:rsidR="008905B5" w:rsidRPr="00B5627B">
        <w:rPr>
          <w:rFonts w:asciiTheme="minorHAnsi" w:hAnsiTheme="minorHAnsi" w:cstheme="minorHAnsi"/>
          <w:iCs/>
          <w:color w:val="0000FF"/>
          <w:sz w:val="22"/>
          <w:szCs w:val="22"/>
          <w:lang w:val="en-GB"/>
        </w:rPr>
        <w:t>,</w:t>
      </w:r>
      <w:r w:rsidR="008905B5" w:rsidRPr="00B5627B">
        <w:rPr>
          <w:rFonts w:asciiTheme="minorHAnsi" w:hAnsiTheme="minorHAnsi" w:cstheme="minorHAnsi"/>
          <w:i/>
          <w:color w:val="0000FF"/>
          <w:sz w:val="22"/>
          <w:szCs w:val="22"/>
          <w:lang w:val="en-GB"/>
        </w:rPr>
        <w:t xml:space="preserve"> </w:t>
      </w:r>
      <w:r w:rsidR="001B7EBB" w:rsidRPr="00050972">
        <w:rPr>
          <w:rFonts w:asciiTheme="minorHAnsi" w:hAnsiTheme="minorHAnsi" w:cstheme="minorHAnsi"/>
          <w:sz w:val="22"/>
          <w:szCs w:val="22"/>
          <w:lang w:val="en-GB"/>
        </w:rPr>
        <w:t>as required and will update and maintain the breach register</w:t>
      </w:r>
      <w:r w:rsidR="00D81DE3">
        <w:rPr>
          <w:rFonts w:asciiTheme="minorHAnsi" w:hAnsiTheme="minorHAnsi" w:cstheme="minorHAnsi"/>
          <w:sz w:val="22"/>
          <w:szCs w:val="22"/>
          <w:lang w:val="en-GB"/>
        </w:rPr>
        <w:t xml:space="preserve"> in accordance with Section 1.6</w:t>
      </w:r>
      <w:r w:rsidR="001B7EBB" w:rsidRPr="00050972">
        <w:rPr>
          <w:rFonts w:asciiTheme="minorHAnsi" w:hAnsiTheme="minorHAnsi" w:cstheme="minorHAnsi"/>
          <w:sz w:val="22"/>
          <w:szCs w:val="22"/>
          <w:lang w:val="en-GB"/>
        </w:rPr>
        <w:t>. Where appropriate, the incident will also be fed into the risk and conflicts of interest registers.</w:t>
      </w:r>
    </w:p>
    <w:p w14:paraId="62FEC1D5" w14:textId="0ECE0305" w:rsidR="00735465" w:rsidRPr="00735465" w:rsidRDefault="001B7EBB" w:rsidP="00B5627B">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The business in conjunction with </w:t>
      </w:r>
      <w:r w:rsidR="00D03673" w:rsidRPr="00D03673">
        <w:rPr>
          <w:rFonts w:asciiTheme="minorHAnsi" w:hAnsiTheme="minorHAnsi" w:cstheme="minorHAnsi"/>
          <w:color w:val="0000FF"/>
          <w:sz w:val="22"/>
          <w:szCs w:val="22"/>
          <w:lang w:val="en-GB"/>
        </w:rPr>
        <w:t xml:space="preserve">[the </w:t>
      </w:r>
      <w:r w:rsidR="000B1637" w:rsidRPr="00D03673">
        <w:rPr>
          <w:rFonts w:asciiTheme="minorHAnsi" w:hAnsiTheme="minorHAnsi" w:cstheme="minorHAnsi"/>
          <w:iCs/>
          <w:color w:val="0000FF"/>
          <w:sz w:val="22"/>
          <w:szCs w:val="22"/>
          <w:lang w:val="en-GB"/>
        </w:rPr>
        <w:t>Team Leader/Manager</w:t>
      </w:r>
      <w:r w:rsidR="00D03673" w:rsidRPr="00D03673">
        <w:rPr>
          <w:rFonts w:asciiTheme="minorHAnsi" w:hAnsiTheme="minorHAnsi" w:cstheme="minorHAnsi"/>
          <w:iCs/>
          <w:color w:val="0000FF"/>
          <w:sz w:val="22"/>
          <w:szCs w:val="22"/>
          <w:lang w:val="en-GB"/>
        </w:rPr>
        <w:t>]</w:t>
      </w:r>
      <w:r w:rsidR="009440A7" w:rsidRPr="00D03673">
        <w:rPr>
          <w:rFonts w:asciiTheme="minorHAnsi" w:hAnsiTheme="minorHAnsi" w:cstheme="minorHAnsi"/>
          <w:color w:val="0000FF"/>
          <w:sz w:val="22"/>
          <w:szCs w:val="22"/>
          <w:lang w:val="en-GB"/>
        </w:rPr>
        <w:t xml:space="preserve"> </w:t>
      </w:r>
      <w:r w:rsidRPr="00050972">
        <w:rPr>
          <w:rFonts w:asciiTheme="minorHAnsi" w:hAnsiTheme="minorHAnsi" w:cstheme="minorHAnsi"/>
          <w:sz w:val="22"/>
          <w:szCs w:val="22"/>
          <w:lang w:val="en-GB"/>
        </w:rPr>
        <w:t xml:space="preserve">will </w:t>
      </w:r>
      <w:r w:rsidR="009440A7" w:rsidRPr="00050972">
        <w:rPr>
          <w:rFonts w:asciiTheme="minorHAnsi" w:hAnsiTheme="minorHAnsi" w:cstheme="minorHAnsi"/>
          <w:sz w:val="22"/>
          <w:szCs w:val="22"/>
          <w:lang w:val="en-GB"/>
        </w:rPr>
        <w:t>carr</w:t>
      </w:r>
      <w:r w:rsidRPr="00050972">
        <w:rPr>
          <w:rFonts w:asciiTheme="minorHAnsi" w:hAnsiTheme="minorHAnsi" w:cstheme="minorHAnsi"/>
          <w:sz w:val="22"/>
          <w:szCs w:val="22"/>
          <w:lang w:val="en-GB"/>
        </w:rPr>
        <w:t xml:space="preserve">y </w:t>
      </w:r>
      <w:r w:rsidR="009440A7" w:rsidRPr="00050972">
        <w:rPr>
          <w:rFonts w:asciiTheme="minorHAnsi" w:hAnsiTheme="minorHAnsi" w:cstheme="minorHAnsi"/>
          <w:sz w:val="22"/>
          <w:szCs w:val="22"/>
          <w:lang w:val="en-GB"/>
        </w:rPr>
        <w:t>ou</w:t>
      </w:r>
      <w:r w:rsidRPr="00050972">
        <w:rPr>
          <w:rFonts w:asciiTheme="minorHAnsi" w:hAnsiTheme="minorHAnsi" w:cstheme="minorHAnsi"/>
          <w:sz w:val="22"/>
          <w:szCs w:val="22"/>
          <w:lang w:val="en-GB"/>
        </w:rPr>
        <w:t>t</w:t>
      </w:r>
      <w:r w:rsidR="009440A7" w:rsidRPr="00050972">
        <w:rPr>
          <w:rFonts w:asciiTheme="minorHAnsi" w:hAnsiTheme="minorHAnsi" w:cstheme="minorHAnsi"/>
          <w:sz w:val="22"/>
          <w:szCs w:val="22"/>
          <w:lang w:val="en-GB"/>
        </w:rPr>
        <w:t xml:space="preserve"> remedial action and provide ongoing updates</w:t>
      </w:r>
      <w:r w:rsidR="00E431E9" w:rsidRPr="00050972">
        <w:rPr>
          <w:rFonts w:asciiTheme="minorHAnsi" w:hAnsiTheme="minorHAnsi" w:cstheme="minorHAnsi"/>
          <w:sz w:val="22"/>
          <w:szCs w:val="22"/>
          <w:lang w:val="en-GB"/>
        </w:rPr>
        <w:t xml:space="preserve"> to</w:t>
      </w:r>
      <w:r w:rsidR="000B1637" w:rsidRPr="00050972">
        <w:rPr>
          <w:rFonts w:asciiTheme="minorHAnsi" w:hAnsiTheme="minorHAnsi" w:cstheme="minorHAnsi"/>
          <w:sz w:val="22"/>
          <w:szCs w:val="22"/>
          <w:lang w:val="en-GB"/>
        </w:rPr>
        <w:t xml:space="preserve"> </w:t>
      </w:r>
      <w:r w:rsidR="00D03673" w:rsidRPr="00D03673">
        <w:rPr>
          <w:rFonts w:asciiTheme="minorHAnsi" w:hAnsiTheme="minorHAnsi" w:cstheme="minorHAnsi"/>
          <w:color w:val="0000FF"/>
          <w:sz w:val="22"/>
          <w:szCs w:val="22"/>
          <w:lang w:val="en-GB"/>
        </w:rPr>
        <w:t>[</w:t>
      </w:r>
      <w:r w:rsidR="000B1637" w:rsidRPr="00D03673">
        <w:rPr>
          <w:rFonts w:asciiTheme="minorHAnsi" w:hAnsiTheme="minorHAnsi" w:cstheme="minorHAnsi"/>
          <w:iCs/>
          <w:color w:val="0000FF"/>
          <w:sz w:val="22"/>
          <w:szCs w:val="22"/>
          <w:lang w:val="en-GB"/>
        </w:rPr>
        <w:t>insert name and position of person with oversight responsibility</w:t>
      </w:r>
      <w:r w:rsidR="00D03673" w:rsidRPr="00D03673">
        <w:rPr>
          <w:rFonts w:asciiTheme="minorHAnsi" w:hAnsiTheme="minorHAnsi" w:cstheme="minorHAnsi"/>
          <w:iCs/>
          <w:color w:val="0000FF"/>
          <w:sz w:val="22"/>
          <w:szCs w:val="22"/>
          <w:lang w:val="en-GB"/>
        </w:rPr>
        <w:t>]</w:t>
      </w:r>
      <w:r w:rsidR="00735465" w:rsidRPr="00D03673">
        <w:rPr>
          <w:rFonts w:asciiTheme="minorHAnsi" w:hAnsiTheme="minorHAnsi" w:cstheme="minorHAnsi"/>
          <w:iCs/>
          <w:color w:val="0000FF"/>
          <w:sz w:val="22"/>
          <w:szCs w:val="22"/>
          <w:lang w:val="en-GB"/>
        </w:rPr>
        <w:t>.</w:t>
      </w:r>
    </w:p>
    <w:p w14:paraId="3004321B" w14:textId="17F2F696" w:rsidR="00D81DE3" w:rsidRPr="00776335" w:rsidRDefault="001B7EBB" w:rsidP="00B5627B">
      <w:pPr>
        <w:spacing w:after="120"/>
        <w:jc w:val="both"/>
        <w:rPr>
          <w:rFonts w:asciiTheme="minorHAnsi" w:hAnsiTheme="minorHAnsi" w:cstheme="minorHAnsi"/>
          <w:color w:val="0000FF"/>
          <w:sz w:val="22"/>
          <w:szCs w:val="22"/>
          <w:lang w:val="en-GB"/>
        </w:rPr>
      </w:pPr>
      <w:r w:rsidRPr="00050972">
        <w:rPr>
          <w:rFonts w:asciiTheme="minorHAnsi" w:hAnsiTheme="minorHAnsi" w:cstheme="minorHAnsi"/>
          <w:sz w:val="22"/>
          <w:szCs w:val="22"/>
          <w:lang w:val="en-GB"/>
        </w:rPr>
        <w:t>The si</w:t>
      </w:r>
      <w:r w:rsidR="00F85DFC" w:rsidRPr="00050972">
        <w:rPr>
          <w:rFonts w:asciiTheme="minorHAnsi" w:hAnsiTheme="minorHAnsi" w:cstheme="minorHAnsi"/>
          <w:sz w:val="22"/>
          <w:szCs w:val="22"/>
          <w:lang w:val="en-GB"/>
        </w:rPr>
        <w:t xml:space="preserve">gnificance of the breach or issue will be rated </w:t>
      </w:r>
      <w:r w:rsidR="008905B5" w:rsidRPr="00050972">
        <w:rPr>
          <w:rFonts w:asciiTheme="minorHAnsi" w:hAnsiTheme="minorHAnsi" w:cstheme="minorHAnsi"/>
          <w:sz w:val="22"/>
          <w:szCs w:val="22"/>
          <w:lang w:val="en-GB"/>
        </w:rPr>
        <w:t xml:space="preserve">by </w:t>
      </w:r>
      <w:bookmarkStart w:id="5" w:name="_Hlk510628556"/>
      <w:r w:rsidR="00D03673" w:rsidRPr="00D03673">
        <w:rPr>
          <w:rFonts w:asciiTheme="minorHAnsi" w:hAnsiTheme="minorHAnsi" w:cstheme="minorHAnsi"/>
          <w:color w:val="0000FF"/>
          <w:sz w:val="22"/>
          <w:szCs w:val="22"/>
          <w:lang w:val="en-GB"/>
        </w:rPr>
        <w:t>[</w:t>
      </w:r>
      <w:r w:rsidR="000B1637" w:rsidRPr="00D03673">
        <w:rPr>
          <w:rFonts w:asciiTheme="minorHAnsi" w:hAnsiTheme="minorHAnsi" w:cstheme="minorHAnsi"/>
          <w:iCs/>
          <w:color w:val="0000FF"/>
          <w:sz w:val="22"/>
          <w:szCs w:val="22"/>
          <w:lang w:val="en-GB"/>
        </w:rPr>
        <w:t>i</w:t>
      </w:r>
      <w:r w:rsidR="000B1637" w:rsidRPr="00B5627B">
        <w:rPr>
          <w:rFonts w:asciiTheme="minorHAnsi" w:hAnsiTheme="minorHAnsi" w:cstheme="minorHAnsi"/>
          <w:iCs/>
          <w:color w:val="0000FF"/>
          <w:sz w:val="22"/>
          <w:szCs w:val="22"/>
          <w:lang w:val="en-GB"/>
        </w:rPr>
        <w:t>nsert name and position of person with oversight responsibility</w:t>
      </w:r>
      <w:r w:rsidR="00D03673">
        <w:rPr>
          <w:rFonts w:asciiTheme="minorHAnsi" w:hAnsiTheme="minorHAnsi" w:cstheme="minorHAnsi"/>
          <w:iCs/>
          <w:color w:val="0000FF"/>
          <w:sz w:val="22"/>
          <w:szCs w:val="22"/>
          <w:lang w:val="en-GB"/>
        </w:rPr>
        <w:t>]</w:t>
      </w:r>
      <w:r w:rsidR="000B1637" w:rsidRPr="00B5627B">
        <w:rPr>
          <w:rFonts w:asciiTheme="minorHAnsi" w:hAnsiTheme="minorHAnsi" w:cstheme="minorHAnsi"/>
          <w:i/>
          <w:color w:val="0000FF"/>
          <w:sz w:val="22"/>
          <w:szCs w:val="22"/>
          <w:lang w:val="en-GB"/>
        </w:rPr>
        <w:t xml:space="preserve"> </w:t>
      </w:r>
      <w:bookmarkEnd w:id="5"/>
      <w:r w:rsidR="00F85DFC" w:rsidRPr="00050972">
        <w:rPr>
          <w:rFonts w:asciiTheme="minorHAnsi" w:hAnsiTheme="minorHAnsi" w:cstheme="minorHAnsi"/>
          <w:sz w:val="22"/>
          <w:szCs w:val="22"/>
          <w:lang w:val="en-GB"/>
        </w:rPr>
        <w:t>and</w:t>
      </w:r>
      <w:r w:rsidR="00735465">
        <w:rPr>
          <w:rFonts w:asciiTheme="minorHAnsi" w:hAnsiTheme="minorHAnsi" w:cstheme="minorHAnsi"/>
          <w:sz w:val="22"/>
          <w:szCs w:val="22"/>
          <w:lang w:val="en-GB"/>
        </w:rPr>
        <w:t>,</w:t>
      </w:r>
      <w:r w:rsidR="00F85DFC" w:rsidRPr="00050972">
        <w:rPr>
          <w:rFonts w:asciiTheme="minorHAnsi" w:hAnsiTheme="minorHAnsi" w:cstheme="minorHAnsi"/>
          <w:sz w:val="22"/>
          <w:szCs w:val="22"/>
          <w:lang w:val="en-GB"/>
        </w:rPr>
        <w:t xml:space="preserve"> where </w:t>
      </w:r>
      <w:r w:rsidR="000B1637" w:rsidRPr="00050972">
        <w:rPr>
          <w:rFonts w:asciiTheme="minorHAnsi" w:hAnsiTheme="minorHAnsi" w:cstheme="minorHAnsi"/>
          <w:sz w:val="22"/>
          <w:szCs w:val="22"/>
          <w:lang w:val="en-GB"/>
        </w:rPr>
        <w:t xml:space="preserve">the breach is deemed to be of </w:t>
      </w:r>
      <w:r w:rsidR="00F85DFC" w:rsidRPr="00050972">
        <w:rPr>
          <w:rFonts w:asciiTheme="minorHAnsi" w:hAnsiTheme="minorHAnsi" w:cstheme="minorHAnsi"/>
          <w:sz w:val="22"/>
          <w:szCs w:val="22"/>
          <w:lang w:val="en-GB"/>
        </w:rPr>
        <w:t>appropriate</w:t>
      </w:r>
      <w:r w:rsidR="000B1637" w:rsidRPr="00050972">
        <w:rPr>
          <w:rFonts w:asciiTheme="minorHAnsi" w:hAnsiTheme="minorHAnsi" w:cstheme="minorHAnsi"/>
          <w:sz w:val="22"/>
          <w:szCs w:val="22"/>
          <w:lang w:val="en-GB"/>
        </w:rPr>
        <w:t xml:space="preserve"> significance</w:t>
      </w:r>
      <w:r w:rsidR="002C2D9A">
        <w:rPr>
          <w:rFonts w:asciiTheme="minorHAnsi" w:hAnsiTheme="minorHAnsi" w:cstheme="minorHAnsi"/>
          <w:sz w:val="22"/>
          <w:szCs w:val="22"/>
          <w:lang w:val="en-GB"/>
        </w:rPr>
        <w:t xml:space="preserve"> this will be reported to Senior Management </w:t>
      </w:r>
      <w:r w:rsidR="00D03673" w:rsidRPr="00D03673">
        <w:rPr>
          <w:rFonts w:asciiTheme="minorHAnsi" w:hAnsiTheme="minorHAnsi" w:cstheme="minorHAnsi"/>
          <w:color w:val="0000FF"/>
          <w:sz w:val="22"/>
          <w:szCs w:val="22"/>
          <w:lang w:val="en-GB"/>
        </w:rPr>
        <w:t>[</w:t>
      </w:r>
      <w:r w:rsidR="002C2D9A" w:rsidRPr="00D03673">
        <w:rPr>
          <w:rFonts w:asciiTheme="minorHAnsi" w:hAnsiTheme="minorHAnsi" w:cstheme="minorHAnsi"/>
          <w:color w:val="0000FF"/>
          <w:sz w:val="22"/>
          <w:szCs w:val="22"/>
          <w:lang w:val="en-GB"/>
        </w:rPr>
        <w:t xml:space="preserve">and </w:t>
      </w:r>
      <w:r w:rsidR="002C2D9A" w:rsidRPr="00776335">
        <w:rPr>
          <w:rFonts w:asciiTheme="minorHAnsi" w:hAnsiTheme="minorHAnsi" w:cstheme="minorHAnsi"/>
          <w:color w:val="0000FF"/>
          <w:sz w:val="22"/>
          <w:szCs w:val="22"/>
          <w:lang w:val="en-GB"/>
        </w:rPr>
        <w:t xml:space="preserve">the firms governing body where appropriate in accordance with Section </w:t>
      </w:r>
      <w:r w:rsidR="00DE6A4F">
        <w:rPr>
          <w:rFonts w:asciiTheme="minorHAnsi" w:hAnsiTheme="minorHAnsi" w:cstheme="minorHAnsi"/>
          <w:color w:val="0000FF"/>
          <w:sz w:val="22"/>
          <w:szCs w:val="22"/>
          <w:lang w:val="en-GB"/>
        </w:rPr>
        <w:t>10</w:t>
      </w:r>
      <w:r w:rsidR="002C2D9A" w:rsidRPr="00776335">
        <w:rPr>
          <w:rFonts w:asciiTheme="minorHAnsi" w:hAnsiTheme="minorHAnsi" w:cstheme="minorHAnsi"/>
          <w:color w:val="0000FF"/>
          <w:sz w:val="22"/>
          <w:szCs w:val="22"/>
          <w:lang w:val="en-GB"/>
        </w:rPr>
        <w:t xml:space="preserve"> of this policy</w:t>
      </w:r>
      <w:r w:rsidR="00D03673">
        <w:rPr>
          <w:rFonts w:asciiTheme="minorHAnsi" w:hAnsiTheme="minorHAnsi" w:cstheme="minorHAnsi"/>
          <w:color w:val="0000FF"/>
          <w:sz w:val="22"/>
          <w:szCs w:val="22"/>
          <w:lang w:val="en-GB"/>
        </w:rPr>
        <w:t>]</w:t>
      </w:r>
      <w:r w:rsidR="00D03673">
        <w:rPr>
          <w:rFonts w:asciiTheme="minorHAnsi" w:hAnsiTheme="minorHAnsi" w:cstheme="minorHAnsi"/>
          <w:sz w:val="22"/>
          <w:szCs w:val="22"/>
          <w:lang w:val="en-GB"/>
        </w:rPr>
        <w:t>.</w:t>
      </w:r>
      <w:r w:rsidR="002C2D9A" w:rsidRPr="00776335">
        <w:rPr>
          <w:rFonts w:asciiTheme="minorHAnsi" w:hAnsiTheme="minorHAnsi" w:cstheme="minorHAnsi"/>
          <w:color w:val="0000FF"/>
          <w:sz w:val="22"/>
          <w:szCs w:val="22"/>
          <w:lang w:val="en-GB"/>
        </w:rPr>
        <w:t xml:space="preserve"> </w:t>
      </w:r>
    </w:p>
    <w:p w14:paraId="4F7A57C1" w14:textId="20650E9E" w:rsidR="002C2D9A" w:rsidRDefault="00D03673" w:rsidP="00B5627B">
      <w:pPr>
        <w:spacing w:after="120"/>
        <w:jc w:val="both"/>
        <w:rPr>
          <w:rFonts w:asciiTheme="minorHAnsi" w:hAnsiTheme="minorHAnsi" w:cstheme="minorHAnsi"/>
          <w:sz w:val="22"/>
          <w:szCs w:val="22"/>
          <w:lang w:val="en-GB"/>
        </w:rPr>
      </w:pPr>
      <w:r>
        <w:rPr>
          <w:rFonts w:asciiTheme="minorHAnsi" w:hAnsiTheme="minorHAnsi" w:cstheme="minorHAnsi"/>
          <w:iCs/>
          <w:color w:val="0000FF"/>
          <w:sz w:val="22"/>
          <w:szCs w:val="22"/>
          <w:lang w:val="en-GB"/>
        </w:rPr>
        <w:t>[</w:t>
      </w:r>
      <w:r w:rsidR="00D81DE3">
        <w:rPr>
          <w:rFonts w:asciiTheme="minorHAnsi" w:hAnsiTheme="minorHAnsi" w:cstheme="minorHAnsi"/>
          <w:iCs/>
          <w:color w:val="0000FF"/>
          <w:sz w:val="22"/>
          <w:szCs w:val="22"/>
          <w:lang w:val="en-GB"/>
        </w:rPr>
        <w:t>I</w:t>
      </w:r>
      <w:r w:rsidR="00D81DE3" w:rsidRPr="00B5627B">
        <w:rPr>
          <w:rFonts w:asciiTheme="minorHAnsi" w:hAnsiTheme="minorHAnsi" w:cstheme="minorHAnsi"/>
          <w:iCs/>
          <w:color w:val="0000FF"/>
          <w:sz w:val="22"/>
          <w:szCs w:val="22"/>
          <w:lang w:val="en-GB"/>
        </w:rPr>
        <w:t>nsert name and position of person with oversight responsibility</w:t>
      </w:r>
      <w:r>
        <w:rPr>
          <w:rFonts w:asciiTheme="minorHAnsi" w:hAnsiTheme="minorHAnsi" w:cstheme="minorHAnsi"/>
          <w:iCs/>
          <w:color w:val="0000FF"/>
          <w:sz w:val="22"/>
          <w:szCs w:val="22"/>
          <w:lang w:val="en-GB"/>
        </w:rPr>
        <w:t>]</w:t>
      </w:r>
      <w:r w:rsidR="00D81DE3">
        <w:rPr>
          <w:rFonts w:asciiTheme="minorHAnsi" w:hAnsiTheme="minorHAnsi" w:cstheme="minorHAnsi"/>
          <w:iCs/>
          <w:color w:val="0000FF"/>
          <w:sz w:val="22"/>
          <w:szCs w:val="22"/>
          <w:lang w:val="en-GB"/>
        </w:rPr>
        <w:t xml:space="preserve"> </w:t>
      </w:r>
      <w:r w:rsidR="00D81DE3" w:rsidRPr="00D03673">
        <w:rPr>
          <w:rFonts w:asciiTheme="minorHAnsi" w:hAnsiTheme="minorHAnsi" w:cstheme="minorHAnsi"/>
          <w:iCs/>
          <w:sz w:val="22"/>
          <w:szCs w:val="22"/>
          <w:lang w:val="en-GB"/>
        </w:rPr>
        <w:t xml:space="preserve">will be responsible for providing </w:t>
      </w:r>
      <w:r w:rsidR="00D81DE3" w:rsidRPr="00D03673">
        <w:rPr>
          <w:rFonts w:asciiTheme="minorHAnsi" w:hAnsiTheme="minorHAnsi" w:cstheme="minorHAnsi"/>
          <w:i/>
          <w:sz w:val="22"/>
          <w:szCs w:val="22"/>
          <w:lang w:val="en-GB"/>
        </w:rPr>
        <w:t xml:space="preserve"> </w:t>
      </w:r>
      <w:r w:rsidR="0091536D" w:rsidRPr="002C2D9A">
        <w:rPr>
          <w:rFonts w:asciiTheme="minorHAnsi" w:hAnsiTheme="minorHAnsi" w:cstheme="minorHAnsi"/>
          <w:sz w:val="22"/>
          <w:szCs w:val="22"/>
          <w:lang w:val="en-GB"/>
        </w:rPr>
        <w:t xml:space="preserve">updates to </w:t>
      </w:r>
      <w:r w:rsidR="00F85DFC" w:rsidRPr="002C2D9A">
        <w:rPr>
          <w:rFonts w:asciiTheme="minorHAnsi" w:hAnsiTheme="minorHAnsi" w:cstheme="minorHAnsi"/>
          <w:sz w:val="22"/>
          <w:szCs w:val="22"/>
          <w:lang w:val="en-GB"/>
        </w:rPr>
        <w:t>Senior Management</w:t>
      </w:r>
      <w:r w:rsidR="00D81DE3">
        <w:rPr>
          <w:rFonts w:asciiTheme="minorHAnsi" w:hAnsiTheme="minorHAnsi" w:cstheme="minorHAnsi"/>
          <w:sz w:val="22"/>
          <w:szCs w:val="22"/>
          <w:lang w:val="en-GB"/>
        </w:rPr>
        <w:t xml:space="preserve"> </w:t>
      </w:r>
      <w:r w:rsidRPr="00D03673">
        <w:rPr>
          <w:rFonts w:asciiTheme="minorHAnsi" w:hAnsiTheme="minorHAnsi" w:cstheme="minorHAnsi"/>
          <w:color w:val="0000FF"/>
          <w:sz w:val="22"/>
          <w:szCs w:val="22"/>
          <w:lang w:val="en-GB"/>
        </w:rPr>
        <w:t>[</w:t>
      </w:r>
      <w:r w:rsidR="00D81DE3" w:rsidRPr="00D03673">
        <w:rPr>
          <w:rFonts w:asciiTheme="minorHAnsi" w:hAnsiTheme="minorHAnsi" w:cstheme="minorHAnsi"/>
          <w:color w:val="0000FF"/>
          <w:sz w:val="22"/>
          <w:szCs w:val="22"/>
          <w:lang w:val="en-GB"/>
        </w:rPr>
        <w:t xml:space="preserve">and </w:t>
      </w:r>
      <w:r w:rsidR="00D81DE3" w:rsidRPr="00776335">
        <w:rPr>
          <w:rFonts w:asciiTheme="minorHAnsi" w:hAnsiTheme="minorHAnsi" w:cstheme="minorHAnsi"/>
          <w:color w:val="0000FF"/>
          <w:sz w:val="22"/>
          <w:szCs w:val="22"/>
          <w:lang w:val="en-GB"/>
        </w:rPr>
        <w:t>the firms governing body as appropriate</w:t>
      </w:r>
      <w:r>
        <w:rPr>
          <w:rFonts w:asciiTheme="minorHAnsi" w:hAnsiTheme="minorHAnsi" w:cstheme="minorHAnsi"/>
          <w:color w:val="0000FF"/>
          <w:sz w:val="22"/>
          <w:szCs w:val="22"/>
          <w:lang w:val="en-GB"/>
        </w:rPr>
        <w:t>]</w:t>
      </w:r>
      <w:r w:rsidR="002C2D9A" w:rsidRPr="00776335">
        <w:rPr>
          <w:rFonts w:asciiTheme="minorHAnsi" w:hAnsiTheme="minorHAnsi" w:cstheme="minorHAnsi"/>
          <w:color w:val="0000FF"/>
          <w:sz w:val="22"/>
          <w:szCs w:val="22"/>
          <w:lang w:val="en-GB"/>
        </w:rPr>
        <w:t xml:space="preserve">  </w:t>
      </w:r>
      <w:r w:rsidR="0018445E" w:rsidRPr="002C2D9A">
        <w:rPr>
          <w:rFonts w:asciiTheme="minorHAnsi" w:hAnsiTheme="minorHAnsi" w:cstheme="minorHAnsi"/>
          <w:sz w:val="22"/>
          <w:szCs w:val="22"/>
          <w:lang w:val="en-GB"/>
        </w:rPr>
        <w:t xml:space="preserve">so that </w:t>
      </w:r>
      <w:r w:rsidR="002C2D9A" w:rsidRPr="002C2D9A">
        <w:rPr>
          <w:rFonts w:asciiTheme="minorHAnsi" w:hAnsiTheme="minorHAnsi" w:cstheme="minorHAnsi"/>
          <w:sz w:val="22"/>
          <w:szCs w:val="22"/>
          <w:lang w:val="en-GB"/>
        </w:rPr>
        <w:t xml:space="preserve">they </w:t>
      </w:r>
      <w:r w:rsidR="0018445E" w:rsidRPr="002C2D9A">
        <w:rPr>
          <w:rFonts w:asciiTheme="minorHAnsi" w:hAnsiTheme="minorHAnsi" w:cstheme="minorHAnsi"/>
          <w:sz w:val="22"/>
          <w:szCs w:val="22"/>
          <w:lang w:val="en-GB"/>
        </w:rPr>
        <w:t>may track resoluti</w:t>
      </w:r>
      <w:r w:rsidR="0018445E" w:rsidRPr="00050972">
        <w:rPr>
          <w:rFonts w:asciiTheme="minorHAnsi" w:hAnsiTheme="minorHAnsi" w:cstheme="minorHAnsi"/>
          <w:sz w:val="22"/>
          <w:szCs w:val="22"/>
          <w:lang w:val="en-GB"/>
        </w:rPr>
        <w:t>on of the matter</w:t>
      </w:r>
      <w:r w:rsidR="00F85DFC" w:rsidRPr="00050972">
        <w:rPr>
          <w:rFonts w:asciiTheme="minorHAnsi" w:hAnsiTheme="minorHAnsi" w:cstheme="minorHAnsi"/>
          <w:sz w:val="22"/>
          <w:szCs w:val="22"/>
          <w:lang w:val="en-GB"/>
        </w:rPr>
        <w:t xml:space="preserve">. </w:t>
      </w:r>
    </w:p>
    <w:p w14:paraId="1D26CA08" w14:textId="60F98EBB" w:rsidR="00AF52A8" w:rsidRPr="00C9625C" w:rsidRDefault="00F85DFC" w:rsidP="00B5627B">
      <w:pPr>
        <w:spacing w:after="120"/>
        <w:jc w:val="both"/>
        <w:rPr>
          <w:rFonts w:asciiTheme="minorHAnsi" w:hAnsiTheme="minorHAnsi" w:cstheme="minorHAnsi"/>
          <w:color w:val="0000FF"/>
          <w:sz w:val="22"/>
          <w:szCs w:val="22"/>
          <w:lang w:val="en-GB"/>
        </w:rPr>
      </w:pPr>
      <w:r w:rsidRPr="00050972">
        <w:rPr>
          <w:rFonts w:asciiTheme="minorHAnsi" w:hAnsiTheme="minorHAnsi" w:cstheme="minorHAnsi"/>
          <w:sz w:val="22"/>
          <w:szCs w:val="22"/>
          <w:lang w:val="en-GB"/>
        </w:rPr>
        <w:t>Depending on the signi</w:t>
      </w:r>
      <w:r w:rsidR="00B47585" w:rsidRPr="00050972">
        <w:rPr>
          <w:rFonts w:asciiTheme="minorHAnsi" w:hAnsiTheme="minorHAnsi" w:cstheme="minorHAnsi"/>
          <w:sz w:val="22"/>
          <w:szCs w:val="22"/>
          <w:lang w:val="en-GB"/>
        </w:rPr>
        <w:t>fi</w:t>
      </w:r>
      <w:r w:rsidRPr="00050972">
        <w:rPr>
          <w:rFonts w:asciiTheme="minorHAnsi" w:hAnsiTheme="minorHAnsi" w:cstheme="minorHAnsi"/>
          <w:sz w:val="22"/>
          <w:szCs w:val="22"/>
          <w:lang w:val="en-GB"/>
        </w:rPr>
        <w:t>cance of the breach</w:t>
      </w:r>
      <w:r w:rsidR="00513632">
        <w:rPr>
          <w:rFonts w:asciiTheme="minorHAnsi" w:hAnsiTheme="minorHAnsi" w:cstheme="minorHAnsi"/>
          <w:sz w:val="22"/>
          <w:szCs w:val="22"/>
          <w:lang w:val="en-GB"/>
        </w:rPr>
        <w:t>/</w:t>
      </w:r>
      <w:r w:rsidRPr="00050972">
        <w:rPr>
          <w:rFonts w:asciiTheme="minorHAnsi" w:hAnsiTheme="minorHAnsi" w:cstheme="minorHAnsi"/>
          <w:sz w:val="22"/>
          <w:szCs w:val="22"/>
          <w:lang w:val="en-GB"/>
        </w:rPr>
        <w:t xml:space="preserve">issue </w:t>
      </w:r>
      <w:r w:rsidR="00D03673" w:rsidRPr="00D03673">
        <w:rPr>
          <w:rFonts w:asciiTheme="minorHAnsi" w:hAnsiTheme="minorHAnsi" w:cstheme="minorHAnsi"/>
          <w:color w:val="0000FF"/>
          <w:sz w:val="22"/>
          <w:szCs w:val="22"/>
          <w:lang w:val="en-GB"/>
        </w:rPr>
        <w:t>[</w:t>
      </w:r>
      <w:r w:rsidRPr="00D03673">
        <w:rPr>
          <w:rFonts w:asciiTheme="minorHAnsi" w:hAnsiTheme="minorHAnsi" w:cstheme="minorHAnsi"/>
          <w:iCs/>
          <w:color w:val="0000FF"/>
          <w:sz w:val="22"/>
          <w:szCs w:val="22"/>
          <w:lang w:val="en-GB"/>
        </w:rPr>
        <w:t xml:space="preserve">insert name </w:t>
      </w:r>
      <w:r w:rsidRPr="00B5627B">
        <w:rPr>
          <w:rFonts w:asciiTheme="minorHAnsi" w:hAnsiTheme="minorHAnsi" w:cstheme="minorHAnsi"/>
          <w:iCs/>
          <w:color w:val="0000FF"/>
          <w:sz w:val="22"/>
          <w:szCs w:val="22"/>
          <w:lang w:val="en-GB"/>
        </w:rPr>
        <w:t xml:space="preserve">of individual or </w:t>
      </w:r>
      <w:r w:rsidR="00156D82" w:rsidRPr="00B5627B">
        <w:rPr>
          <w:rFonts w:asciiTheme="minorHAnsi" w:hAnsiTheme="minorHAnsi" w:cstheme="minorHAnsi"/>
          <w:iCs/>
          <w:color w:val="0000FF"/>
          <w:sz w:val="22"/>
          <w:szCs w:val="22"/>
          <w:lang w:val="en-GB"/>
        </w:rPr>
        <w:t>S</w:t>
      </w:r>
      <w:r w:rsidRPr="00B5627B">
        <w:rPr>
          <w:rFonts w:asciiTheme="minorHAnsi" w:hAnsiTheme="minorHAnsi" w:cstheme="minorHAnsi"/>
          <w:iCs/>
          <w:color w:val="0000FF"/>
          <w:sz w:val="22"/>
          <w:szCs w:val="22"/>
          <w:lang w:val="en-GB"/>
        </w:rPr>
        <w:t xml:space="preserve">enior </w:t>
      </w:r>
      <w:r w:rsidR="00156D82" w:rsidRPr="00B5627B">
        <w:rPr>
          <w:rFonts w:asciiTheme="minorHAnsi" w:hAnsiTheme="minorHAnsi" w:cstheme="minorHAnsi"/>
          <w:iCs/>
          <w:color w:val="0000FF"/>
          <w:sz w:val="22"/>
          <w:szCs w:val="22"/>
          <w:lang w:val="en-GB"/>
        </w:rPr>
        <w:t>M</w:t>
      </w:r>
      <w:r w:rsidRPr="00B5627B">
        <w:rPr>
          <w:rFonts w:asciiTheme="minorHAnsi" w:hAnsiTheme="minorHAnsi" w:cstheme="minorHAnsi"/>
          <w:iCs/>
          <w:color w:val="0000FF"/>
          <w:sz w:val="22"/>
          <w:szCs w:val="22"/>
          <w:lang w:val="en-GB"/>
        </w:rPr>
        <w:t>anagement</w:t>
      </w:r>
      <w:r w:rsidR="00D03673">
        <w:rPr>
          <w:rFonts w:asciiTheme="minorHAnsi" w:hAnsiTheme="minorHAnsi" w:cstheme="minorHAnsi"/>
          <w:iCs/>
          <w:color w:val="0000FF"/>
          <w:sz w:val="22"/>
          <w:szCs w:val="22"/>
          <w:lang w:val="en-GB"/>
        </w:rPr>
        <w:t>]</w:t>
      </w:r>
      <w:r w:rsidRPr="00B5627B">
        <w:rPr>
          <w:rFonts w:asciiTheme="minorHAnsi" w:hAnsiTheme="minorHAnsi" w:cstheme="minorHAnsi"/>
          <w:i/>
          <w:color w:val="0000FF"/>
          <w:sz w:val="22"/>
          <w:szCs w:val="22"/>
          <w:lang w:val="en-GB"/>
        </w:rPr>
        <w:t xml:space="preserve"> </w:t>
      </w:r>
      <w:r w:rsidRPr="00050972">
        <w:rPr>
          <w:rFonts w:asciiTheme="minorHAnsi" w:hAnsiTheme="minorHAnsi" w:cstheme="minorHAnsi"/>
          <w:sz w:val="22"/>
          <w:szCs w:val="22"/>
          <w:lang w:val="en-GB"/>
        </w:rPr>
        <w:t>will</w:t>
      </w:r>
      <w:r w:rsidR="0018445E" w:rsidRPr="00050972">
        <w:rPr>
          <w:rFonts w:asciiTheme="minorHAnsi" w:hAnsiTheme="minorHAnsi" w:cstheme="minorHAnsi"/>
          <w:sz w:val="22"/>
          <w:szCs w:val="22"/>
          <w:lang w:val="en-GB"/>
        </w:rPr>
        <w:t xml:space="preserve"> be responsible for </w:t>
      </w:r>
      <w:r w:rsidRPr="00050972">
        <w:rPr>
          <w:rFonts w:asciiTheme="minorHAnsi" w:hAnsiTheme="minorHAnsi" w:cstheme="minorHAnsi"/>
          <w:sz w:val="22"/>
          <w:szCs w:val="22"/>
          <w:lang w:val="en-GB"/>
        </w:rPr>
        <w:t>decid</w:t>
      </w:r>
      <w:r w:rsidR="0018445E" w:rsidRPr="00050972">
        <w:rPr>
          <w:rFonts w:asciiTheme="minorHAnsi" w:hAnsiTheme="minorHAnsi" w:cstheme="minorHAnsi"/>
          <w:sz w:val="22"/>
          <w:szCs w:val="22"/>
          <w:lang w:val="en-GB"/>
        </w:rPr>
        <w:t>ing</w:t>
      </w:r>
      <w:r w:rsidRPr="00050972">
        <w:rPr>
          <w:rFonts w:asciiTheme="minorHAnsi" w:hAnsiTheme="minorHAnsi" w:cstheme="minorHAnsi"/>
          <w:sz w:val="22"/>
          <w:szCs w:val="22"/>
          <w:lang w:val="en-GB"/>
        </w:rPr>
        <w:t xml:space="preserve"> if the breach/issue can be closed</w:t>
      </w:r>
      <w:r w:rsidR="00D81DE3">
        <w:rPr>
          <w:rFonts w:asciiTheme="minorHAnsi" w:hAnsiTheme="minorHAnsi" w:cstheme="minorHAnsi"/>
          <w:sz w:val="22"/>
          <w:szCs w:val="22"/>
          <w:lang w:val="en-GB"/>
        </w:rPr>
        <w:t xml:space="preserve"> </w:t>
      </w:r>
      <w:r w:rsidR="00D03673" w:rsidRPr="00D03673">
        <w:rPr>
          <w:rFonts w:asciiTheme="minorHAnsi" w:hAnsiTheme="minorHAnsi" w:cstheme="minorHAnsi"/>
          <w:color w:val="0000FF"/>
          <w:sz w:val="22"/>
          <w:szCs w:val="22"/>
          <w:lang w:val="en-GB"/>
        </w:rPr>
        <w:t>[</w:t>
      </w:r>
      <w:r w:rsidR="00D81DE3" w:rsidRPr="00D03673">
        <w:rPr>
          <w:rFonts w:asciiTheme="minorHAnsi" w:hAnsiTheme="minorHAnsi" w:cstheme="minorHAnsi"/>
          <w:color w:val="0000FF"/>
          <w:sz w:val="22"/>
          <w:szCs w:val="22"/>
          <w:lang w:val="en-GB"/>
        </w:rPr>
        <w:t>a</w:t>
      </w:r>
      <w:r w:rsidR="00D81DE3" w:rsidRPr="00776335">
        <w:rPr>
          <w:rFonts w:asciiTheme="minorHAnsi" w:hAnsiTheme="minorHAnsi" w:cstheme="minorHAnsi"/>
          <w:color w:val="0000FF"/>
          <w:sz w:val="22"/>
          <w:szCs w:val="22"/>
          <w:lang w:val="en-GB"/>
        </w:rPr>
        <w:t>nd where appropriate for seeking approval/agreement that the breach/issue can be closed where this has been reported to the firms governing body</w:t>
      </w:r>
      <w:r w:rsidR="00D03673">
        <w:rPr>
          <w:rFonts w:asciiTheme="minorHAnsi" w:hAnsiTheme="minorHAnsi" w:cstheme="minorHAnsi"/>
          <w:color w:val="0000FF"/>
          <w:sz w:val="22"/>
          <w:szCs w:val="22"/>
          <w:lang w:val="en-GB"/>
        </w:rPr>
        <w:t>].</w:t>
      </w:r>
    </w:p>
    <w:p w14:paraId="5DDA2FD1" w14:textId="5BD31758" w:rsidR="00AF52A8" w:rsidRPr="00C9625C" w:rsidRDefault="00A90CE0" w:rsidP="00B5627B">
      <w:pPr>
        <w:spacing w:after="120"/>
        <w:jc w:val="both"/>
        <w:rPr>
          <w:rFonts w:ascii="Calibri" w:hAnsi="Calibri" w:cs="Calibri"/>
          <w:bCs/>
          <w:sz w:val="36"/>
          <w:szCs w:val="36"/>
          <w:lang w:val="en-GB"/>
        </w:rPr>
      </w:pPr>
      <w:bookmarkStart w:id="6" w:name="Section3"/>
      <w:r w:rsidRPr="00DE6A4F">
        <w:rPr>
          <w:rFonts w:ascii="Calibri" w:hAnsi="Calibri" w:cs="Calibri"/>
          <w:bCs/>
          <w:sz w:val="36"/>
          <w:szCs w:val="36"/>
          <w:lang w:val="en-GB"/>
        </w:rPr>
        <w:lastRenderedPageBreak/>
        <w:t>3</w:t>
      </w:r>
      <w:r w:rsidR="00734382" w:rsidRPr="00DE6A4F">
        <w:rPr>
          <w:rFonts w:ascii="Calibri" w:hAnsi="Calibri" w:cs="Calibri"/>
          <w:bCs/>
          <w:sz w:val="36"/>
          <w:szCs w:val="36"/>
          <w:lang w:val="en-GB"/>
        </w:rPr>
        <w:t>. All matters relating to the Conduct Rules</w:t>
      </w:r>
    </w:p>
    <w:bookmarkEnd w:id="6"/>
    <w:p w14:paraId="51E9A361" w14:textId="41BF3631" w:rsidR="00734382" w:rsidRPr="0034370F" w:rsidRDefault="00A90CE0" w:rsidP="00B5627B">
      <w:pPr>
        <w:spacing w:after="120"/>
        <w:jc w:val="both"/>
        <w:rPr>
          <w:rFonts w:asciiTheme="minorHAnsi" w:hAnsiTheme="minorHAnsi" w:cstheme="minorHAnsi"/>
          <w:b/>
          <w:sz w:val="32"/>
          <w:szCs w:val="32"/>
          <w:lang w:val="en-GB"/>
        </w:rPr>
      </w:pPr>
      <w:r w:rsidRPr="0034370F">
        <w:rPr>
          <w:rFonts w:ascii="Calibri" w:hAnsi="Calibri" w:cs="Calibri"/>
          <w:b/>
          <w:bCs/>
          <w:sz w:val="32"/>
          <w:szCs w:val="32"/>
          <w:lang w:val="en-GB"/>
        </w:rPr>
        <w:t>3.1</w:t>
      </w:r>
      <w:r w:rsidR="0092767B" w:rsidRPr="0034370F">
        <w:rPr>
          <w:rFonts w:ascii="Calibri" w:hAnsi="Calibri" w:cs="Calibri"/>
          <w:b/>
          <w:bCs/>
          <w:sz w:val="32"/>
          <w:szCs w:val="32"/>
          <w:lang w:val="en-GB"/>
        </w:rPr>
        <w:tab/>
        <w:t>Responsibilities</w:t>
      </w:r>
    </w:p>
    <w:p w14:paraId="6EE13DA0" w14:textId="0479D76B" w:rsidR="009271DD" w:rsidRPr="00D03673" w:rsidRDefault="009271DD" w:rsidP="00B5627B">
      <w:pPr>
        <w:spacing w:after="120"/>
        <w:jc w:val="both"/>
        <w:rPr>
          <w:rFonts w:ascii="Calibri" w:hAnsi="Calibri" w:cs="Calibri"/>
          <w:iCs/>
          <w:sz w:val="22"/>
          <w:szCs w:val="22"/>
          <w:lang w:val="en-GB"/>
        </w:rPr>
      </w:pPr>
      <w:r w:rsidRPr="009271DD">
        <w:rPr>
          <w:rFonts w:ascii="Calibri" w:hAnsi="Calibri" w:cs="Calibri"/>
          <w:sz w:val="22"/>
          <w:szCs w:val="22"/>
        </w:rPr>
        <w:t xml:space="preserve">All staff, </w:t>
      </w:r>
      <w:r w:rsidRPr="00CE3706">
        <w:rPr>
          <w:rFonts w:ascii="Calibri" w:hAnsi="Calibri" w:cs="Calibri"/>
          <w:sz w:val="22"/>
          <w:szCs w:val="22"/>
          <w:lang w:val="en-GB"/>
        </w:rPr>
        <w:t>individual</w:t>
      </w:r>
      <w:r>
        <w:rPr>
          <w:rFonts w:ascii="Calibri" w:hAnsi="Calibri" w:cs="Calibri"/>
          <w:sz w:val="22"/>
          <w:szCs w:val="22"/>
          <w:lang w:val="en-GB"/>
        </w:rPr>
        <w:t>s</w:t>
      </w:r>
      <w:r w:rsidRPr="00CE3706">
        <w:rPr>
          <w:rFonts w:ascii="Calibri" w:hAnsi="Calibri" w:cs="Calibri"/>
          <w:sz w:val="22"/>
          <w:szCs w:val="22"/>
          <w:lang w:val="en-GB"/>
        </w:rPr>
        <w:t xml:space="preserve"> working in partnership with</w:t>
      </w:r>
      <w:r>
        <w:rPr>
          <w:rFonts w:ascii="Calibri" w:hAnsi="Calibri" w:cs="Calibri"/>
          <w:sz w:val="22"/>
          <w:szCs w:val="22"/>
          <w:lang w:val="en-GB"/>
        </w:rPr>
        <w:t xml:space="preserve"> </w:t>
      </w:r>
      <w:r w:rsidRPr="00CE3706">
        <w:rPr>
          <w:rFonts w:ascii="Calibri" w:hAnsi="Calibri" w:cs="Calibri"/>
          <w:sz w:val="22"/>
          <w:szCs w:val="22"/>
          <w:lang w:val="en-GB"/>
        </w:rPr>
        <w:t xml:space="preserve">or under contract </w:t>
      </w:r>
      <w:r w:rsidR="00686782" w:rsidRPr="00CE3706">
        <w:rPr>
          <w:rFonts w:ascii="Calibri" w:hAnsi="Calibri" w:cs="Calibri"/>
          <w:sz w:val="22"/>
          <w:szCs w:val="22"/>
          <w:lang w:val="en-GB"/>
        </w:rPr>
        <w:t>with</w:t>
      </w:r>
      <w:r w:rsidRPr="009271DD">
        <w:rPr>
          <w:rFonts w:ascii="Calibri" w:hAnsi="Calibri" w:cs="Calibri"/>
          <w:sz w:val="22"/>
          <w:szCs w:val="22"/>
        </w:rPr>
        <w:t xml:space="preserve"> the firm, are encouraged</w:t>
      </w:r>
      <w:r w:rsidRPr="009271DD">
        <w:rPr>
          <w:rFonts w:ascii="Calibri" w:hAnsi="Calibri" w:cs="Calibri"/>
          <w:b/>
          <w:sz w:val="22"/>
          <w:szCs w:val="22"/>
        </w:rPr>
        <w:t xml:space="preserve"> </w:t>
      </w:r>
      <w:r w:rsidRPr="009271DD">
        <w:rPr>
          <w:rFonts w:ascii="Calibri" w:hAnsi="Calibri" w:cs="Calibri"/>
          <w:sz w:val="22"/>
          <w:szCs w:val="22"/>
        </w:rPr>
        <w:t xml:space="preserve">to identify and report circumstances which might suggest that a breach of </w:t>
      </w:r>
      <w:r w:rsidR="009D76E5">
        <w:rPr>
          <w:rFonts w:ascii="Calibri" w:hAnsi="Calibri" w:cs="Calibri"/>
          <w:sz w:val="22"/>
          <w:szCs w:val="22"/>
        </w:rPr>
        <w:t>Conduct Rules</w:t>
      </w:r>
      <w:r w:rsidRPr="009271DD">
        <w:rPr>
          <w:rFonts w:ascii="Calibri" w:hAnsi="Calibri" w:cs="Calibri"/>
          <w:sz w:val="22"/>
          <w:szCs w:val="22"/>
        </w:rPr>
        <w:t xml:space="preserve"> might occur or has occurred</w:t>
      </w:r>
      <w:r w:rsidR="00686782" w:rsidRPr="009271DD">
        <w:rPr>
          <w:rFonts w:ascii="Calibri" w:hAnsi="Calibri" w:cs="Calibri"/>
          <w:sz w:val="22"/>
          <w:szCs w:val="22"/>
        </w:rPr>
        <w:t xml:space="preserve">. </w:t>
      </w:r>
      <w:r w:rsidRPr="009271DD">
        <w:rPr>
          <w:rFonts w:ascii="Calibri" w:hAnsi="Calibri" w:cs="Calibri"/>
          <w:sz w:val="22"/>
          <w:szCs w:val="22"/>
        </w:rPr>
        <w:t xml:space="preserve">Any member of staff identifying or suspecting a breach must bring the matter immediately to the attention of their line manager and/or </w:t>
      </w:r>
      <w:r w:rsidR="00D03673" w:rsidRPr="00D03673">
        <w:rPr>
          <w:rFonts w:ascii="Calibri" w:hAnsi="Calibri" w:cs="Calibri"/>
          <w:color w:val="0000FF"/>
          <w:sz w:val="22"/>
          <w:szCs w:val="22"/>
        </w:rPr>
        <w:t>[</w:t>
      </w:r>
      <w:r w:rsidRPr="00D03673">
        <w:rPr>
          <w:rFonts w:ascii="Calibri" w:hAnsi="Calibri" w:cs="Calibri"/>
          <w:iCs/>
          <w:color w:val="0000FF"/>
          <w:sz w:val="22"/>
          <w:szCs w:val="22"/>
          <w:lang w:val="en-GB"/>
        </w:rPr>
        <w:t xml:space="preserve">insert </w:t>
      </w:r>
      <w:r w:rsidRPr="00B5627B">
        <w:rPr>
          <w:rFonts w:ascii="Calibri" w:hAnsi="Calibri" w:cs="Calibri"/>
          <w:iCs/>
          <w:color w:val="0000FF"/>
          <w:sz w:val="22"/>
          <w:szCs w:val="22"/>
          <w:lang w:val="en-GB"/>
        </w:rPr>
        <w:t>name and position of individual</w:t>
      </w:r>
      <w:r w:rsidR="00D03673">
        <w:rPr>
          <w:rFonts w:ascii="Calibri" w:hAnsi="Calibri" w:cs="Calibri"/>
          <w:iCs/>
          <w:color w:val="0000FF"/>
          <w:sz w:val="22"/>
          <w:szCs w:val="22"/>
          <w:lang w:val="en-GB"/>
        </w:rPr>
        <w:t>]</w:t>
      </w:r>
      <w:r w:rsidR="00D03673">
        <w:rPr>
          <w:rFonts w:ascii="Calibri" w:hAnsi="Calibri" w:cs="Calibri"/>
          <w:iCs/>
          <w:sz w:val="22"/>
          <w:szCs w:val="22"/>
          <w:lang w:val="en-GB"/>
        </w:rPr>
        <w:t>.</w:t>
      </w:r>
    </w:p>
    <w:p w14:paraId="24844113" w14:textId="7A91EA09" w:rsidR="001474BC" w:rsidRPr="00B92826" w:rsidRDefault="001474BC" w:rsidP="00B5627B">
      <w:pPr>
        <w:spacing w:after="120"/>
        <w:jc w:val="both"/>
        <w:rPr>
          <w:rFonts w:ascii="Calibri" w:hAnsi="Calibri" w:cs="Calibri"/>
          <w:color w:val="0000FF"/>
          <w:sz w:val="22"/>
          <w:szCs w:val="22"/>
          <w:lang w:val="en-GB"/>
        </w:rPr>
      </w:pPr>
      <w:r w:rsidRPr="00776335">
        <w:rPr>
          <w:rFonts w:ascii="Calibri" w:hAnsi="Calibri" w:cs="Calibri"/>
          <w:iCs/>
          <w:color w:val="000000" w:themeColor="text1"/>
          <w:sz w:val="22"/>
          <w:szCs w:val="22"/>
          <w:lang w:val="en-GB"/>
        </w:rPr>
        <w:t xml:space="preserve">The conduct rules are those matters which concern the behaviour that we expect to be demonstrated by all staff in meeting the FCA’s Principals for Business and Conduct Rules (COCON) </w:t>
      </w:r>
      <w:r>
        <w:rPr>
          <w:rFonts w:ascii="Calibri" w:hAnsi="Calibri" w:cs="Calibri"/>
          <w:iCs/>
          <w:color w:val="0000FF"/>
          <w:sz w:val="22"/>
          <w:szCs w:val="22"/>
          <w:lang w:val="en-GB"/>
        </w:rPr>
        <w:t>which are set out in our Company Code of Conduct</w:t>
      </w:r>
      <w:r w:rsidR="00713F68">
        <w:rPr>
          <w:rFonts w:ascii="Calibri" w:hAnsi="Calibri" w:cs="Calibri"/>
          <w:iCs/>
          <w:color w:val="0000FF"/>
          <w:sz w:val="22"/>
          <w:szCs w:val="22"/>
          <w:lang w:val="en-GB"/>
        </w:rPr>
        <w:t xml:space="preserve">. </w:t>
      </w:r>
      <w:r w:rsidR="00B92826" w:rsidRPr="00B92826">
        <w:rPr>
          <w:rFonts w:ascii="Calibri" w:hAnsi="Calibri" w:cs="Calibri"/>
          <w:iCs/>
          <w:sz w:val="22"/>
          <w:szCs w:val="22"/>
          <w:lang w:val="en-GB"/>
        </w:rPr>
        <w:t xml:space="preserve">This includes matters of serious non-financial misconduct which is defined as </w:t>
      </w:r>
      <w:r w:rsidR="00CD1AD5">
        <w:rPr>
          <w:rFonts w:ascii="Calibri" w:hAnsi="Calibri" w:cs="Calibri"/>
          <w:iCs/>
          <w:sz w:val="22"/>
          <w:szCs w:val="22"/>
          <w:lang w:val="en-GB"/>
        </w:rPr>
        <w:t>behaviour</w:t>
      </w:r>
      <w:r w:rsidR="00CD1AD5" w:rsidRPr="00B92826">
        <w:rPr>
          <w:rFonts w:ascii="Calibri" w:hAnsi="Calibri" w:cs="Calibri"/>
          <w:sz w:val="22"/>
          <w:szCs w:val="22"/>
        </w:rPr>
        <w:t xml:space="preserve"> </w:t>
      </w:r>
      <w:r w:rsidR="00B92826" w:rsidRPr="00B92826">
        <w:rPr>
          <w:rFonts w:ascii="Calibri" w:hAnsi="Calibri" w:cs="Calibri"/>
          <w:sz w:val="22"/>
          <w:szCs w:val="22"/>
        </w:rPr>
        <w:t xml:space="preserve">that has the purpose or effect of violating colleagues’ </w:t>
      </w:r>
      <w:r w:rsidR="00713F68" w:rsidRPr="00B92826">
        <w:rPr>
          <w:rFonts w:ascii="Calibri" w:hAnsi="Calibri" w:cs="Calibri"/>
          <w:sz w:val="22"/>
          <w:szCs w:val="22"/>
        </w:rPr>
        <w:t>dignity,</w:t>
      </w:r>
      <w:r w:rsidR="00B92826" w:rsidRPr="00B92826">
        <w:rPr>
          <w:rFonts w:ascii="Calibri" w:hAnsi="Calibri" w:cs="Calibri"/>
          <w:sz w:val="22"/>
          <w:szCs w:val="22"/>
        </w:rPr>
        <w:t xml:space="preserve"> or which creates an intimidating, hostile, degrading, </w:t>
      </w:r>
      <w:r w:rsidR="00713F68" w:rsidRPr="00B92826">
        <w:rPr>
          <w:rFonts w:ascii="Calibri" w:hAnsi="Calibri" w:cs="Calibri"/>
          <w:sz w:val="22"/>
          <w:szCs w:val="22"/>
        </w:rPr>
        <w:t>humiliating,</w:t>
      </w:r>
      <w:r w:rsidR="00B92826" w:rsidRPr="00B92826">
        <w:rPr>
          <w:rFonts w:ascii="Calibri" w:hAnsi="Calibri" w:cs="Calibri"/>
          <w:sz w:val="22"/>
          <w:szCs w:val="22"/>
        </w:rPr>
        <w:t xml:space="preserve"> or offensive environment for, or is violent to colleagues</w:t>
      </w:r>
      <w:r w:rsidR="00B92826">
        <w:rPr>
          <w:rFonts w:ascii="Calibri" w:hAnsi="Calibri" w:cs="Calibri"/>
          <w:sz w:val="22"/>
          <w:szCs w:val="22"/>
        </w:rPr>
        <w:t>.</w:t>
      </w:r>
    </w:p>
    <w:p w14:paraId="0B4EE8AF" w14:textId="461E36FB" w:rsidR="001474BC" w:rsidRDefault="001474BC" w:rsidP="00B5627B">
      <w:pPr>
        <w:spacing w:after="120"/>
        <w:jc w:val="both"/>
        <w:rPr>
          <w:rFonts w:ascii="Calibri" w:hAnsi="Calibri" w:cs="Calibri"/>
          <w:iCs/>
          <w:color w:val="0000FF"/>
          <w:sz w:val="22"/>
          <w:szCs w:val="22"/>
          <w:lang w:val="en-GB"/>
        </w:rPr>
      </w:pPr>
      <w:r w:rsidRPr="00776335">
        <w:rPr>
          <w:rFonts w:ascii="Calibri" w:hAnsi="Calibri" w:cs="Calibri"/>
          <w:iCs/>
          <w:color w:val="000000" w:themeColor="text1"/>
          <w:sz w:val="22"/>
          <w:szCs w:val="22"/>
          <w:lang w:val="en-GB"/>
        </w:rPr>
        <w:t>Those individuals holding Senior Management Functions</w:t>
      </w:r>
      <w:r>
        <w:rPr>
          <w:rFonts w:ascii="Calibri" w:hAnsi="Calibri" w:cs="Calibri"/>
          <w:iCs/>
          <w:color w:val="0000FF"/>
          <w:sz w:val="22"/>
          <w:szCs w:val="22"/>
          <w:lang w:val="en-GB"/>
        </w:rPr>
        <w:t xml:space="preserve"> or Controlled Functions </w:t>
      </w:r>
      <w:r w:rsidRPr="00776335">
        <w:rPr>
          <w:rFonts w:ascii="Calibri" w:hAnsi="Calibri" w:cs="Calibri"/>
          <w:iCs/>
          <w:color w:val="000000" w:themeColor="text1"/>
          <w:sz w:val="22"/>
          <w:szCs w:val="22"/>
          <w:lang w:val="en-GB"/>
        </w:rPr>
        <w:t>are subject to additional conduct rules</w:t>
      </w:r>
      <w:r>
        <w:rPr>
          <w:rFonts w:ascii="Calibri" w:hAnsi="Calibri" w:cs="Calibri"/>
          <w:iCs/>
          <w:color w:val="0000FF"/>
          <w:sz w:val="22"/>
          <w:szCs w:val="22"/>
          <w:lang w:val="en-GB"/>
        </w:rPr>
        <w:t xml:space="preserve">/statements of principal </w:t>
      </w:r>
      <w:r w:rsidRPr="00776335">
        <w:rPr>
          <w:rFonts w:ascii="Calibri" w:hAnsi="Calibri" w:cs="Calibri"/>
          <w:iCs/>
          <w:color w:val="000000" w:themeColor="text1"/>
          <w:sz w:val="22"/>
          <w:szCs w:val="22"/>
          <w:lang w:val="en-GB"/>
        </w:rPr>
        <w:t>depending on their role, you will have been made aware of these requirements if they apply to your role</w:t>
      </w:r>
      <w:r w:rsidR="004F1742" w:rsidRPr="00776335">
        <w:rPr>
          <w:rFonts w:ascii="Calibri" w:hAnsi="Calibri" w:cs="Calibri"/>
          <w:iCs/>
          <w:color w:val="000000" w:themeColor="text1"/>
          <w:sz w:val="22"/>
          <w:szCs w:val="22"/>
          <w:lang w:val="en-GB"/>
        </w:rPr>
        <w:t xml:space="preserve">. </w:t>
      </w:r>
    </w:p>
    <w:p w14:paraId="38EBD335" w14:textId="499AEB3A" w:rsidR="008E5CB0" w:rsidRDefault="00262C93" w:rsidP="00262C93">
      <w:pPr>
        <w:spacing w:after="120"/>
        <w:jc w:val="both"/>
        <w:rPr>
          <w:rFonts w:ascii="Calibri" w:hAnsi="Calibri" w:cs="Calibri"/>
          <w:sz w:val="22"/>
          <w:szCs w:val="22"/>
        </w:rPr>
      </w:pPr>
      <w:r w:rsidRPr="00286BF7">
        <w:rPr>
          <w:rFonts w:ascii="Calibri" w:hAnsi="Calibri" w:cs="Calibri"/>
          <w:sz w:val="22"/>
          <w:szCs w:val="22"/>
        </w:rPr>
        <w:t>A firm must notify the FCA if it takes disciplinary action against certain people working for an SMCR firm</w:t>
      </w:r>
      <w:r w:rsidR="008E5CB0">
        <w:rPr>
          <w:rFonts w:ascii="Calibri" w:hAnsi="Calibri" w:cs="Calibri"/>
          <w:sz w:val="22"/>
          <w:szCs w:val="22"/>
        </w:rPr>
        <w:t xml:space="preserve"> which is a firm that is directly authorised by the FCA </w:t>
      </w:r>
      <w:r w:rsidR="008E5CB0" w:rsidRPr="008E5CB0">
        <w:rPr>
          <w:rFonts w:ascii="Calibri" w:hAnsi="Calibri" w:cs="Calibri"/>
          <w:color w:val="0000FF"/>
          <w:sz w:val="22"/>
          <w:szCs w:val="22"/>
        </w:rPr>
        <w:t xml:space="preserve">(for breaches relating to the employee of an Appointed Representative or other business partners see Section </w:t>
      </w:r>
      <w:r w:rsidR="00DE6A4F">
        <w:rPr>
          <w:rFonts w:ascii="Calibri" w:hAnsi="Calibri" w:cs="Calibri"/>
          <w:color w:val="0000FF"/>
          <w:sz w:val="22"/>
          <w:szCs w:val="22"/>
        </w:rPr>
        <w:t>5</w:t>
      </w:r>
      <w:r w:rsidR="008E5CB0" w:rsidRPr="008E5CB0">
        <w:rPr>
          <w:rFonts w:ascii="Calibri" w:hAnsi="Calibri" w:cs="Calibri"/>
          <w:color w:val="0000FF"/>
          <w:sz w:val="22"/>
          <w:szCs w:val="22"/>
        </w:rPr>
        <w:t xml:space="preserve"> of this policy). </w:t>
      </w:r>
    </w:p>
    <w:p w14:paraId="70006DDB" w14:textId="21B03A90" w:rsidR="00262C93" w:rsidRPr="00F07154" w:rsidRDefault="008E5CB0" w:rsidP="00262C93">
      <w:pPr>
        <w:spacing w:after="120"/>
        <w:jc w:val="both"/>
        <w:rPr>
          <w:rFonts w:ascii="Calibri" w:hAnsi="Calibri" w:cs="Calibri"/>
          <w:sz w:val="22"/>
          <w:szCs w:val="22"/>
        </w:rPr>
      </w:pPr>
      <w:r>
        <w:rPr>
          <w:rFonts w:ascii="Calibri" w:hAnsi="Calibri" w:cs="Calibri"/>
          <w:sz w:val="22"/>
          <w:szCs w:val="22"/>
        </w:rPr>
        <w:t xml:space="preserve">The notification must be made if </w:t>
      </w:r>
      <w:r w:rsidR="00262C93" w:rsidRPr="00286BF7">
        <w:rPr>
          <w:rFonts w:ascii="Calibri" w:hAnsi="Calibri" w:cs="Calibri"/>
          <w:sz w:val="22"/>
          <w:szCs w:val="22"/>
        </w:rPr>
        <w:t>the reason for th</w:t>
      </w:r>
      <w:r>
        <w:rPr>
          <w:rFonts w:ascii="Calibri" w:hAnsi="Calibri" w:cs="Calibri"/>
          <w:sz w:val="22"/>
          <w:szCs w:val="22"/>
        </w:rPr>
        <w:t>e disciplinary</w:t>
      </w:r>
      <w:r w:rsidR="00262C93" w:rsidRPr="00286BF7">
        <w:rPr>
          <w:rFonts w:ascii="Calibri" w:hAnsi="Calibri" w:cs="Calibri"/>
          <w:sz w:val="22"/>
          <w:szCs w:val="22"/>
        </w:rPr>
        <w:t xml:space="preserve"> action is a reason specified in rules made by the FCA (as set out in FCA Sourcebook SUP15.11</w:t>
      </w:r>
      <w:r w:rsidR="00262C93">
        <w:rPr>
          <w:rFonts w:ascii="Calibri" w:hAnsi="Calibri" w:cs="Calibri"/>
          <w:sz w:val="22"/>
          <w:szCs w:val="22"/>
        </w:rPr>
        <w:t xml:space="preserve">. </w:t>
      </w:r>
      <w:r w:rsidR="00262C93" w:rsidRPr="009E54A2">
        <w:rPr>
          <w:rFonts w:asciiTheme="minorHAnsi" w:hAnsiTheme="minorHAnsi" w:cstheme="minorHAnsi"/>
          <w:sz w:val="22"/>
          <w:szCs w:val="22"/>
        </w:rPr>
        <w:t>Disciplinary action is defined as:</w:t>
      </w:r>
    </w:p>
    <w:p w14:paraId="5B835388" w14:textId="384E5981" w:rsidR="00262C93" w:rsidRPr="009E54A2" w:rsidRDefault="00262C93" w:rsidP="000C515B">
      <w:pPr>
        <w:pStyle w:val="NormalWeb"/>
        <w:numPr>
          <w:ilvl w:val="0"/>
          <w:numId w:val="11"/>
        </w:numPr>
        <w:shd w:val="clear" w:color="auto" w:fill="FFFFFF"/>
        <w:spacing w:before="0" w:beforeAutospacing="0" w:after="0" w:afterAutospacing="0"/>
        <w:jc w:val="both"/>
        <w:textAlignment w:val="baseline"/>
        <w:rPr>
          <w:rFonts w:ascii="Calibri" w:hAnsi="Calibri" w:cs="Calibri"/>
          <w:sz w:val="22"/>
          <w:szCs w:val="22"/>
        </w:rPr>
      </w:pPr>
      <w:r w:rsidRPr="009E54A2">
        <w:rPr>
          <w:rFonts w:ascii="Calibri" w:hAnsi="Calibri" w:cs="Calibri"/>
          <w:sz w:val="22"/>
          <w:szCs w:val="22"/>
        </w:rPr>
        <w:t>issuing a formal written warning</w:t>
      </w:r>
      <w:r w:rsidR="00776335">
        <w:rPr>
          <w:rFonts w:ascii="Calibri" w:hAnsi="Calibri" w:cs="Calibri"/>
          <w:sz w:val="22"/>
          <w:szCs w:val="22"/>
        </w:rPr>
        <w:t>,</w:t>
      </w:r>
    </w:p>
    <w:p w14:paraId="582874AD" w14:textId="30C003BF" w:rsidR="00262C93" w:rsidRPr="009E54A2" w:rsidRDefault="00262C93" w:rsidP="000C515B">
      <w:pPr>
        <w:pStyle w:val="NormalWeb"/>
        <w:numPr>
          <w:ilvl w:val="0"/>
          <w:numId w:val="11"/>
        </w:numPr>
        <w:shd w:val="clear" w:color="auto" w:fill="FFFFFF"/>
        <w:spacing w:before="0" w:beforeAutospacing="0" w:after="0" w:afterAutospacing="0"/>
        <w:jc w:val="both"/>
        <w:textAlignment w:val="baseline"/>
        <w:rPr>
          <w:rFonts w:ascii="Calibri" w:hAnsi="Calibri" w:cs="Calibri"/>
          <w:sz w:val="22"/>
          <w:szCs w:val="22"/>
        </w:rPr>
      </w:pPr>
      <w:r w:rsidRPr="009E54A2">
        <w:rPr>
          <w:rFonts w:ascii="Calibri" w:hAnsi="Calibri" w:cs="Calibri"/>
          <w:sz w:val="22"/>
          <w:szCs w:val="22"/>
        </w:rPr>
        <w:t>suspending or dismissing the individual</w:t>
      </w:r>
      <w:r w:rsidR="00776335">
        <w:rPr>
          <w:rFonts w:ascii="Calibri" w:hAnsi="Calibri" w:cs="Calibri"/>
          <w:sz w:val="22"/>
          <w:szCs w:val="22"/>
        </w:rPr>
        <w:t>,</w:t>
      </w:r>
      <w:r w:rsidRPr="009E54A2">
        <w:rPr>
          <w:rFonts w:ascii="Calibri" w:hAnsi="Calibri" w:cs="Calibri"/>
          <w:sz w:val="22"/>
          <w:szCs w:val="22"/>
        </w:rPr>
        <w:t xml:space="preserve"> or</w:t>
      </w:r>
    </w:p>
    <w:p w14:paraId="07FBADFB" w14:textId="13C22BE8" w:rsidR="008E5CB0" w:rsidRPr="008E5CB0" w:rsidRDefault="00262C93" w:rsidP="000C515B">
      <w:pPr>
        <w:pStyle w:val="NormalWeb"/>
        <w:numPr>
          <w:ilvl w:val="0"/>
          <w:numId w:val="11"/>
        </w:numPr>
        <w:shd w:val="clear" w:color="auto" w:fill="FFFFFF"/>
        <w:spacing w:before="0" w:beforeAutospacing="0" w:after="120" w:afterAutospacing="0"/>
        <w:jc w:val="both"/>
        <w:textAlignment w:val="baseline"/>
        <w:rPr>
          <w:rFonts w:asciiTheme="minorHAnsi" w:hAnsiTheme="minorHAnsi" w:cstheme="minorHAnsi"/>
          <w:sz w:val="22"/>
          <w:szCs w:val="22"/>
        </w:rPr>
      </w:pPr>
      <w:r w:rsidRPr="009E54A2">
        <w:rPr>
          <w:rFonts w:ascii="Calibri" w:hAnsi="Calibri" w:cs="Calibri"/>
          <w:sz w:val="22"/>
          <w:szCs w:val="22"/>
        </w:rPr>
        <w:t>a reduction or recovery of remuneration.</w:t>
      </w:r>
    </w:p>
    <w:p w14:paraId="5DBCF471" w14:textId="1F94F980" w:rsidR="00262C93" w:rsidRDefault="00262C93" w:rsidP="00262C93">
      <w:pPr>
        <w:pStyle w:val="NormalWeb"/>
        <w:shd w:val="clear" w:color="auto" w:fill="FFFFFF"/>
        <w:spacing w:before="0" w:beforeAutospacing="0" w:after="120" w:afterAutospacing="0"/>
        <w:jc w:val="both"/>
        <w:textAlignment w:val="baseline"/>
        <w:rPr>
          <w:rFonts w:ascii="Calibri" w:hAnsi="Calibri" w:cs="Calibri"/>
          <w:sz w:val="22"/>
          <w:szCs w:val="22"/>
        </w:rPr>
      </w:pPr>
      <w:r w:rsidRPr="009E54A2">
        <w:rPr>
          <w:rFonts w:ascii="Calibri" w:hAnsi="Calibri" w:cs="Calibri"/>
          <w:sz w:val="22"/>
          <w:szCs w:val="22"/>
        </w:rPr>
        <w:t>Breaches can arise from  an action, inaction/failure to act or other circumstances that amounts to a breach</w:t>
      </w:r>
      <w:r w:rsidR="004F1742" w:rsidRPr="009E54A2">
        <w:rPr>
          <w:rFonts w:ascii="Calibri" w:hAnsi="Calibri" w:cs="Calibri"/>
          <w:sz w:val="22"/>
          <w:szCs w:val="22"/>
        </w:rPr>
        <w:t xml:space="preserve">. </w:t>
      </w:r>
    </w:p>
    <w:p w14:paraId="4CCA1049" w14:textId="77777777" w:rsidR="00F831BD" w:rsidRDefault="00F831BD" w:rsidP="00F831BD">
      <w:pPr>
        <w:pStyle w:val="NormalWeb"/>
        <w:shd w:val="clear" w:color="auto" w:fill="FFFFFF"/>
        <w:spacing w:before="0" w:beforeAutospacing="0" w:after="120" w:afterAutospacing="0"/>
        <w:jc w:val="both"/>
        <w:textAlignment w:val="baseline"/>
        <w:rPr>
          <w:rFonts w:asciiTheme="minorHAnsi" w:hAnsiTheme="minorHAnsi" w:cstheme="minorHAnsi"/>
          <w:sz w:val="22"/>
          <w:szCs w:val="22"/>
        </w:rPr>
      </w:pPr>
      <w:r w:rsidRPr="008F1835">
        <w:rPr>
          <w:rFonts w:asciiTheme="minorHAnsi" w:hAnsiTheme="minorHAnsi" w:cstheme="minorHAnsi"/>
          <w:sz w:val="22"/>
          <w:szCs w:val="22"/>
        </w:rPr>
        <w:t>The requirements in relation to notification of breaches of COCON do not remove or change our current obligations in relation to reporting concerns about an individual’s actions, inactions, behaviour or any issues under existing rules and principles and neither is it intended to result in us increasing disciplinary action that may be taken against individuals. We should not over-report and only do so where the circumstances and the conclusions of any investigation and resulting actions are clear.</w:t>
      </w:r>
    </w:p>
    <w:p w14:paraId="5206171D" w14:textId="77777777" w:rsidR="009271DD" w:rsidRPr="000D473B" w:rsidRDefault="009271DD" w:rsidP="00B5627B">
      <w:pPr>
        <w:spacing w:after="120"/>
        <w:jc w:val="both"/>
        <w:rPr>
          <w:rFonts w:ascii="Calibri" w:hAnsi="Calibri" w:cs="Calibri"/>
          <w:b/>
          <w:bCs/>
          <w:u w:val="single"/>
          <w:lang w:val="en-GB"/>
        </w:rPr>
      </w:pPr>
      <w:r w:rsidRPr="000D473B">
        <w:rPr>
          <w:rFonts w:ascii="Calibri" w:hAnsi="Calibri" w:cs="Calibri"/>
          <w:b/>
          <w:bCs/>
          <w:u w:val="single"/>
          <w:lang w:val="en-GB"/>
        </w:rPr>
        <w:t xml:space="preserve">Overall responsibility </w:t>
      </w:r>
    </w:p>
    <w:p w14:paraId="62BB0133" w14:textId="3B29E3AF" w:rsidR="00776335" w:rsidRDefault="009271DD" w:rsidP="00B5627B">
      <w:pPr>
        <w:spacing w:after="120"/>
        <w:jc w:val="both"/>
        <w:rPr>
          <w:rFonts w:ascii="Calibri" w:hAnsi="Calibri" w:cs="Calibri"/>
          <w:color w:val="0000FF"/>
          <w:sz w:val="22"/>
          <w:szCs w:val="22"/>
          <w:lang w:val="en-GB"/>
        </w:rPr>
      </w:pPr>
      <w:r w:rsidRPr="009271DD">
        <w:rPr>
          <w:rFonts w:ascii="Calibri" w:hAnsi="Calibri" w:cs="Calibri"/>
          <w:sz w:val="22"/>
          <w:szCs w:val="22"/>
          <w:lang w:val="en-GB"/>
        </w:rPr>
        <w:t xml:space="preserve">Overall responsibility for managing </w:t>
      </w:r>
      <w:r w:rsidR="005538AF">
        <w:rPr>
          <w:rFonts w:ascii="Calibri" w:hAnsi="Calibri" w:cs="Calibri"/>
          <w:sz w:val="22"/>
          <w:szCs w:val="22"/>
          <w:lang w:val="en-GB"/>
        </w:rPr>
        <w:t xml:space="preserve">Conduct Rules </w:t>
      </w:r>
      <w:r w:rsidRPr="009271DD">
        <w:rPr>
          <w:rFonts w:ascii="Calibri" w:hAnsi="Calibri" w:cs="Calibri"/>
          <w:sz w:val="22"/>
          <w:szCs w:val="22"/>
          <w:lang w:val="en-GB"/>
        </w:rPr>
        <w:t xml:space="preserve">breaches and issues rests with </w:t>
      </w:r>
      <w:r w:rsidR="00A90CE0">
        <w:rPr>
          <w:rFonts w:ascii="Calibri" w:hAnsi="Calibri" w:cs="Calibri"/>
          <w:sz w:val="22"/>
          <w:szCs w:val="22"/>
          <w:lang w:val="en-GB"/>
        </w:rPr>
        <w:t xml:space="preserve">the </w:t>
      </w:r>
      <w:r w:rsidRPr="009271DD">
        <w:rPr>
          <w:rFonts w:ascii="Calibri" w:hAnsi="Calibri" w:cs="Calibri"/>
          <w:sz w:val="22"/>
          <w:szCs w:val="22"/>
          <w:lang w:val="en-GB"/>
        </w:rPr>
        <w:t>Senior Management</w:t>
      </w:r>
      <w:r w:rsidR="00A90CE0">
        <w:rPr>
          <w:rFonts w:ascii="Calibri" w:hAnsi="Calibri" w:cs="Calibri"/>
          <w:sz w:val="22"/>
          <w:szCs w:val="22"/>
          <w:lang w:val="en-GB"/>
        </w:rPr>
        <w:t xml:space="preserve"> of </w:t>
      </w:r>
      <w:r w:rsidR="00A90CE0" w:rsidRPr="00776335">
        <w:rPr>
          <w:rFonts w:ascii="Calibri" w:hAnsi="Calibri" w:cs="Calibri"/>
          <w:color w:val="0000FF"/>
          <w:sz w:val="22"/>
          <w:szCs w:val="22"/>
          <w:lang w:val="en-GB"/>
        </w:rPr>
        <w:t>[insert Firm Name]</w:t>
      </w:r>
      <w:r w:rsidR="00776335">
        <w:rPr>
          <w:rFonts w:ascii="Calibri" w:hAnsi="Calibri" w:cs="Calibri"/>
          <w:color w:val="0000FF"/>
          <w:sz w:val="22"/>
          <w:szCs w:val="22"/>
          <w:lang w:val="en-GB"/>
        </w:rPr>
        <w:t>.</w:t>
      </w:r>
    </w:p>
    <w:p w14:paraId="0D91E1A7" w14:textId="593C01F4" w:rsidR="009271DD" w:rsidRPr="009271DD" w:rsidRDefault="00D03673" w:rsidP="00B5627B">
      <w:pPr>
        <w:spacing w:after="120"/>
        <w:jc w:val="both"/>
        <w:rPr>
          <w:rFonts w:ascii="Calibri" w:hAnsi="Calibri" w:cs="Calibri"/>
          <w:sz w:val="22"/>
          <w:szCs w:val="22"/>
          <w:lang w:val="en-GB"/>
        </w:rPr>
      </w:pPr>
      <w:r>
        <w:rPr>
          <w:rFonts w:ascii="Calibri" w:hAnsi="Calibri" w:cs="Calibri"/>
          <w:iCs/>
          <w:color w:val="0000FF"/>
          <w:sz w:val="22"/>
          <w:szCs w:val="22"/>
          <w:lang w:val="en-GB"/>
        </w:rPr>
        <w:t>[</w:t>
      </w:r>
      <w:r w:rsidR="009271DD" w:rsidRPr="00B5627B">
        <w:rPr>
          <w:rFonts w:ascii="Calibri" w:hAnsi="Calibri" w:cs="Calibri"/>
          <w:iCs/>
          <w:color w:val="0000FF"/>
          <w:sz w:val="22"/>
          <w:szCs w:val="22"/>
          <w:lang w:val="en-GB"/>
        </w:rPr>
        <w:t>insert name and position of individual</w:t>
      </w:r>
      <w:r>
        <w:rPr>
          <w:rFonts w:ascii="Calibri" w:hAnsi="Calibri" w:cs="Calibri"/>
          <w:iCs/>
          <w:color w:val="0000FF"/>
          <w:sz w:val="22"/>
          <w:szCs w:val="22"/>
          <w:lang w:val="en-GB"/>
        </w:rPr>
        <w:t>]</w:t>
      </w:r>
      <w:r w:rsidR="009271DD" w:rsidRPr="00B5627B">
        <w:rPr>
          <w:rFonts w:ascii="Calibri" w:hAnsi="Calibri" w:cs="Calibri"/>
          <w:color w:val="0000FF"/>
          <w:sz w:val="22"/>
          <w:szCs w:val="22"/>
          <w:lang w:val="en-GB"/>
        </w:rPr>
        <w:t xml:space="preserve"> </w:t>
      </w:r>
      <w:r w:rsidR="00894E42">
        <w:rPr>
          <w:rFonts w:ascii="Calibri" w:hAnsi="Calibri" w:cs="Calibri"/>
          <w:sz w:val="22"/>
          <w:szCs w:val="22"/>
          <w:lang w:val="en-GB"/>
        </w:rPr>
        <w:t>is responsible for oversight of the firm’s compliance with the Conduct Rules</w:t>
      </w:r>
      <w:r w:rsidR="00776335">
        <w:rPr>
          <w:rFonts w:ascii="Calibri" w:hAnsi="Calibri" w:cs="Calibri"/>
          <w:sz w:val="22"/>
          <w:szCs w:val="22"/>
          <w:lang w:val="en-GB"/>
        </w:rPr>
        <w:t xml:space="preserve"> </w:t>
      </w:r>
      <w:r w:rsidR="00894E42" w:rsidRPr="00776335">
        <w:rPr>
          <w:rFonts w:ascii="Calibri" w:hAnsi="Calibri" w:cs="Calibri"/>
          <w:sz w:val="22"/>
          <w:szCs w:val="22"/>
          <w:lang w:val="en-GB"/>
        </w:rPr>
        <w:t xml:space="preserve">and </w:t>
      </w:r>
      <w:r w:rsidR="009271DD" w:rsidRPr="00776335">
        <w:rPr>
          <w:rFonts w:ascii="Calibri" w:hAnsi="Calibri" w:cs="Calibri"/>
          <w:sz w:val="22"/>
          <w:szCs w:val="22"/>
          <w:lang w:val="en-GB"/>
        </w:rPr>
        <w:t>maintains operational oversight</w:t>
      </w:r>
      <w:r w:rsidR="00776335" w:rsidRPr="00776335">
        <w:rPr>
          <w:rFonts w:ascii="Calibri" w:hAnsi="Calibri" w:cs="Calibri"/>
          <w:sz w:val="22"/>
          <w:szCs w:val="22"/>
          <w:lang w:val="en-GB"/>
        </w:rPr>
        <w:t xml:space="preserve"> </w:t>
      </w:r>
      <w:r w:rsidR="00776335">
        <w:rPr>
          <w:rFonts w:ascii="Calibri" w:hAnsi="Calibri" w:cs="Calibri"/>
          <w:sz w:val="22"/>
          <w:szCs w:val="22"/>
          <w:lang w:val="en-GB"/>
        </w:rPr>
        <w:t xml:space="preserve">by </w:t>
      </w:r>
      <w:r w:rsidR="009271DD" w:rsidRPr="009271DD">
        <w:rPr>
          <w:rFonts w:ascii="Calibri" w:hAnsi="Calibri" w:cs="Calibri"/>
          <w:sz w:val="22"/>
          <w:szCs w:val="22"/>
          <w:lang w:val="en-GB"/>
        </w:rPr>
        <w:t>ensur</w:t>
      </w:r>
      <w:r w:rsidR="00776335">
        <w:rPr>
          <w:rFonts w:ascii="Calibri" w:hAnsi="Calibri" w:cs="Calibri"/>
          <w:sz w:val="22"/>
          <w:szCs w:val="22"/>
          <w:lang w:val="en-GB"/>
        </w:rPr>
        <w:t>ing</w:t>
      </w:r>
      <w:r w:rsidR="009271DD" w:rsidRPr="009271DD">
        <w:rPr>
          <w:rFonts w:ascii="Calibri" w:hAnsi="Calibri" w:cs="Calibri"/>
          <w:sz w:val="22"/>
          <w:szCs w:val="22"/>
          <w:lang w:val="en-GB"/>
        </w:rPr>
        <w:t xml:space="preserve"> that </w:t>
      </w:r>
      <w:r w:rsidR="009271DD" w:rsidRPr="009271DD">
        <w:rPr>
          <w:rFonts w:ascii="Calibri" w:hAnsi="Calibri" w:cs="Calibri"/>
          <w:sz w:val="22"/>
          <w:szCs w:val="22"/>
        </w:rPr>
        <w:t>details are recorded on our Breaches log/register</w:t>
      </w:r>
      <w:r w:rsidR="00AA6674">
        <w:rPr>
          <w:rFonts w:ascii="Calibri" w:hAnsi="Calibri" w:cs="Calibri"/>
          <w:sz w:val="22"/>
          <w:szCs w:val="22"/>
        </w:rPr>
        <w:t xml:space="preserve"> in accordance with Section 1.6 of this policy</w:t>
      </w:r>
      <w:r w:rsidR="009271DD" w:rsidRPr="009271DD">
        <w:rPr>
          <w:rFonts w:ascii="Calibri" w:hAnsi="Calibri" w:cs="Calibri"/>
          <w:sz w:val="22"/>
          <w:szCs w:val="22"/>
        </w:rPr>
        <w:t xml:space="preserve"> and acted upon as quickly as possible.</w:t>
      </w:r>
    </w:p>
    <w:p w14:paraId="4BA4D121" w14:textId="02D8F64E" w:rsidR="009271DD" w:rsidRPr="009271DD" w:rsidRDefault="009271DD" w:rsidP="00B5627B">
      <w:pPr>
        <w:spacing w:after="120"/>
        <w:jc w:val="both"/>
        <w:rPr>
          <w:rFonts w:ascii="Calibri" w:hAnsi="Calibri" w:cs="Calibri"/>
          <w:sz w:val="22"/>
          <w:szCs w:val="22"/>
          <w:lang w:val="en-GB"/>
        </w:rPr>
      </w:pPr>
      <w:r w:rsidRPr="009271DD">
        <w:rPr>
          <w:rFonts w:ascii="Calibri" w:hAnsi="Calibri" w:cs="Calibri"/>
          <w:sz w:val="22"/>
          <w:szCs w:val="22"/>
          <w:lang w:val="en-GB"/>
        </w:rPr>
        <w:t xml:space="preserve">The firm requires that any breach or issue should be logged on the Breaches Register without exception. </w:t>
      </w:r>
    </w:p>
    <w:p w14:paraId="0CF7C006" w14:textId="77777777" w:rsidR="009271DD" w:rsidRPr="000D473B" w:rsidRDefault="009271DD" w:rsidP="00B5627B">
      <w:pPr>
        <w:spacing w:after="120"/>
        <w:jc w:val="both"/>
        <w:rPr>
          <w:rFonts w:ascii="Calibri" w:hAnsi="Calibri" w:cs="Calibri"/>
          <w:b/>
          <w:bCs/>
          <w:u w:val="single"/>
          <w:lang w:val="en-GB"/>
        </w:rPr>
      </w:pPr>
      <w:r w:rsidRPr="000D473B">
        <w:rPr>
          <w:rFonts w:ascii="Calibri" w:hAnsi="Calibri" w:cs="Calibri"/>
          <w:b/>
          <w:bCs/>
          <w:u w:val="single"/>
          <w:lang w:val="en-GB"/>
        </w:rPr>
        <w:t xml:space="preserve">Responsibility for resolution </w:t>
      </w:r>
    </w:p>
    <w:p w14:paraId="4C5CE4D5" w14:textId="0A2FA5F0" w:rsidR="009271DD" w:rsidRPr="009271DD" w:rsidRDefault="009271DD" w:rsidP="00B5627B">
      <w:pPr>
        <w:spacing w:after="120"/>
        <w:jc w:val="both"/>
        <w:rPr>
          <w:rFonts w:ascii="Calibri" w:hAnsi="Calibri" w:cs="Calibri"/>
          <w:sz w:val="22"/>
          <w:szCs w:val="22"/>
          <w:lang w:val="en-GB"/>
        </w:rPr>
      </w:pPr>
      <w:r w:rsidRPr="009271DD">
        <w:rPr>
          <w:rFonts w:ascii="Calibri" w:hAnsi="Calibri" w:cs="Calibri"/>
          <w:sz w:val="22"/>
          <w:szCs w:val="22"/>
          <w:lang w:val="en-GB"/>
        </w:rPr>
        <w:t xml:space="preserve">The resolution of </w:t>
      </w:r>
      <w:r w:rsidR="00106E3C">
        <w:rPr>
          <w:rFonts w:ascii="Calibri" w:hAnsi="Calibri" w:cs="Calibri"/>
          <w:sz w:val="22"/>
          <w:szCs w:val="22"/>
          <w:lang w:val="en-GB"/>
        </w:rPr>
        <w:t xml:space="preserve">Conduct Rules </w:t>
      </w:r>
      <w:r w:rsidRPr="009271DD">
        <w:rPr>
          <w:rFonts w:ascii="Calibri" w:hAnsi="Calibri" w:cs="Calibri"/>
          <w:sz w:val="22"/>
          <w:szCs w:val="22"/>
          <w:lang w:val="en-GB"/>
        </w:rPr>
        <w:t xml:space="preserve">breaches and issues is owned by </w:t>
      </w:r>
      <w:r w:rsidR="00D03673" w:rsidRPr="00D03673">
        <w:rPr>
          <w:rFonts w:ascii="Calibri" w:hAnsi="Calibri" w:cs="Calibri"/>
          <w:color w:val="0000FF"/>
          <w:sz w:val="22"/>
          <w:szCs w:val="22"/>
          <w:lang w:val="en-GB"/>
        </w:rPr>
        <w:t>[</w:t>
      </w:r>
      <w:r w:rsidRPr="00D03673">
        <w:rPr>
          <w:rFonts w:ascii="Calibri" w:hAnsi="Calibri" w:cs="Calibri"/>
          <w:iCs/>
          <w:color w:val="0000FF"/>
          <w:sz w:val="22"/>
          <w:szCs w:val="22"/>
          <w:lang w:val="en-GB"/>
        </w:rPr>
        <w:t>t</w:t>
      </w:r>
      <w:r w:rsidRPr="00B5627B">
        <w:rPr>
          <w:rFonts w:ascii="Calibri" w:hAnsi="Calibri" w:cs="Calibri"/>
          <w:iCs/>
          <w:color w:val="0000FF"/>
          <w:sz w:val="22"/>
          <w:szCs w:val="22"/>
          <w:lang w:val="en-GB"/>
        </w:rPr>
        <w:t>he Team Leader or Manager</w:t>
      </w:r>
      <w:r w:rsidR="00D03673">
        <w:rPr>
          <w:rFonts w:ascii="Calibri" w:hAnsi="Calibri" w:cs="Calibri"/>
          <w:iCs/>
          <w:color w:val="0000FF"/>
          <w:sz w:val="22"/>
          <w:szCs w:val="22"/>
          <w:lang w:val="en-GB"/>
        </w:rPr>
        <w:t>]</w:t>
      </w:r>
      <w:r w:rsidR="004F1742" w:rsidRPr="009271DD">
        <w:rPr>
          <w:rFonts w:ascii="Calibri" w:hAnsi="Calibri" w:cs="Calibri"/>
          <w:sz w:val="22"/>
          <w:szCs w:val="22"/>
          <w:lang w:val="en-GB"/>
        </w:rPr>
        <w:t xml:space="preserve">. </w:t>
      </w:r>
      <w:r w:rsidRPr="009271DD">
        <w:rPr>
          <w:rFonts w:ascii="Calibri" w:hAnsi="Calibri" w:cs="Calibri"/>
          <w:sz w:val="22"/>
          <w:szCs w:val="22"/>
          <w:lang w:val="en-GB"/>
        </w:rPr>
        <w:t xml:space="preserve">It is considered part of their role and </w:t>
      </w:r>
      <w:r w:rsidR="00054111">
        <w:rPr>
          <w:rFonts w:ascii="Calibri" w:hAnsi="Calibri" w:cs="Calibri"/>
          <w:sz w:val="22"/>
          <w:szCs w:val="22"/>
          <w:lang w:val="en-GB"/>
        </w:rPr>
        <w:t>responsibilities</w:t>
      </w:r>
      <w:r w:rsidR="0005375A" w:rsidRPr="009271DD">
        <w:rPr>
          <w:rFonts w:ascii="Calibri" w:hAnsi="Calibri" w:cs="Calibri"/>
          <w:sz w:val="22"/>
          <w:szCs w:val="22"/>
          <w:lang w:val="en-GB"/>
        </w:rPr>
        <w:t xml:space="preserve"> </w:t>
      </w:r>
      <w:r w:rsidRPr="009271DD">
        <w:rPr>
          <w:rFonts w:ascii="Calibri" w:hAnsi="Calibri" w:cs="Calibri"/>
          <w:sz w:val="22"/>
          <w:szCs w:val="22"/>
          <w:lang w:val="en-GB"/>
        </w:rPr>
        <w:t xml:space="preserve">to manage, mitigate and close such incidents. </w:t>
      </w:r>
    </w:p>
    <w:p w14:paraId="4F966ABA" w14:textId="0253B245" w:rsidR="00AF52A8" w:rsidRPr="00214344" w:rsidRDefault="009271DD" w:rsidP="00B5627B">
      <w:pPr>
        <w:spacing w:after="120"/>
        <w:jc w:val="both"/>
        <w:rPr>
          <w:rFonts w:ascii="Calibri" w:hAnsi="Calibri" w:cs="Calibri"/>
          <w:sz w:val="22"/>
          <w:szCs w:val="22"/>
          <w:lang w:val="en-GB"/>
        </w:rPr>
      </w:pPr>
      <w:r w:rsidRPr="009271DD">
        <w:rPr>
          <w:rFonts w:ascii="Calibri" w:hAnsi="Calibri" w:cs="Calibri"/>
          <w:sz w:val="22"/>
          <w:szCs w:val="22"/>
          <w:lang w:val="en-GB"/>
        </w:rPr>
        <w:lastRenderedPageBreak/>
        <w:t xml:space="preserve">However, </w:t>
      </w:r>
      <w:r w:rsidR="00D03673" w:rsidRPr="00D03673">
        <w:rPr>
          <w:rFonts w:ascii="Calibri" w:hAnsi="Calibri" w:cs="Calibri"/>
          <w:color w:val="0000FF"/>
          <w:sz w:val="22"/>
          <w:szCs w:val="22"/>
          <w:lang w:val="en-GB"/>
        </w:rPr>
        <w:t>[</w:t>
      </w:r>
      <w:r w:rsidRPr="00D03673">
        <w:rPr>
          <w:rFonts w:ascii="Calibri" w:hAnsi="Calibri" w:cs="Calibri"/>
          <w:iCs/>
          <w:color w:val="0000FF"/>
          <w:sz w:val="22"/>
          <w:szCs w:val="22"/>
          <w:lang w:val="en-GB"/>
        </w:rPr>
        <w:t xml:space="preserve">insert </w:t>
      </w:r>
      <w:r w:rsidRPr="00B5627B">
        <w:rPr>
          <w:rFonts w:ascii="Calibri" w:hAnsi="Calibri" w:cs="Calibri"/>
          <w:iCs/>
          <w:color w:val="0000FF"/>
          <w:sz w:val="22"/>
          <w:szCs w:val="22"/>
          <w:lang w:val="en-GB"/>
        </w:rPr>
        <w:t>name of individual</w:t>
      </w:r>
      <w:r w:rsidR="00D03673">
        <w:rPr>
          <w:rFonts w:ascii="Calibri" w:hAnsi="Calibri" w:cs="Calibri"/>
          <w:iCs/>
          <w:color w:val="0000FF"/>
          <w:sz w:val="22"/>
          <w:szCs w:val="22"/>
          <w:lang w:val="en-GB"/>
        </w:rPr>
        <w:t>]</w:t>
      </w:r>
      <w:r w:rsidR="00B5627B">
        <w:rPr>
          <w:rFonts w:ascii="Calibri" w:hAnsi="Calibri" w:cs="Calibri"/>
          <w:iCs/>
          <w:color w:val="0000FF"/>
          <w:sz w:val="22"/>
          <w:szCs w:val="22"/>
          <w:lang w:val="en-GB"/>
        </w:rPr>
        <w:t xml:space="preserve"> </w:t>
      </w:r>
      <w:r w:rsidRPr="009271DD">
        <w:rPr>
          <w:rFonts w:ascii="Calibri" w:hAnsi="Calibri" w:cs="Calibri"/>
          <w:sz w:val="22"/>
          <w:szCs w:val="22"/>
          <w:lang w:val="en-GB"/>
        </w:rPr>
        <w:t>has oversight and reporting responsibility to Senior Management.</w:t>
      </w:r>
    </w:p>
    <w:p w14:paraId="06C2D1E8" w14:textId="0BDDC8DE" w:rsidR="00262C93" w:rsidRPr="0034370F" w:rsidRDefault="0034370F" w:rsidP="001D3436">
      <w:pPr>
        <w:spacing w:after="120"/>
        <w:jc w:val="both"/>
        <w:rPr>
          <w:rFonts w:ascii="Calibri" w:hAnsi="Calibri" w:cs="Calibri"/>
          <w:b/>
          <w:bCs/>
          <w:sz w:val="32"/>
          <w:szCs w:val="32"/>
          <w:lang w:val="en-GB"/>
        </w:rPr>
      </w:pPr>
      <w:r w:rsidRPr="0034370F">
        <w:rPr>
          <w:rFonts w:ascii="Calibri" w:hAnsi="Calibri" w:cs="Calibri"/>
          <w:b/>
          <w:bCs/>
          <w:sz w:val="32"/>
          <w:szCs w:val="32"/>
          <w:lang w:val="en-GB"/>
        </w:rPr>
        <w:t>3.2</w:t>
      </w:r>
      <w:r w:rsidR="00262C93" w:rsidRPr="0034370F">
        <w:rPr>
          <w:rFonts w:ascii="Calibri" w:hAnsi="Calibri" w:cs="Calibri"/>
          <w:b/>
          <w:bCs/>
          <w:sz w:val="32"/>
          <w:szCs w:val="32"/>
          <w:lang w:val="en-GB"/>
        </w:rPr>
        <w:t xml:space="preserve"> </w:t>
      </w:r>
      <w:r>
        <w:rPr>
          <w:rFonts w:ascii="Calibri" w:hAnsi="Calibri" w:cs="Calibri"/>
          <w:b/>
          <w:bCs/>
          <w:sz w:val="32"/>
          <w:szCs w:val="32"/>
          <w:lang w:val="en-GB"/>
        </w:rPr>
        <w:tab/>
      </w:r>
      <w:r w:rsidR="00262C93" w:rsidRPr="0034370F">
        <w:rPr>
          <w:rFonts w:ascii="Calibri" w:hAnsi="Calibri" w:cs="Calibri"/>
          <w:b/>
          <w:bCs/>
          <w:sz w:val="32"/>
          <w:szCs w:val="32"/>
          <w:lang w:val="en-GB"/>
        </w:rPr>
        <w:t>Breach Investigation and Response</w:t>
      </w:r>
    </w:p>
    <w:p w14:paraId="7373B3AE" w14:textId="3FE9A1EC" w:rsidR="001D3436" w:rsidRPr="00286BF7" w:rsidRDefault="001D3436" w:rsidP="001D3436">
      <w:pPr>
        <w:spacing w:after="120"/>
        <w:jc w:val="both"/>
        <w:rPr>
          <w:rFonts w:ascii="Calibri" w:hAnsi="Calibri" w:cs="Calibri"/>
          <w:sz w:val="22"/>
          <w:szCs w:val="22"/>
        </w:rPr>
      </w:pPr>
      <w:r w:rsidRPr="00286BF7">
        <w:rPr>
          <w:rFonts w:ascii="Calibri" w:hAnsi="Calibri" w:cs="Calibri"/>
          <w:sz w:val="22"/>
          <w:szCs w:val="22"/>
        </w:rPr>
        <w:t>A firm should act as soon as it is aware of an FCA conduct rule breach</w:t>
      </w:r>
      <w:r w:rsidR="00686782" w:rsidRPr="00286BF7">
        <w:rPr>
          <w:rFonts w:ascii="Calibri" w:hAnsi="Calibri" w:cs="Calibri"/>
          <w:sz w:val="22"/>
          <w:szCs w:val="22"/>
        </w:rPr>
        <w:t xml:space="preserve">. </w:t>
      </w:r>
      <w:r w:rsidR="00262C93">
        <w:rPr>
          <w:rFonts w:ascii="Calibri" w:hAnsi="Calibri" w:cs="Calibri"/>
          <w:sz w:val="22"/>
          <w:szCs w:val="22"/>
        </w:rPr>
        <w:t>Most breaches will be recorded on the firm’s breach register</w:t>
      </w:r>
      <w:r w:rsidR="00AA6674">
        <w:rPr>
          <w:rFonts w:ascii="Calibri" w:hAnsi="Calibri" w:cs="Calibri"/>
          <w:sz w:val="22"/>
          <w:szCs w:val="22"/>
        </w:rPr>
        <w:t xml:space="preserve"> as soon as they are identified</w:t>
      </w:r>
      <w:r w:rsidR="00262C93">
        <w:rPr>
          <w:rFonts w:ascii="Calibri" w:hAnsi="Calibri" w:cs="Calibri"/>
          <w:sz w:val="22"/>
          <w:szCs w:val="22"/>
        </w:rPr>
        <w:t xml:space="preserve"> in accordance with </w:t>
      </w:r>
      <w:r w:rsidR="000D473B" w:rsidRPr="000D473B">
        <w:rPr>
          <w:rFonts w:ascii="Calibri" w:hAnsi="Calibri" w:cs="Calibri"/>
          <w:color w:val="0000FF"/>
          <w:sz w:val="22"/>
          <w:szCs w:val="22"/>
        </w:rPr>
        <w:t>S</w:t>
      </w:r>
      <w:r w:rsidR="00262C93" w:rsidRPr="000D473B">
        <w:rPr>
          <w:rFonts w:ascii="Calibri" w:hAnsi="Calibri" w:cs="Calibri"/>
          <w:color w:val="0000FF"/>
          <w:sz w:val="22"/>
          <w:szCs w:val="22"/>
        </w:rPr>
        <w:t xml:space="preserve">ection </w:t>
      </w:r>
      <w:r w:rsidR="00776335" w:rsidRPr="000D473B">
        <w:rPr>
          <w:rFonts w:ascii="Calibri" w:hAnsi="Calibri" w:cs="Calibri"/>
          <w:color w:val="0000FF"/>
          <w:sz w:val="22"/>
          <w:szCs w:val="22"/>
        </w:rPr>
        <w:t>1.6 of this policy</w:t>
      </w:r>
      <w:r w:rsidR="00262C93">
        <w:rPr>
          <w:rFonts w:ascii="Calibri" w:hAnsi="Calibri" w:cs="Calibri"/>
          <w:sz w:val="22"/>
          <w:szCs w:val="22"/>
        </w:rPr>
        <w:t>, however in some cases due to the sensitivity and severity of such breaches, reports of conduct breaches may be made</w:t>
      </w:r>
      <w:r w:rsidR="00776335">
        <w:rPr>
          <w:rFonts w:ascii="Calibri" w:hAnsi="Calibri" w:cs="Calibri"/>
          <w:sz w:val="22"/>
          <w:szCs w:val="22"/>
        </w:rPr>
        <w:t xml:space="preserve"> in the first instance</w:t>
      </w:r>
      <w:r w:rsidR="00262C93">
        <w:rPr>
          <w:rFonts w:ascii="Calibri" w:hAnsi="Calibri" w:cs="Calibri"/>
          <w:sz w:val="22"/>
          <w:szCs w:val="22"/>
        </w:rPr>
        <w:t xml:space="preserve"> direct </w:t>
      </w:r>
      <w:r w:rsidR="00262C93" w:rsidRPr="00776335">
        <w:rPr>
          <w:rFonts w:ascii="Calibri" w:hAnsi="Calibri" w:cs="Calibri"/>
          <w:sz w:val="22"/>
          <w:szCs w:val="22"/>
        </w:rPr>
        <w:t>to</w:t>
      </w:r>
      <w:r w:rsidR="00262C93" w:rsidRPr="00262C93">
        <w:rPr>
          <w:rFonts w:ascii="Calibri" w:hAnsi="Calibri" w:cs="Calibri"/>
          <w:color w:val="3366FF"/>
          <w:sz w:val="22"/>
          <w:szCs w:val="22"/>
        </w:rPr>
        <w:t xml:space="preserve"> </w:t>
      </w:r>
      <w:r w:rsidR="00262C93" w:rsidRPr="00214344">
        <w:rPr>
          <w:rFonts w:ascii="Calibri" w:hAnsi="Calibri" w:cs="Calibri"/>
          <w:color w:val="0000FF"/>
          <w:sz w:val="22"/>
          <w:szCs w:val="22"/>
        </w:rPr>
        <w:t xml:space="preserve">[insert name of individual] </w:t>
      </w:r>
      <w:r w:rsidR="00262C93">
        <w:rPr>
          <w:rFonts w:ascii="Calibri" w:hAnsi="Calibri" w:cs="Calibri"/>
          <w:sz w:val="22"/>
          <w:szCs w:val="22"/>
        </w:rPr>
        <w:t>who will</w:t>
      </w:r>
      <w:r w:rsidRPr="00286BF7">
        <w:rPr>
          <w:rFonts w:ascii="Calibri" w:hAnsi="Calibri" w:cs="Calibri"/>
          <w:sz w:val="22"/>
          <w:szCs w:val="22"/>
        </w:rPr>
        <w:t xml:space="preserve"> first</w:t>
      </w:r>
      <w:r w:rsidR="00262C93">
        <w:rPr>
          <w:rFonts w:ascii="Calibri" w:hAnsi="Calibri" w:cs="Calibri"/>
          <w:sz w:val="22"/>
          <w:szCs w:val="22"/>
        </w:rPr>
        <w:t xml:space="preserve"> take steps to</w:t>
      </w:r>
      <w:r w:rsidRPr="00286BF7">
        <w:rPr>
          <w:rFonts w:ascii="Calibri" w:hAnsi="Calibri" w:cs="Calibri"/>
          <w:sz w:val="22"/>
          <w:szCs w:val="22"/>
        </w:rPr>
        <w:t xml:space="preserve"> confirm that the breach has occurred</w:t>
      </w:r>
      <w:r w:rsidR="00776335">
        <w:rPr>
          <w:rFonts w:ascii="Calibri" w:hAnsi="Calibri" w:cs="Calibri"/>
          <w:sz w:val="22"/>
          <w:szCs w:val="22"/>
        </w:rPr>
        <w:t>.</w:t>
      </w:r>
    </w:p>
    <w:p w14:paraId="6534133F" w14:textId="6D73A8A9" w:rsidR="001D3436" w:rsidRDefault="001D3436" w:rsidP="00AA6674">
      <w:pPr>
        <w:jc w:val="both"/>
        <w:rPr>
          <w:rFonts w:ascii="Calibri" w:hAnsi="Calibri" w:cs="Calibri"/>
          <w:sz w:val="22"/>
          <w:szCs w:val="22"/>
        </w:rPr>
      </w:pPr>
      <w:r w:rsidRPr="00286BF7">
        <w:rPr>
          <w:rFonts w:ascii="Calibri" w:hAnsi="Calibri" w:cs="Calibri"/>
          <w:sz w:val="22"/>
          <w:szCs w:val="22"/>
        </w:rPr>
        <w:t xml:space="preserve">The firm’s management should proceed with </w:t>
      </w:r>
      <w:r w:rsidR="00776335">
        <w:rPr>
          <w:rFonts w:ascii="Calibri" w:hAnsi="Calibri" w:cs="Calibri"/>
          <w:sz w:val="22"/>
          <w:szCs w:val="22"/>
        </w:rPr>
        <w:t>assessing the severity and personal culpability of the breach in accordance with Section 1 of this policy and</w:t>
      </w:r>
      <w:r w:rsidRPr="00286BF7">
        <w:rPr>
          <w:rFonts w:ascii="Calibri" w:hAnsi="Calibri" w:cs="Calibri"/>
          <w:sz w:val="22"/>
          <w:szCs w:val="22"/>
        </w:rPr>
        <w:t xml:space="preserve"> in order to contain the impact of the conduct rule breach</w:t>
      </w:r>
      <w:r w:rsidR="00356ED1">
        <w:rPr>
          <w:rFonts w:ascii="Calibri" w:hAnsi="Calibri" w:cs="Calibri"/>
          <w:sz w:val="22"/>
          <w:szCs w:val="22"/>
        </w:rPr>
        <w:t>. D</w:t>
      </w:r>
      <w:r w:rsidRPr="00286BF7">
        <w:rPr>
          <w:rFonts w:ascii="Calibri" w:hAnsi="Calibri" w:cs="Calibri"/>
          <w:sz w:val="22"/>
          <w:szCs w:val="22"/>
        </w:rPr>
        <w:t>epending on the likelihood of the severity of risk</w:t>
      </w:r>
      <w:r w:rsidR="00AA6674">
        <w:rPr>
          <w:rFonts w:ascii="Calibri" w:hAnsi="Calibri" w:cs="Calibri"/>
          <w:sz w:val="22"/>
          <w:szCs w:val="22"/>
        </w:rPr>
        <w:t xml:space="preserve"> t</w:t>
      </w:r>
      <w:r w:rsidRPr="00776335">
        <w:rPr>
          <w:rFonts w:ascii="Calibri" w:hAnsi="Calibri" w:cs="Calibri"/>
          <w:sz w:val="22"/>
          <w:szCs w:val="22"/>
        </w:rPr>
        <w:t xml:space="preserve">he firm will consider the following measures to contain the impact of the Breach, where applicable: </w:t>
      </w:r>
    </w:p>
    <w:p w14:paraId="49B83EF0" w14:textId="77777777" w:rsidR="00AA6674" w:rsidRPr="00214344" w:rsidRDefault="00AA6674" w:rsidP="00AA6674">
      <w:pPr>
        <w:jc w:val="both"/>
        <w:rPr>
          <w:rFonts w:ascii="Calibri" w:hAnsi="Calibri" w:cs="Calibri"/>
          <w:sz w:val="12"/>
          <w:szCs w:val="12"/>
        </w:rPr>
      </w:pPr>
    </w:p>
    <w:p w14:paraId="19D34E47" w14:textId="7AFA196C" w:rsidR="001D3436" w:rsidRPr="005A52A9" w:rsidRDefault="001D3436" w:rsidP="000C515B">
      <w:pPr>
        <w:numPr>
          <w:ilvl w:val="0"/>
          <w:numId w:val="13"/>
        </w:numPr>
        <w:ind w:left="709" w:hanging="425"/>
        <w:jc w:val="both"/>
        <w:rPr>
          <w:rFonts w:ascii="Calibri" w:hAnsi="Calibri" w:cs="Calibri"/>
          <w:sz w:val="22"/>
          <w:szCs w:val="22"/>
        </w:rPr>
      </w:pPr>
      <w:r w:rsidRPr="005A52A9">
        <w:rPr>
          <w:rFonts w:ascii="Calibri" w:hAnsi="Calibri" w:cs="Calibri"/>
          <w:sz w:val="22"/>
          <w:szCs w:val="22"/>
        </w:rPr>
        <w:t>Remove the individual concerned from the operational role for which the conduct rule breach occurred</w:t>
      </w:r>
      <w:r w:rsidR="00686782" w:rsidRPr="005A52A9">
        <w:rPr>
          <w:rFonts w:ascii="Calibri" w:hAnsi="Calibri" w:cs="Calibri"/>
          <w:sz w:val="22"/>
          <w:szCs w:val="22"/>
        </w:rPr>
        <w:t xml:space="preserve">. </w:t>
      </w:r>
    </w:p>
    <w:p w14:paraId="5A6EACF8" w14:textId="77777777" w:rsidR="001D3436" w:rsidRPr="005A52A9" w:rsidRDefault="001D3436" w:rsidP="000C515B">
      <w:pPr>
        <w:numPr>
          <w:ilvl w:val="0"/>
          <w:numId w:val="13"/>
        </w:numPr>
        <w:ind w:left="709" w:hanging="425"/>
        <w:jc w:val="both"/>
        <w:rPr>
          <w:rFonts w:ascii="Calibri" w:hAnsi="Calibri" w:cs="Calibri"/>
          <w:sz w:val="22"/>
          <w:szCs w:val="22"/>
        </w:rPr>
      </w:pPr>
      <w:r w:rsidRPr="005A52A9">
        <w:rPr>
          <w:rFonts w:ascii="Calibri" w:hAnsi="Calibri" w:cs="Calibri"/>
          <w:sz w:val="22"/>
          <w:szCs w:val="22"/>
        </w:rPr>
        <w:t xml:space="preserve">Establish whether steps can be taken to limit any damage caused by the breach. </w:t>
      </w:r>
    </w:p>
    <w:p w14:paraId="62EE8241" w14:textId="77777777" w:rsidR="001D3436" w:rsidRDefault="001D3436" w:rsidP="000C515B">
      <w:pPr>
        <w:numPr>
          <w:ilvl w:val="0"/>
          <w:numId w:val="13"/>
        </w:numPr>
        <w:ind w:left="709" w:hanging="425"/>
        <w:jc w:val="both"/>
        <w:rPr>
          <w:rFonts w:ascii="Calibri" w:hAnsi="Calibri" w:cs="Calibri"/>
          <w:sz w:val="22"/>
          <w:szCs w:val="22"/>
        </w:rPr>
      </w:pPr>
      <w:r w:rsidRPr="005A52A9">
        <w:rPr>
          <w:rFonts w:ascii="Calibri" w:hAnsi="Calibri" w:cs="Calibri"/>
          <w:sz w:val="22"/>
          <w:szCs w:val="22"/>
        </w:rPr>
        <w:t>Prevent further impact by preventing the individual from taking up an operational role within the firm, until such a point when the firm is satisfied and can evidence that the individual concerned is Fit and Proper to continue operation within their role.</w:t>
      </w:r>
    </w:p>
    <w:p w14:paraId="36923983" w14:textId="77777777" w:rsidR="00AF52A8" w:rsidRPr="004E6C72" w:rsidRDefault="00AF52A8" w:rsidP="004E6C72">
      <w:pPr>
        <w:ind w:left="284"/>
        <w:jc w:val="both"/>
        <w:rPr>
          <w:rFonts w:ascii="Calibri" w:hAnsi="Calibri" w:cs="Calibri"/>
          <w:sz w:val="10"/>
          <w:szCs w:val="10"/>
        </w:rPr>
      </w:pPr>
    </w:p>
    <w:p w14:paraId="1E955E6F" w14:textId="786A11F4" w:rsidR="000D473B" w:rsidRPr="00B92826" w:rsidRDefault="00B92826" w:rsidP="00214344">
      <w:pPr>
        <w:spacing w:after="120"/>
        <w:jc w:val="both"/>
        <w:rPr>
          <w:rFonts w:ascii="Calibri" w:hAnsi="Calibri" w:cs="Calibri"/>
          <w:sz w:val="22"/>
          <w:szCs w:val="22"/>
        </w:rPr>
      </w:pPr>
      <w:r w:rsidRPr="00B92826">
        <w:rPr>
          <w:rFonts w:ascii="Calibri" w:hAnsi="Calibri" w:cs="Calibri"/>
          <w:sz w:val="22"/>
          <w:szCs w:val="22"/>
        </w:rPr>
        <w:t xml:space="preserve">Further guidance on determining the severity of breaches and personal culpability can be found in </w:t>
      </w:r>
      <w:r w:rsidRPr="000D473B">
        <w:rPr>
          <w:rFonts w:ascii="Calibri" w:hAnsi="Calibri" w:cs="Calibri"/>
          <w:color w:val="0000FF"/>
          <w:sz w:val="22"/>
          <w:szCs w:val="22"/>
        </w:rPr>
        <w:t>Sections 1.3 and 1.4 of this policy</w:t>
      </w:r>
      <w:r w:rsidRPr="00B92826">
        <w:rPr>
          <w:rFonts w:ascii="Calibri" w:hAnsi="Calibri" w:cs="Calibri"/>
          <w:sz w:val="22"/>
          <w:szCs w:val="22"/>
        </w:rPr>
        <w:t>.</w:t>
      </w:r>
    </w:p>
    <w:p w14:paraId="1073081F" w14:textId="4EEAA5CA" w:rsidR="009271DD" w:rsidRPr="0034370F" w:rsidRDefault="0034370F" w:rsidP="00B5627B">
      <w:pPr>
        <w:spacing w:after="120"/>
        <w:jc w:val="both"/>
        <w:rPr>
          <w:rFonts w:ascii="Calibri" w:hAnsi="Calibri" w:cs="Calibri"/>
          <w:b/>
          <w:bCs/>
          <w:sz w:val="32"/>
          <w:szCs w:val="32"/>
          <w:lang w:val="en-GB"/>
        </w:rPr>
      </w:pPr>
      <w:r w:rsidRPr="0034370F">
        <w:rPr>
          <w:rFonts w:ascii="Calibri" w:hAnsi="Calibri" w:cs="Calibri"/>
          <w:b/>
          <w:bCs/>
          <w:sz w:val="32"/>
          <w:szCs w:val="32"/>
          <w:lang w:val="en-GB"/>
        </w:rPr>
        <w:t>3.3</w:t>
      </w:r>
      <w:r w:rsidRPr="0034370F">
        <w:rPr>
          <w:rFonts w:ascii="Calibri" w:hAnsi="Calibri" w:cs="Calibri"/>
          <w:b/>
          <w:bCs/>
          <w:sz w:val="32"/>
          <w:szCs w:val="32"/>
          <w:lang w:val="en-GB"/>
        </w:rPr>
        <w:tab/>
      </w:r>
      <w:r w:rsidR="009271DD" w:rsidRPr="0034370F">
        <w:rPr>
          <w:rFonts w:ascii="Calibri" w:hAnsi="Calibri" w:cs="Calibri"/>
          <w:b/>
          <w:bCs/>
          <w:sz w:val="32"/>
          <w:szCs w:val="32"/>
          <w:lang w:val="en-GB"/>
        </w:rPr>
        <w:t xml:space="preserve"> </w:t>
      </w:r>
      <w:r w:rsidR="001D3436" w:rsidRPr="0034370F">
        <w:rPr>
          <w:rFonts w:ascii="Calibri" w:hAnsi="Calibri" w:cs="Calibri"/>
          <w:b/>
          <w:bCs/>
          <w:sz w:val="32"/>
          <w:szCs w:val="32"/>
          <w:lang w:val="en-GB"/>
        </w:rPr>
        <w:t xml:space="preserve">FCA </w:t>
      </w:r>
      <w:r w:rsidR="009271DD" w:rsidRPr="0034370F">
        <w:rPr>
          <w:rFonts w:ascii="Calibri" w:hAnsi="Calibri" w:cs="Calibri"/>
          <w:b/>
          <w:bCs/>
          <w:sz w:val="32"/>
          <w:szCs w:val="32"/>
          <w:lang w:val="en-GB"/>
        </w:rPr>
        <w:t>Notification of a breach or issue</w:t>
      </w:r>
    </w:p>
    <w:p w14:paraId="54023E23" w14:textId="77777777" w:rsidR="00F07154" w:rsidRPr="0034370F" w:rsidRDefault="00F07154" w:rsidP="00F07154">
      <w:pPr>
        <w:spacing w:after="120"/>
        <w:jc w:val="both"/>
        <w:rPr>
          <w:rFonts w:ascii="Calibri" w:hAnsi="Calibri" w:cs="Calibri"/>
          <w:u w:val="single"/>
        </w:rPr>
      </w:pPr>
      <w:r w:rsidRPr="0034370F">
        <w:rPr>
          <w:rFonts w:ascii="Calibri" w:hAnsi="Calibri" w:cs="Calibri"/>
          <w:u w:val="single"/>
        </w:rPr>
        <w:t>Senior Manager Conduct Rule Breach Notifications</w:t>
      </w:r>
    </w:p>
    <w:p w14:paraId="7516A345" w14:textId="47B687FD" w:rsidR="00F07154" w:rsidRPr="00286BF7" w:rsidRDefault="00F07154" w:rsidP="00F07154">
      <w:pPr>
        <w:spacing w:after="120"/>
        <w:jc w:val="both"/>
        <w:rPr>
          <w:rFonts w:ascii="Calibri" w:hAnsi="Calibri" w:cs="Calibri"/>
          <w:sz w:val="22"/>
          <w:szCs w:val="22"/>
        </w:rPr>
      </w:pPr>
      <w:r w:rsidRPr="00286BF7">
        <w:rPr>
          <w:rFonts w:ascii="Calibri" w:hAnsi="Calibri" w:cs="Calibri"/>
          <w:sz w:val="22"/>
          <w:szCs w:val="22"/>
        </w:rPr>
        <w:t>If the firm becomes aware of information which would reasonably be material to the assessment of the fitness and propriety of an FCA-approved Senior Manager</w:t>
      </w:r>
      <w:r w:rsidR="00CF26E9">
        <w:rPr>
          <w:rFonts w:ascii="Calibri" w:hAnsi="Calibri" w:cs="Calibri"/>
          <w:sz w:val="22"/>
          <w:szCs w:val="22"/>
        </w:rPr>
        <w:t xml:space="preserve">, </w:t>
      </w:r>
      <w:r w:rsidR="00EF447C" w:rsidRPr="00CF26E9">
        <w:rPr>
          <w:rFonts w:ascii="Calibri" w:hAnsi="Calibri" w:cs="Calibri"/>
          <w:color w:val="0000FF"/>
          <w:sz w:val="22"/>
          <w:szCs w:val="22"/>
        </w:rPr>
        <w:t>the Approved Person of an</w:t>
      </w:r>
      <w:r w:rsidR="00CF26E9" w:rsidRPr="00CF26E9">
        <w:rPr>
          <w:rFonts w:ascii="Calibri" w:hAnsi="Calibri" w:cs="Calibri"/>
          <w:color w:val="0000FF"/>
          <w:sz w:val="22"/>
          <w:szCs w:val="22"/>
        </w:rPr>
        <w:t xml:space="preserve"> AR</w:t>
      </w:r>
      <w:r w:rsidRPr="00286BF7">
        <w:rPr>
          <w:rFonts w:ascii="Calibri" w:hAnsi="Calibri" w:cs="Calibri"/>
          <w:sz w:val="22"/>
          <w:szCs w:val="22"/>
        </w:rPr>
        <w:t>, or of a candidate to be one, it must inform the FCA through one of the following methods:</w:t>
      </w:r>
    </w:p>
    <w:p w14:paraId="0082971D" w14:textId="6028BB7A" w:rsidR="00F07154" w:rsidRPr="00356ED1" w:rsidRDefault="00F07154" w:rsidP="00356ED1">
      <w:pPr>
        <w:pStyle w:val="ListParagraph"/>
        <w:numPr>
          <w:ilvl w:val="0"/>
          <w:numId w:val="21"/>
        </w:numPr>
        <w:spacing w:after="120"/>
        <w:jc w:val="both"/>
        <w:rPr>
          <w:rFonts w:ascii="Calibri" w:hAnsi="Calibri" w:cs="Calibri"/>
          <w:sz w:val="22"/>
          <w:szCs w:val="22"/>
        </w:rPr>
      </w:pPr>
      <w:r w:rsidRPr="00356ED1">
        <w:rPr>
          <w:rFonts w:ascii="Calibri" w:hAnsi="Calibri" w:cs="Calibri"/>
          <w:sz w:val="22"/>
          <w:szCs w:val="22"/>
        </w:rPr>
        <w:t>On Form D; or</w:t>
      </w:r>
    </w:p>
    <w:p w14:paraId="2CEBEF8E" w14:textId="2A5399E0" w:rsidR="00F07154" w:rsidRPr="00356ED1" w:rsidRDefault="00F07154" w:rsidP="00356ED1">
      <w:pPr>
        <w:pStyle w:val="ListParagraph"/>
        <w:numPr>
          <w:ilvl w:val="0"/>
          <w:numId w:val="21"/>
        </w:numPr>
        <w:spacing w:after="120"/>
        <w:jc w:val="both"/>
        <w:rPr>
          <w:rFonts w:ascii="Calibri" w:hAnsi="Calibri" w:cs="Calibri"/>
          <w:sz w:val="22"/>
          <w:szCs w:val="22"/>
        </w:rPr>
      </w:pPr>
      <w:r w:rsidRPr="00356ED1">
        <w:rPr>
          <w:rFonts w:ascii="Calibri" w:hAnsi="Calibri" w:cs="Calibri"/>
          <w:sz w:val="22"/>
          <w:szCs w:val="22"/>
        </w:rPr>
        <w:t>If it is more practical to do so and with the prior agreement of the FCA, by email or fax.</w:t>
      </w:r>
    </w:p>
    <w:p w14:paraId="7251E104" w14:textId="77777777" w:rsidR="00F07154" w:rsidRPr="00286BF7" w:rsidRDefault="00F07154" w:rsidP="00F07154">
      <w:pPr>
        <w:spacing w:after="120"/>
        <w:jc w:val="both"/>
        <w:rPr>
          <w:rFonts w:ascii="Calibri" w:hAnsi="Calibri" w:cs="Calibri"/>
          <w:sz w:val="22"/>
          <w:szCs w:val="22"/>
        </w:rPr>
      </w:pPr>
      <w:r w:rsidRPr="00286BF7">
        <w:rPr>
          <w:rFonts w:ascii="Calibri" w:hAnsi="Calibri" w:cs="Calibri"/>
          <w:sz w:val="22"/>
          <w:szCs w:val="22"/>
        </w:rPr>
        <w:t>This notification must be completed as soon as practicable and, in any case, within seven business days.</w:t>
      </w:r>
    </w:p>
    <w:p w14:paraId="4A325844" w14:textId="77777777" w:rsidR="00F07154" w:rsidRDefault="00F07154" w:rsidP="00F07154">
      <w:pPr>
        <w:spacing w:after="120"/>
        <w:jc w:val="both"/>
        <w:rPr>
          <w:rFonts w:ascii="Calibri" w:hAnsi="Calibri" w:cs="Calibri"/>
          <w:sz w:val="22"/>
          <w:szCs w:val="22"/>
        </w:rPr>
      </w:pPr>
      <w:r w:rsidRPr="00286BF7">
        <w:rPr>
          <w:rFonts w:ascii="Calibri" w:hAnsi="Calibri" w:cs="Calibri"/>
          <w:sz w:val="22"/>
          <w:szCs w:val="22"/>
        </w:rPr>
        <w:t>The duty to notify the FCA extends to any circumstances that would normally be declared when giving the information required for a Senior Manager FCA Approval application or matters considered regarding a Senior Managers Fitness and Propriety.</w:t>
      </w:r>
    </w:p>
    <w:p w14:paraId="28B3E36E" w14:textId="77777777" w:rsidR="00F831BD" w:rsidRDefault="00F831BD" w:rsidP="00F831BD">
      <w:pPr>
        <w:pStyle w:val="NormalWeb"/>
        <w:shd w:val="clear" w:color="auto" w:fill="FFFFFF"/>
        <w:spacing w:before="0" w:beforeAutospacing="0" w:after="120" w:afterAutospacing="0"/>
        <w:jc w:val="both"/>
        <w:textAlignment w:val="baseline"/>
        <w:rPr>
          <w:rFonts w:asciiTheme="minorHAnsi" w:hAnsiTheme="minorHAnsi" w:cstheme="minorHAnsi"/>
          <w:sz w:val="22"/>
          <w:szCs w:val="22"/>
        </w:rPr>
      </w:pPr>
      <w:r w:rsidRPr="009E54A2">
        <w:rPr>
          <w:rFonts w:asciiTheme="minorHAnsi" w:hAnsiTheme="minorHAnsi" w:cstheme="minorHAnsi"/>
          <w:sz w:val="22"/>
          <w:szCs w:val="22"/>
        </w:rPr>
        <w:t>In circumstances where an individual is appealing, or plans to appeal, the breach should still be reported but include the information about the appeal in the notification. Once an outcome has been reached, we must update the FCA.</w:t>
      </w:r>
    </w:p>
    <w:p w14:paraId="5A8B0FCB" w14:textId="77777777" w:rsidR="00F53509" w:rsidRPr="000D473B" w:rsidRDefault="00F53509" w:rsidP="00F53509">
      <w:pPr>
        <w:spacing w:after="120"/>
        <w:jc w:val="both"/>
        <w:rPr>
          <w:rFonts w:ascii="Calibri" w:hAnsi="Calibri" w:cs="Calibri"/>
          <w:b/>
          <w:bCs/>
          <w:u w:val="single"/>
          <w:lang w:val="en-GB"/>
        </w:rPr>
      </w:pPr>
      <w:r w:rsidRPr="000D473B">
        <w:rPr>
          <w:rFonts w:ascii="Calibri" w:hAnsi="Calibri" w:cs="Calibri"/>
          <w:b/>
          <w:bCs/>
          <w:u w:val="single"/>
          <w:lang w:val="en-GB"/>
        </w:rPr>
        <w:t xml:space="preserve">All other Employees </w:t>
      </w:r>
    </w:p>
    <w:p w14:paraId="3C91BC7B" w14:textId="06AA4FD4" w:rsidR="00356ED1" w:rsidRPr="009E54A2" w:rsidRDefault="00F53509" w:rsidP="00F53509">
      <w:pPr>
        <w:pStyle w:val="NormalWeb"/>
        <w:shd w:val="clear" w:color="auto" w:fill="FFFFFF"/>
        <w:spacing w:before="0" w:beforeAutospacing="0" w:after="120" w:afterAutospacing="0"/>
        <w:jc w:val="both"/>
        <w:textAlignment w:val="baseline"/>
        <w:rPr>
          <w:rFonts w:asciiTheme="minorHAnsi" w:hAnsiTheme="minorHAnsi" w:cstheme="minorHAnsi"/>
          <w:sz w:val="22"/>
          <w:szCs w:val="22"/>
        </w:rPr>
      </w:pPr>
      <w:r w:rsidRPr="009E54A2">
        <w:rPr>
          <w:rFonts w:asciiTheme="minorHAnsi" w:hAnsiTheme="minorHAnsi" w:cstheme="minorHAnsi"/>
          <w:sz w:val="22"/>
          <w:szCs w:val="22"/>
        </w:rPr>
        <w:t>Breaches for employees</w:t>
      </w:r>
      <w:r>
        <w:rPr>
          <w:rFonts w:asciiTheme="minorHAnsi" w:hAnsiTheme="minorHAnsi" w:cstheme="minorHAnsi"/>
          <w:sz w:val="22"/>
          <w:szCs w:val="22"/>
        </w:rPr>
        <w:t xml:space="preserve"> (other than senior mana</w:t>
      </w:r>
      <w:r w:rsidR="00AA6674">
        <w:rPr>
          <w:rFonts w:asciiTheme="minorHAnsi" w:hAnsiTheme="minorHAnsi" w:cstheme="minorHAnsi"/>
          <w:sz w:val="22"/>
          <w:szCs w:val="22"/>
        </w:rPr>
        <w:t>gers</w:t>
      </w:r>
      <w:r>
        <w:rPr>
          <w:rFonts w:asciiTheme="minorHAnsi" w:hAnsiTheme="minorHAnsi" w:cstheme="minorHAnsi"/>
          <w:sz w:val="22"/>
          <w:szCs w:val="22"/>
        </w:rPr>
        <w:t>)</w:t>
      </w:r>
      <w:r w:rsidRPr="009E54A2">
        <w:rPr>
          <w:rFonts w:asciiTheme="minorHAnsi" w:hAnsiTheme="minorHAnsi" w:cstheme="minorHAnsi"/>
          <w:sz w:val="22"/>
          <w:szCs w:val="22"/>
        </w:rPr>
        <w:t xml:space="preserve"> must be reported annually via the RegData system. We will report in </w:t>
      </w:r>
      <w:r w:rsidR="00356ED1" w:rsidRPr="00356ED1">
        <w:rPr>
          <w:rFonts w:asciiTheme="minorHAnsi" w:hAnsiTheme="minorHAnsi" w:cstheme="minorHAnsi"/>
          <w:color w:val="0000FF"/>
          <w:sz w:val="22"/>
          <w:szCs w:val="22"/>
        </w:rPr>
        <w:t>[insert month]</w:t>
      </w:r>
      <w:r w:rsidRPr="009E54A2">
        <w:rPr>
          <w:rFonts w:asciiTheme="minorHAnsi" w:hAnsiTheme="minorHAnsi" w:cstheme="minorHAnsi"/>
          <w:sz w:val="22"/>
          <w:szCs w:val="22"/>
        </w:rPr>
        <w:t>, for the reporting</w:t>
      </w:r>
      <w:r w:rsidR="00356ED1">
        <w:rPr>
          <w:rFonts w:asciiTheme="minorHAnsi" w:hAnsiTheme="minorHAnsi" w:cstheme="minorHAnsi"/>
          <w:sz w:val="22"/>
          <w:szCs w:val="22"/>
        </w:rPr>
        <w:t xml:space="preserve"> </w:t>
      </w:r>
      <w:r w:rsidR="00356ED1" w:rsidRPr="00356ED1">
        <w:rPr>
          <w:rFonts w:asciiTheme="minorHAnsi" w:hAnsiTheme="minorHAnsi" w:cstheme="minorHAnsi"/>
          <w:color w:val="0000FF"/>
          <w:sz w:val="22"/>
          <w:szCs w:val="22"/>
        </w:rPr>
        <w:t xml:space="preserve">[insert </w:t>
      </w:r>
      <w:r w:rsidR="00356ED1">
        <w:rPr>
          <w:rFonts w:asciiTheme="minorHAnsi" w:hAnsiTheme="minorHAnsi" w:cstheme="minorHAnsi"/>
          <w:color w:val="0000FF"/>
          <w:sz w:val="22"/>
          <w:szCs w:val="22"/>
        </w:rPr>
        <w:t xml:space="preserve">reporting period </w:t>
      </w:r>
      <w:r w:rsidR="00356ED1" w:rsidRPr="00356ED1">
        <w:rPr>
          <w:rFonts w:asciiTheme="minorHAnsi" w:hAnsiTheme="minorHAnsi" w:cstheme="minorHAnsi"/>
          <w:color w:val="0000FF"/>
          <w:sz w:val="22"/>
          <w:szCs w:val="22"/>
        </w:rPr>
        <w:t>date range]</w:t>
      </w:r>
      <w:r w:rsidRPr="009E54A2">
        <w:rPr>
          <w:rFonts w:asciiTheme="minorHAnsi" w:hAnsiTheme="minorHAnsi" w:cstheme="minorHAnsi"/>
          <w:sz w:val="22"/>
          <w:szCs w:val="22"/>
        </w:rPr>
        <w:t xml:space="preserve">. </w:t>
      </w:r>
    </w:p>
    <w:p w14:paraId="61DD8931" w14:textId="19A2C7FC" w:rsidR="00F53509" w:rsidRDefault="00F53509" w:rsidP="00F53509">
      <w:pPr>
        <w:spacing w:after="120"/>
        <w:jc w:val="both"/>
        <w:rPr>
          <w:rFonts w:ascii="Calibri" w:hAnsi="Calibri" w:cs="Calibri"/>
          <w:sz w:val="22"/>
          <w:szCs w:val="22"/>
        </w:rPr>
      </w:pPr>
      <w:r w:rsidRPr="00286BF7">
        <w:rPr>
          <w:rFonts w:ascii="Calibri" w:hAnsi="Calibri" w:cs="Calibri"/>
          <w:sz w:val="22"/>
          <w:szCs w:val="22"/>
        </w:rPr>
        <w:t xml:space="preserve">Each notification must cover the 12-month period ending on the last day of </w:t>
      </w:r>
      <w:r w:rsidR="00356ED1">
        <w:rPr>
          <w:rFonts w:ascii="Calibri" w:hAnsi="Calibri" w:cs="Calibri"/>
          <w:sz w:val="22"/>
          <w:szCs w:val="22"/>
        </w:rPr>
        <w:t xml:space="preserve">the reporting period </w:t>
      </w:r>
      <w:r w:rsidRPr="00286BF7">
        <w:rPr>
          <w:rFonts w:ascii="Calibri" w:hAnsi="Calibri" w:cs="Calibri"/>
          <w:sz w:val="22"/>
          <w:szCs w:val="22"/>
        </w:rPr>
        <w:t>and be submitted to the FCA within two months of the end of the reporting period.</w:t>
      </w:r>
      <w:r w:rsidR="00356ED1">
        <w:rPr>
          <w:rFonts w:ascii="Calibri" w:hAnsi="Calibri" w:cs="Calibri"/>
          <w:sz w:val="22"/>
          <w:szCs w:val="22"/>
        </w:rPr>
        <w:t xml:space="preserve"> We are not required to submit a report if no breaches have occurred during the reporting period. </w:t>
      </w:r>
    </w:p>
    <w:p w14:paraId="0F3827D6" w14:textId="77777777" w:rsidR="00F53509" w:rsidRPr="00286BF7" w:rsidRDefault="00F53509" w:rsidP="00F53509">
      <w:pPr>
        <w:spacing w:after="120"/>
        <w:jc w:val="both"/>
        <w:rPr>
          <w:rFonts w:ascii="Calibri" w:hAnsi="Calibri" w:cs="Calibri"/>
          <w:sz w:val="22"/>
          <w:szCs w:val="22"/>
        </w:rPr>
      </w:pPr>
      <w:r w:rsidRPr="00286BF7">
        <w:rPr>
          <w:rFonts w:ascii="Calibri" w:hAnsi="Calibri" w:cs="Calibri"/>
          <w:sz w:val="22"/>
          <w:szCs w:val="22"/>
        </w:rPr>
        <w:t>If the end of the submission period falls on a day which is not a business day, the notification is to be received by the regulator no later than the first business day after the end of that submission period.</w:t>
      </w:r>
    </w:p>
    <w:p w14:paraId="785CF875" w14:textId="77777777" w:rsidR="00F53509" w:rsidRPr="00286BF7" w:rsidRDefault="00F53509" w:rsidP="00F53509">
      <w:pPr>
        <w:spacing w:after="120"/>
        <w:jc w:val="both"/>
        <w:rPr>
          <w:rFonts w:ascii="Calibri" w:hAnsi="Calibri" w:cs="Calibri"/>
          <w:sz w:val="22"/>
          <w:szCs w:val="22"/>
        </w:rPr>
      </w:pPr>
      <w:r w:rsidRPr="00286BF7">
        <w:rPr>
          <w:rFonts w:ascii="Calibri" w:hAnsi="Calibri" w:cs="Calibri"/>
          <w:sz w:val="22"/>
          <w:szCs w:val="22"/>
        </w:rPr>
        <w:lastRenderedPageBreak/>
        <w:t>Each notification must be submitted online through the FCA’s website using the version of Form H (named REP008 – Notification of Disciplinary Action) made available on the electronic system.</w:t>
      </w:r>
    </w:p>
    <w:p w14:paraId="283000D1" w14:textId="77777777" w:rsidR="00F53509" w:rsidRDefault="00F53509" w:rsidP="00F53509">
      <w:pPr>
        <w:pStyle w:val="NormalWeb"/>
        <w:shd w:val="clear" w:color="auto" w:fill="FFFFFF"/>
        <w:spacing w:before="0" w:beforeAutospacing="0" w:after="120" w:afterAutospacing="0"/>
        <w:jc w:val="both"/>
        <w:textAlignment w:val="baseline"/>
        <w:rPr>
          <w:rFonts w:asciiTheme="minorHAnsi" w:hAnsiTheme="minorHAnsi" w:cstheme="minorHAnsi"/>
          <w:sz w:val="22"/>
          <w:szCs w:val="22"/>
        </w:rPr>
      </w:pPr>
      <w:r w:rsidRPr="009E54A2">
        <w:rPr>
          <w:rFonts w:asciiTheme="minorHAnsi" w:hAnsiTheme="minorHAnsi" w:cstheme="minorHAnsi"/>
          <w:sz w:val="22"/>
          <w:szCs w:val="22"/>
        </w:rPr>
        <w:t>In circumstances where an individual is appealing, or plans to appeal, the breach should still be reported but include the information about the appeal in the notification. Once an outcome has been reached, we must update the FCA.</w:t>
      </w:r>
    </w:p>
    <w:p w14:paraId="7084E34C" w14:textId="0D12BAE2" w:rsidR="00F831BD" w:rsidRPr="000D473B" w:rsidRDefault="00F831BD" w:rsidP="00F53509">
      <w:pPr>
        <w:pStyle w:val="NormalWeb"/>
        <w:shd w:val="clear" w:color="auto" w:fill="FFFFFF"/>
        <w:spacing w:before="0" w:beforeAutospacing="0" w:after="120" w:afterAutospacing="0"/>
        <w:jc w:val="both"/>
        <w:textAlignment w:val="baseline"/>
        <w:rPr>
          <w:rFonts w:asciiTheme="minorHAnsi" w:hAnsiTheme="minorHAnsi" w:cstheme="minorHAnsi"/>
          <w:b/>
          <w:bCs/>
          <w:u w:val="single"/>
        </w:rPr>
      </w:pPr>
      <w:r w:rsidRPr="000D473B">
        <w:rPr>
          <w:rFonts w:asciiTheme="minorHAnsi" w:hAnsiTheme="minorHAnsi" w:cstheme="minorHAnsi"/>
          <w:b/>
          <w:bCs/>
          <w:u w:val="single"/>
        </w:rPr>
        <w:t>Changes after a Notification has been made</w:t>
      </w:r>
    </w:p>
    <w:p w14:paraId="33B142BA" w14:textId="489A433D" w:rsidR="00AF52A8" w:rsidRDefault="00F53509" w:rsidP="00F53509">
      <w:pPr>
        <w:spacing w:after="120"/>
        <w:jc w:val="both"/>
        <w:rPr>
          <w:rFonts w:ascii="Calibri" w:hAnsi="Calibri" w:cs="Calibri"/>
          <w:sz w:val="22"/>
          <w:szCs w:val="22"/>
        </w:rPr>
      </w:pPr>
      <w:r w:rsidRPr="00286BF7">
        <w:rPr>
          <w:rFonts w:ascii="Calibri" w:hAnsi="Calibri" w:cs="Calibri"/>
          <w:sz w:val="22"/>
          <w:szCs w:val="22"/>
        </w:rPr>
        <w:t xml:space="preserve">If, after the notification has been made, the firm becomes aware of facts or matters which cause it to change its view that the individual has breached COCON, or those facts cause the firm to determine that the individual has breached a provision of COCON other than the provision to which the notification related, </w:t>
      </w:r>
      <w:r w:rsidRPr="00356ED1">
        <w:rPr>
          <w:rFonts w:ascii="Calibri" w:hAnsi="Calibri" w:cs="Calibri"/>
          <w:color w:val="0000FF"/>
          <w:sz w:val="22"/>
          <w:szCs w:val="22"/>
        </w:rPr>
        <w:t xml:space="preserve">[Firm Name] </w:t>
      </w:r>
      <w:r w:rsidRPr="00286BF7">
        <w:rPr>
          <w:rFonts w:ascii="Calibri" w:hAnsi="Calibri" w:cs="Calibri"/>
          <w:sz w:val="22"/>
          <w:szCs w:val="22"/>
        </w:rPr>
        <w:t>should inform the FCA of those facts and matters and our revised conclusion in line with our obligation to comply with FCA Business Principle 11, FCA Sourcebook SUP15.6.4R and, if applicable, FCA Sourcebook SUP10C or SUP15.11.13R(4).</w:t>
      </w:r>
    </w:p>
    <w:p w14:paraId="248936D8" w14:textId="6E994918" w:rsidR="00DE6A4F" w:rsidRPr="001927EB" w:rsidRDefault="00DE6A4F" w:rsidP="001927EB">
      <w:pPr>
        <w:spacing w:after="120"/>
        <w:rPr>
          <w:rFonts w:asciiTheme="minorHAnsi" w:hAnsiTheme="minorHAnsi" w:cstheme="minorHAnsi"/>
          <w:bCs/>
          <w:sz w:val="36"/>
          <w:szCs w:val="36"/>
          <w:lang w:val="en-GB"/>
        </w:rPr>
      </w:pPr>
      <w:bookmarkStart w:id="7" w:name="Section4"/>
      <w:r>
        <w:rPr>
          <w:rFonts w:asciiTheme="minorHAnsi" w:hAnsiTheme="minorHAnsi" w:cstheme="minorHAnsi"/>
          <w:bCs/>
          <w:sz w:val="36"/>
          <w:szCs w:val="36"/>
          <w:lang w:val="en-GB"/>
        </w:rPr>
        <w:t>4</w:t>
      </w:r>
      <w:r w:rsidRPr="00DE6A4F">
        <w:rPr>
          <w:rFonts w:asciiTheme="minorHAnsi" w:hAnsiTheme="minorHAnsi" w:cstheme="minorHAnsi"/>
          <w:bCs/>
          <w:sz w:val="36"/>
          <w:szCs w:val="36"/>
          <w:lang w:val="en-GB"/>
        </w:rPr>
        <w:t xml:space="preserve">. </w:t>
      </w:r>
      <w:r w:rsidR="00CC3A1D" w:rsidRPr="00DE6A4F">
        <w:rPr>
          <w:rFonts w:asciiTheme="minorHAnsi" w:hAnsiTheme="minorHAnsi" w:cstheme="minorHAnsi"/>
          <w:bCs/>
          <w:sz w:val="36"/>
          <w:szCs w:val="36"/>
          <w:lang w:val="en-GB"/>
        </w:rPr>
        <w:t xml:space="preserve">Matters relating </w:t>
      </w:r>
      <w:r w:rsidR="00CC3A1D" w:rsidRPr="00DE6A4F">
        <w:rPr>
          <w:rFonts w:asciiTheme="minorHAnsi" w:hAnsiTheme="minorHAnsi" w:cstheme="minorHAnsi"/>
          <w:bCs/>
          <w:sz w:val="36"/>
          <w:szCs w:val="36"/>
          <w:u w:val="single"/>
          <w:lang w:val="en-GB"/>
        </w:rPr>
        <w:t>only</w:t>
      </w:r>
      <w:r w:rsidR="00CC3A1D" w:rsidRPr="00DE6A4F">
        <w:rPr>
          <w:rFonts w:asciiTheme="minorHAnsi" w:hAnsiTheme="minorHAnsi" w:cstheme="minorHAnsi"/>
          <w:bCs/>
          <w:sz w:val="36"/>
          <w:szCs w:val="36"/>
          <w:lang w:val="en-GB"/>
        </w:rPr>
        <w:t xml:space="preserve"> to data protection</w:t>
      </w:r>
      <w:r w:rsidR="00156D82" w:rsidRPr="00DE6A4F">
        <w:rPr>
          <w:rFonts w:asciiTheme="minorHAnsi" w:hAnsiTheme="minorHAnsi" w:cstheme="minorHAnsi"/>
          <w:bCs/>
          <w:sz w:val="36"/>
          <w:szCs w:val="36"/>
          <w:lang w:val="en-GB"/>
        </w:rPr>
        <w:t>/</w:t>
      </w:r>
      <w:r w:rsidR="00CC3A1D" w:rsidRPr="00DE6A4F">
        <w:rPr>
          <w:rFonts w:asciiTheme="minorHAnsi" w:hAnsiTheme="minorHAnsi" w:cstheme="minorHAnsi"/>
          <w:bCs/>
          <w:sz w:val="36"/>
          <w:szCs w:val="36"/>
          <w:lang w:val="en-GB"/>
        </w:rPr>
        <w:t>security</w:t>
      </w:r>
      <w:bookmarkEnd w:id="7"/>
    </w:p>
    <w:p w14:paraId="1E0AA439" w14:textId="573EEFFA" w:rsidR="00485CFB" w:rsidRPr="00DE6A4F" w:rsidRDefault="00DE6A4F" w:rsidP="003147A6">
      <w:pPr>
        <w:spacing w:after="120"/>
        <w:jc w:val="both"/>
        <w:rPr>
          <w:rFonts w:asciiTheme="minorHAnsi" w:hAnsiTheme="minorHAnsi" w:cstheme="minorHAnsi"/>
          <w:b/>
          <w:bCs/>
          <w:sz w:val="32"/>
          <w:szCs w:val="32"/>
          <w:lang w:val="en-GB"/>
        </w:rPr>
      </w:pPr>
      <w:r>
        <w:rPr>
          <w:rFonts w:asciiTheme="minorHAnsi" w:hAnsiTheme="minorHAnsi" w:cstheme="minorHAnsi"/>
          <w:b/>
          <w:bCs/>
          <w:sz w:val="32"/>
          <w:szCs w:val="32"/>
          <w:lang w:val="en-GB"/>
        </w:rPr>
        <w:t>4</w:t>
      </w:r>
      <w:r w:rsidRPr="00DE6A4F">
        <w:rPr>
          <w:rFonts w:asciiTheme="minorHAnsi" w:hAnsiTheme="minorHAnsi" w:cstheme="minorHAnsi"/>
          <w:b/>
          <w:bCs/>
          <w:sz w:val="32"/>
          <w:szCs w:val="32"/>
          <w:lang w:val="en-GB"/>
        </w:rPr>
        <w:t>.</w:t>
      </w:r>
      <w:r w:rsidR="00CC3A1D" w:rsidRPr="00DE6A4F">
        <w:rPr>
          <w:rFonts w:asciiTheme="minorHAnsi" w:hAnsiTheme="minorHAnsi" w:cstheme="minorHAnsi"/>
          <w:b/>
          <w:bCs/>
          <w:sz w:val="32"/>
          <w:szCs w:val="32"/>
          <w:lang w:val="en-GB"/>
        </w:rPr>
        <w:t>1</w:t>
      </w:r>
      <w:r w:rsidR="00CC3A1D" w:rsidRPr="00DE6A4F">
        <w:rPr>
          <w:rFonts w:asciiTheme="minorHAnsi" w:hAnsiTheme="minorHAnsi" w:cstheme="minorHAnsi"/>
          <w:b/>
          <w:bCs/>
          <w:sz w:val="32"/>
          <w:szCs w:val="32"/>
          <w:lang w:val="en-GB"/>
        </w:rPr>
        <w:tab/>
        <w:t xml:space="preserve">Responsibilities </w:t>
      </w:r>
    </w:p>
    <w:p w14:paraId="194AE9F0" w14:textId="77777777" w:rsidR="00CC3A1D" w:rsidRPr="000D473B" w:rsidRDefault="00CC3A1D" w:rsidP="003147A6">
      <w:pPr>
        <w:spacing w:after="120"/>
        <w:jc w:val="both"/>
        <w:rPr>
          <w:rFonts w:asciiTheme="minorHAnsi" w:hAnsiTheme="minorHAnsi" w:cstheme="minorHAnsi"/>
          <w:b/>
          <w:bCs/>
          <w:u w:val="single"/>
          <w:lang w:val="en-GB"/>
        </w:rPr>
      </w:pPr>
      <w:r w:rsidRPr="000D473B">
        <w:rPr>
          <w:rFonts w:asciiTheme="minorHAnsi" w:hAnsiTheme="minorHAnsi" w:cstheme="minorHAnsi"/>
          <w:b/>
          <w:bCs/>
          <w:u w:val="single"/>
          <w:lang w:val="en-GB"/>
        </w:rPr>
        <w:t xml:space="preserve">Overall responsibility </w:t>
      </w:r>
    </w:p>
    <w:p w14:paraId="3802661E" w14:textId="64D35029" w:rsidR="00CC3A1D" w:rsidRPr="00050972" w:rsidRDefault="00CC3A1D" w:rsidP="003147A6">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Overall responsibility for managing breaches and issues </w:t>
      </w:r>
      <w:r w:rsidR="0018445E" w:rsidRPr="00050972">
        <w:rPr>
          <w:rFonts w:asciiTheme="minorHAnsi" w:hAnsiTheme="minorHAnsi" w:cstheme="minorHAnsi"/>
          <w:sz w:val="22"/>
          <w:szCs w:val="22"/>
          <w:lang w:val="en-GB"/>
        </w:rPr>
        <w:t>relating to data protection</w:t>
      </w:r>
      <w:r w:rsidR="00156D82" w:rsidRPr="00050972">
        <w:rPr>
          <w:rFonts w:asciiTheme="minorHAnsi" w:hAnsiTheme="minorHAnsi" w:cstheme="minorHAnsi"/>
          <w:sz w:val="22"/>
          <w:szCs w:val="22"/>
          <w:lang w:val="en-GB"/>
        </w:rPr>
        <w:t>/</w:t>
      </w:r>
      <w:r w:rsidR="0018445E" w:rsidRPr="00050972">
        <w:rPr>
          <w:rFonts w:asciiTheme="minorHAnsi" w:hAnsiTheme="minorHAnsi" w:cstheme="minorHAnsi"/>
          <w:sz w:val="22"/>
          <w:szCs w:val="22"/>
          <w:lang w:val="en-GB"/>
        </w:rPr>
        <w:t xml:space="preserve">security </w:t>
      </w:r>
      <w:r w:rsidRPr="00050972">
        <w:rPr>
          <w:rFonts w:asciiTheme="minorHAnsi" w:hAnsiTheme="minorHAnsi" w:cstheme="minorHAnsi"/>
          <w:sz w:val="22"/>
          <w:szCs w:val="22"/>
          <w:lang w:val="en-GB"/>
        </w:rPr>
        <w:t xml:space="preserve">rests with </w:t>
      </w:r>
      <w:r w:rsidR="00156D82" w:rsidRPr="00050972">
        <w:rPr>
          <w:rFonts w:asciiTheme="minorHAnsi" w:hAnsiTheme="minorHAnsi" w:cstheme="minorHAnsi"/>
          <w:sz w:val="22"/>
          <w:szCs w:val="22"/>
          <w:lang w:val="en-GB"/>
        </w:rPr>
        <w:t xml:space="preserve">Senior Management, </w:t>
      </w:r>
      <w:r w:rsidR="0042503E" w:rsidRPr="0042503E">
        <w:rPr>
          <w:rFonts w:asciiTheme="minorHAnsi" w:hAnsiTheme="minorHAnsi" w:cstheme="minorHAnsi"/>
          <w:color w:val="0000FF"/>
          <w:sz w:val="22"/>
          <w:szCs w:val="22"/>
          <w:lang w:val="en-GB"/>
        </w:rPr>
        <w:t xml:space="preserve">however, the </w:t>
      </w:r>
      <w:r w:rsidR="00913ABE" w:rsidRPr="003147A6">
        <w:rPr>
          <w:rFonts w:asciiTheme="minorHAnsi" w:hAnsiTheme="minorHAnsi" w:cstheme="minorHAnsi"/>
          <w:iCs/>
          <w:color w:val="0000FF"/>
          <w:sz w:val="22"/>
          <w:szCs w:val="22"/>
          <w:lang w:eastAsia="en-GB"/>
        </w:rPr>
        <w:t>Data Protection Officer/Representative</w:t>
      </w:r>
      <w:r w:rsidR="00913ABE" w:rsidRPr="003147A6">
        <w:rPr>
          <w:rFonts w:asciiTheme="minorHAnsi" w:hAnsiTheme="minorHAnsi" w:cstheme="minorHAnsi"/>
          <w:i/>
          <w:color w:val="0000FF"/>
          <w:sz w:val="22"/>
          <w:szCs w:val="22"/>
          <w:lang w:eastAsia="en-GB"/>
        </w:rPr>
        <w:t xml:space="preserve"> </w:t>
      </w:r>
      <w:r w:rsidRPr="00050972">
        <w:rPr>
          <w:rFonts w:asciiTheme="minorHAnsi" w:hAnsiTheme="minorHAnsi" w:cstheme="minorHAnsi"/>
          <w:sz w:val="22"/>
          <w:szCs w:val="22"/>
          <w:lang w:val="en-GB"/>
        </w:rPr>
        <w:t xml:space="preserve">maintains operational oversight. </w:t>
      </w:r>
    </w:p>
    <w:p w14:paraId="5B85800A" w14:textId="0A794F86" w:rsidR="00CC3A1D" w:rsidRPr="00050972" w:rsidRDefault="00CC3A1D" w:rsidP="003147A6">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Every individual working for, in partnership with, or </w:t>
      </w:r>
      <w:r w:rsidR="00701BEF" w:rsidRPr="00050972">
        <w:rPr>
          <w:rFonts w:asciiTheme="minorHAnsi" w:hAnsiTheme="minorHAnsi" w:cstheme="minorHAnsi"/>
          <w:sz w:val="22"/>
          <w:szCs w:val="22"/>
          <w:lang w:val="en-GB"/>
        </w:rPr>
        <w:t>under</w:t>
      </w:r>
      <w:r w:rsidRPr="00050972">
        <w:rPr>
          <w:rFonts w:asciiTheme="minorHAnsi" w:hAnsiTheme="minorHAnsi" w:cstheme="minorHAnsi"/>
          <w:sz w:val="22"/>
          <w:szCs w:val="22"/>
          <w:lang w:val="en-GB"/>
        </w:rPr>
        <w:t xml:space="preserve"> contract to </w:t>
      </w:r>
      <w:r w:rsidR="00D03673" w:rsidRPr="00D03673">
        <w:rPr>
          <w:rFonts w:asciiTheme="minorHAnsi" w:hAnsiTheme="minorHAnsi" w:cstheme="minorHAnsi"/>
          <w:color w:val="0000FF"/>
          <w:sz w:val="22"/>
          <w:szCs w:val="22"/>
          <w:lang w:val="en-GB"/>
        </w:rPr>
        <w:t>[</w:t>
      </w:r>
      <w:r w:rsidRPr="00D03673">
        <w:rPr>
          <w:rFonts w:asciiTheme="minorHAnsi" w:hAnsiTheme="minorHAnsi" w:cstheme="minorHAnsi"/>
          <w:iCs/>
          <w:color w:val="0000FF"/>
          <w:sz w:val="22"/>
          <w:szCs w:val="22"/>
          <w:lang w:val="en-GB"/>
        </w:rPr>
        <w:t>i</w:t>
      </w:r>
      <w:r w:rsidRPr="0042503E">
        <w:rPr>
          <w:rFonts w:asciiTheme="minorHAnsi" w:hAnsiTheme="minorHAnsi" w:cstheme="minorHAnsi"/>
          <w:iCs/>
          <w:color w:val="0000FF"/>
          <w:sz w:val="22"/>
          <w:szCs w:val="22"/>
          <w:lang w:val="en-GB"/>
        </w:rPr>
        <w:t>nsert name of firm</w:t>
      </w:r>
      <w:r w:rsidR="00D03673">
        <w:rPr>
          <w:rFonts w:asciiTheme="minorHAnsi" w:hAnsiTheme="minorHAnsi" w:cstheme="minorHAnsi"/>
          <w:iCs/>
          <w:color w:val="0000FF"/>
          <w:sz w:val="22"/>
          <w:szCs w:val="22"/>
          <w:lang w:val="en-GB"/>
        </w:rPr>
        <w:t>]</w:t>
      </w:r>
      <w:r w:rsidRPr="0042503E">
        <w:rPr>
          <w:rFonts w:asciiTheme="minorHAnsi" w:hAnsiTheme="minorHAnsi" w:cstheme="minorHAnsi"/>
          <w:color w:val="0000FF"/>
          <w:sz w:val="22"/>
          <w:szCs w:val="22"/>
          <w:lang w:val="en-GB"/>
        </w:rPr>
        <w:t xml:space="preserve"> </w:t>
      </w:r>
      <w:r w:rsidRPr="00050972">
        <w:rPr>
          <w:rFonts w:asciiTheme="minorHAnsi" w:hAnsiTheme="minorHAnsi" w:cstheme="minorHAnsi"/>
          <w:sz w:val="22"/>
          <w:szCs w:val="22"/>
          <w:lang w:val="en-GB"/>
        </w:rPr>
        <w:t xml:space="preserve">is responsible for reporting breaches and issues. </w:t>
      </w:r>
    </w:p>
    <w:p w14:paraId="7E04AFCB" w14:textId="2E89F107" w:rsidR="00CC3A1D" w:rsidRPr="00050972" w:rsidRDefault="00CC3A1D" w:rsidP="003147A6">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The firm requires that any breach or issue should be logged on the </w:t>
      </w:r>
      <w:r w:rsidR="0018445E" w:rsidRPr="00050972">
        <w:rPr>
          <w:rFonts w:asciiTheme="minorHAnsi" w:hAnsiTheme="minorHAnsi" w:cstheme="minorHAnsi"/>
          <w:sz w:val="22"/>
          <w:szCs w:val="22"/>
          <w:lang w:val="en-GB"/>
        </w:rPr>
        <w:t>data protection</w:t>
      </w:r>
      <w:r w:rsidR="00701BEF" w:rsidRPr="00050972">
        <w:rPr>
          <w:rFonts w:asciiTheme="minorHAnsi" w:hAnsiTheme="minorHAnsi" w:cstheme="minorHAnsi"/>
          <w:sz w:val="22"/>
          <w:szCs w:val="22"/>
          <w:lang w:val="en-GB"/>
        </w:rPr>
        <w:t>/</w:t>
      </w:r>
      <w:r w:rsidR="0018445E" w:rsidRPr="00050972">
        <w:rPr>
          <w:rFonts w:asciiTheme="minorHAnsi" w:hAnsiTheme="minorHAnsi" w:cstheme="minorHAnsi"/>
          <w:sz w:val="22"/>
          <w:szCs w:val="22"/>
          <w:lang w:val="en-GB"/>
        </w:rPr>
        <w:t xml:space="preserve">security tab on the </w:t>
      </w:r>
      <w:r w:rsidRPr="00050972">
        <w:rPr>
          <w:rFonts w:asciiTheme="minorHAnsi" w:hAnsiTheme="minorHAnsi" w:cstheme="minorHAnsi"/>
          <w:sz w:val="22"/>
          <w:szCs w:val="22"/>
          <w:lang w:val="en-GB"/>
        </w:rPr>
        <w:t xml:space="preserve">Breaches Register </w:t>
      </w:r>
      <w:r w:rsidR="00AA6674">
        <w:rPr>
          <w:rFonts w:asciiTheme="minorHAnsi" w:hAnsiTheme="minorHAnsi" w:cstheme="minorHAnsi"/>
          <w:sz w:val="22"/>
          <w:szCs w:val="22"/>
          <w:lang w:val="en-GB"/>
        </w:rPr>
        <w:t xml:space="preserve">in accordance with </w:t>
      </w:r>
      <w:r w:rsidR="00AA6674" w:rsidRPr="000D473B">
        <w:rPr>
          <w:rFonts w:asciiTheme="minorHAnsi" w:hAnsiTheme="minorHAnsi" w:cstheme="minorHAnsi"/>
          <w:color w:val="0000FF"/>
          <w:sz w:val="22"/>
          <w:szCs w:val="22"/>
          <w:lang w:val="en-GB"/>
        </w:rPr>
        <w:t>Section 1.6 of this policy</w:t>
      </w:r>
      <w:r w:rsidR="00AA6674">
        <w:rPr>
          <w:rFonts w:asciiTheme="minorHAnsi" w:hAnsiTheme="minorHAnsi" w:cstheme="minorHAnsi"/>
          <w:sz w:val="22"/>
          <w:szCs w:val="22"/>
          <w:lang w:val="en-GB"/>
        </w:rPr>
        <w:t xml:space="preserve">, </w:t>
      </w:r>
      <w:r w:rsidRPr="00050972">
        <w:rPr>
          <w:rFonts w:asciiTheme="minorHAnsi" w:hAnsiTheme="minorHAnsi" w:cstheme="minorHAnsi"/>
          <w:sz w:val="22"/>
          <w:szCs w:val="22"/>
          <w:lang w:val="en-GB"/>
        </w:rPr>
        <w:t xml:space="preserve">without exception. </w:t>
      </w:r>
      <w:r w:rsidR="00B93DC1" w:rsidRPr="00BC4C0E">
        <w:rPr>
          <w:rFonts w:asciiTheme="minorHAnsi" w:hAnsiTheme="minorHAnsi" w:cstheme="minorHAnsi"/>
          <w:sz w:val="22"/>
          <w:szCs w:val="22"/>
          <w:lang w:val="en-GB"/>
        </w:rPr>
        <w:t xml:space="preserve">The </w:t>
      </w:r>
      <w:r w:rsidR="00913ABE" w:rsidRPr="00B93DC1">
        <w:rPr>
          <w:rFonts w:asciiTheme="minorHAnsi" w:hAnsiTheme="minorHAnsi" w:cstheme="minorHAnsi"/>
          <w:color w:val="0000FF"/>
          <w:sz w:val="22"/>
          <w:szCs w:val="22"/>
          <w:lang w:eastAsia="en-GB"/>
        </w:rPr>
        <w:t>Data Protection Officer/Representative</w:t>
      </w:r>
      <w:r w:rsidR="00913ABE" w:rsidRPr="00B93DC1">
        <w:rPr>
          <w:rFonts w:asciiTheme="minorHAnsi" w:hAnsiTheme="minorHAnsi" w:cstheme="minorHAnsi"/>
          <w:i/>
          <w:color w:val="0000FF"/>
          <w:sz w:val="22"/>
          <w:szCs w:val="22"/>
          <w:lang w:eastAsia="en-GB"/>
        </w:rPr>
        <w:t xml:space="preserve"> </w:t>
      </w:r>
      <w:r w:rsidR="0018445E" w:rsidRPr="00050972">
        <w:rPr>
          <w:rFonts w:asciiTheme="minorHAnsi" w:hAnsiTheme="minorHAnsi" w:cstheme="minorHAnsi"/>
          <w:sz w:val="22"/>
          <w:szCs w:val="22"/>
          <w:lang w:val="en-GB"/>
        </w:rPr>
        <w:t xml:space="preserve">is responsible </w:t>
      </w:r>
      <w:bookmarkStart w:id="8" w:name="_Hlk510632672"/>
      <w:r w:rsidR="0018445E" w:rsidRPr="00050972">
        <w:rPr>
          <w:rFonts w:asciiTheme="minorHAnsi" w:hAnsiTheme="minorHAnsi" w:cstheme="minorHAnsi"/>
          <w:sz w:val="22"/>
          <w:szCs w:val="22"/>
          <w:lang w:val="en-GB"/>
        </w:rPr>
        <w:t xml:space="preserve">for </w:t>
      </w:r>
      <w:r w:rsidR="00701BEF" w:rsidRPr="00050972">
        <w:rPr>
          <w:rFonts w:asciiTheme="minorHAnsi" w:hAnsiTheme="minorHAnsi" w:cstheme="minorHAnsi"/>
          <w:sz w:val="22"/>
          <w:szCs w:val="22"/>
          <w:lang w:val="en-GB"/>
        </w:rPr>
        <w:t>recording such breaches or issues</w:t>
      </w:r>
      <w:r w:rsidR="0018445E" w:rsidRPr="00050972">
        <w:rPr>
          <w:rFonts w:asciiTheme="minorHAnsi" w:hAnsiTheme="minorHAnsi" w:cstheme="minorHAnsi"/>
          <w:sz w:val="22"/>
          <w:szCs w:val="22"/>
          <w:lang w:val="en-GB"/>
        </w:rPr>
        <w:t>.</w:t>
      </w:r>
      <w:bookmarkEnd w:id="8"/>
    </w:p>
    <w:p w14:paraId="14D90CE3" w14:textId="77777777" w:rsidR="00CC3A1D" w:rsidRPr="000D473B" w:rsidRDefault="00CC3A1D" w:rsidP="003147A6">
      <w:pPr>
        <w:spacing w:after="120"/>
        <w:jc w:val="both"/>
        <w:rPr>
          <w:rFonts w:asciiTheme="minorHAnsi" w:hAnsiTheme="minorHAnsi" w:cstheme="minorHAnsi"/>
          <w:b/>
          <w:bCs/>
          <w:u w:val="single"/>
          <w:lang w:val="en-GB"/>
        </w:rPr>
      </w:pPr>
      <w:r w:rsidRPr="000D473B">
        <w:rPr>
          <w:rFonts w:asciiTheme="minorHAnsi" w:hAnsiTheme="minorHAnsi" w:cstheme="minorHAnsi"/>
          <w:b/>
          <w:bCs/>
          <w:u w:val="single"/>
          <w:lang w:val="en-GB"/>
        </w:rPr>
        <w:t xml:space="preserve">Responsibility for resolution </w:t>
      </w:r>
    </w:p>
    <w:p w14:paraId="7DE6F033" w14:textId="6EBC7EF0" w:rsidR="00CC3A1D" w:rsidRPr="00050972" w:rsidRDefault="00CC3A1D" w:rsidP="003147A6">
      <w:pPr>
        <w:spacing w:after="120"/>
        <w:jc w:val="both"/>
        <w:rPr>
          <w:rFonts w:asciiTheme="minorHAnsi" w:hAnsiTheme="minorHAnsi" w:cstheme="minorHAnsi"/>
          <w:sz w:val="22"/>
          <w:szCs w:val="22"/>
          <w:lang w:val="en-GB"/>
        </w:rPr>
      </w:pPr>
      <w:r w:rsidRPr="000D473B">
        <w:rPr>
          <w:rFonts w:asciiTheme="minorHAnsi" w:hAnsiTheme="minorHAnsi" w:cstheme="minorHAnsi"/>
          <w:sz w:val="22"/>
          <w:szCs w:val="22"/>
          <w:lang w:val="en-GB"/>
        </w:rPr>
        <w:t xml:space="preserve">The resolution of breaches and issues </w:t>
      </w:r>
      <w:r w:rsidR="0018445E" w:rsidRPr="000D473B">
        <w:rPr>
          <w:rFonts w:asciiTheme="minorHAnsi" w:hAnsiTheme="minorHAnsi" w:cstheme="minorHAnsi"/>
          <w:sz w:val="22"/>
          <w:szCs w:val="22"/>
          <w:lang w:val="en-GB"/>
        </w:rPr>
        <w:t>relating to data</w:t>
      </w:r>
      <w:r w:rsidR="0018445E" w:rsidRPr="00050972">
        <w:rPr>
          <w:rFonts w:asciiTheme="minorHAnsi" w:hAnsiTheme="minorHAnsi" w:cstheme="minorHAnsi"/>
          <w:sz w:val="22"/>
          <w:szCs w:val="22"/>
          <w:lang w:val="en-GB"/>
        </w:rPr>
        <w:t xml:space="preserve"> protection</w:t>
      </w:r>
      <w:r w:rsidR="00701BEF" w:rsidRPr="00050972">
        <w:rPr>
          <w:rFonts w:asciiTheme="minorHAnsi" w:hAnsiTheme="minorHAnsi" w:cstheme="minorHAnsi"/>
          <w:sz w:val="22"/>
          <w:szCs w:val="22"/>
          <w:lang w:val="en-GB"/>
        </w:rPr>
        <w:t>/</w:t>
      </w:r>
      <w:r w:rsidR="0018445E" w:rsidRPr="00050972">
        <w:rPr>
          <w:rFonts w:asciiTheme="minorHAnsi" w:hAnsiTheme="minorHAnsi" w:cstheme="minorHAnsi"/>
          <w:sz w:val="22"/>
          <w:szCs w:val="22"/>
          <w:lang w:val="en-GB"/>
        </w:rPr>
        <w:t xml:space="preserve">security </w:t>
      </w:r>
      <w:r w:rsidRPr="00050972">
        <w:rPr>
          <w:rFonts w:asciiTheme="minorHAnsi" w:hAnsiTheme="minorHAnsi" w:cstheme="minorHAnsi"/>
          <w:sz w:val="22"/>
          <w:szCs w:val="22"/>
          <w:lang w:val="en-GB"/>
        </w:rPr>
        <w:t xml:space="preserve">is </w:t>
      </w:r>
      <w:r w:rsidR="0018445E" w:rsidRPr="00050972">
        <w:rPr>
          <w:rFonts w:asciiTheme="minorHAnsi" w:hAnsiTheme="minorHAnsi" w:cstheme="minorHAnsi"/>
          <w:sz w:val="22"/>
          <w:szCs w:val="22"/>
          <w:lang w:val="en-GB"/>
        </w:rPr>
        <w:t xml:space="preserve">the responsibility of  </w:t>
      </w:r>
      <w:r w:rsidR="00B93DC1" w:rsidRPr="00BC4C0E">
        <w:rPr>
          <w:rFonts w:asciiTheme="minorHAnsi" w:hAnsiTheme="minorHAnsi" w:cstheme="minorHAnsi"/>
          <w:sz w:val="22"/>
          <w:szCs w:val="22"/>
          <w:lang w:val="en-GB"/>
        </w:rPr>
        <w:t xml:space="preserve">the </w:t>
      </w:r>
      <w:r w:rsidR="00913ABE" w:rsidRPr="00B93DC1">
        <w:rPr>
          <w:rFonts w:asciiTheme="minorHAnsi" w:hAnsiTheme="minorHAnsi" w:cstheme="minorHAnsi"/>
          <w:iCs/>
          <w:color w:val="0000FF"/>
          <w:sz w:val="22"/>
          <w:szCs w:val="22"/>
          <w:lang w:eastAsia="en-GB"/>
        </w:rPr>
        <w:t>Data Protection Officer/Representativ</w:t>
      </w:r>
      <w:r w:rsidR="00B93DC1" w:rsidRPr="00B93DC1">
        <w:rPr>
          <w:rFonts w:asciiTheme="minorHAnsi" w:hAnsiTheme="minorHAnsi" w:cstheme="minorHAnsi"/>
          <w:iCs/>
          <w:color w:val="0000FF"/>
          <w:sz w:val="22"/>
          <w:szCs w:val="22"/>
          <w:lang w:eastAsia="en-GB"/>
        </w:rPr>
        <w:t xml:space="preserve">e who </w:t>
      </w:r>
      <w:r w:rsidR="0018445E" w:rsidRPr="00B93DC1">
        <w:rPr>
          <w:rFonts w:asciiTheme="minorHAnsi" w:hAnsiTheme="minorHAnsi" w:cstheme="minorHAnsi"/>
          <w:iCs/>
          <w:color w:val="0000FF"/>
          <w:sz w:val="22"/>
          <w:szCs w:val="22"/>
          <w:lang w:val="en-GB"/>
        </w:rPr>
        <w:t>also</w:t>
      </w:r>
      <w:r w:rsidRPr="00B93DC1">
        <w:rPr>
          <w:rFonts w:asciiTheme="minorHAnsi" w:hAnsiTheme="minorHAnsi" w:cstheme="minorHAnsi"/>
          <w:i/>
          <w:color w:val="0000FF"/>
          <w:sz w:val="22"/>
          <w:szCs w:val="22"/>
          <w:lang w:val="en-GB"/>
        </w:rPr>
        <w:t xml:space="preserve"> </w:t>
      </w:r>
      <w:r w:rsidRPr="00050972">
        <w:rPr>
          <w:rFonts w:asciiTheme="minorHAnsi" w:hAnsiTheme="minorHAnsi" w:cstheme="minorHAnsi"/>
          <w:sz w:val="22"/>
          <w:szCs w:val="22"/>
          <w:lang w:val="en-GB"/>
        </w:rPr>
        <w:t>has responsibility</w:t>
      </w:r>
      <w:r w:rsidR="00701BEF" w:rsidRPr="00050972">
        <w:rPr>
          <w:rFonts w:asciiTheme="minorHAnsi" w:hAnsiTheme="minorHAnsi" w:cstheme="minorHAnsi"/>
          <w:sz w:val="22"/>
          <w:szCs w:val="22"/>
          <w:lang w:val="en-GB"/>
        </w:rPr>
        <w:t xml:space="preserve"> for reporting </w:t>
      </w:r>
      <w:r w:rsidRPr="00050972">
        <w:rPr>
          <w:rFonts w:asciiTheme="minorHAnsi" w:hAnsiTheme="minorHAnsi" w:cstheme="minorHAnsi"/>
          <w:sz w:val="22"/>
          <w:szCs w:val="22"/>
          <w:lang w:val="en-GB"/>
        </w:rPr>
        <w:t>to Senior Management.</w:t>
      </w:r>
    </w:p>
    <w:p w14:paraId="1F99BDF4" w14:textId="77777777" w:rsidR="00CC3A1D" w:rsidRPr="00050972" w:rsidRDefault="000B1637" w:rsidP="003147A6">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The impact of breaches and issues for both our customers and our business can be mitigated if</w:t>
      </w:r>
      <w:r w:rsidR="00CC3A1D" w:rsidRPr="00050972">
        <w:rPr>
          <w:rFonts w:asciiTheme="minorHAnsi" w:hAnsiTheme="minorHAnsi" w:cstheme="minorHAnsi"/>
          <w:sz w:val="22"/>
          <w:szCs w:val="22"/>
          <w:lang w:val="en-GB"/>
        </w:rPr>
        <w:t>:</w:t>
      </w:r>
    </w:p>
    <w:p w14:paraId="681902FE" w14:textId="77777777" w:rsidR="00CC3A1D" w:rsidRPr="00050972" w:rsidRDefault="00CC3A1D" w:rsidP="000C515B">
      <w:pPr>
        <w:numPr>
          <w:ilvl w:val="0"/>
          <w:numId w:val="1"/>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They are reported and escalated quickly</w:t>
      </w:r>
    </w:p>
    <w:p w14:paraId="2294C3CF" w14:textId="77777777" w:rsidR="00CC3A1D" w:rsidRPr="00050972" w:rsidRDefault="00CC3A1D" w:rsidP="000C515B">
      <w:pPr>
        <w:numPr>
          <w:ilvl w:val="0"/>
          <w:numId w:val="1"/>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Effective root cause analysis is carried out and timely action taken to manage incidents and improve process and controls</w:t>
      </w:r>
    </w:p>
    <w:p w14:paraId="4028A781" w14:textId="77777777" w:rsidR="00CC3A1D" w:rsidRPr="00050972" w:rsidRDefault="00CC3A1D" w:rsidP="000C515B">
      <w:pPr>
        <w:numPr>
          <w:ilvl w:val="0"/>
          <w:numId w:val="1"/>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Potential ‘hot spots’ across the business areas are identified</w:t>
      </w:r>
    </w:p>
    <w:p w14:paraId="2BC6CE16" w14:textId="54E91CA2" w:rsidR="00DE6A4F" w:rsidRPr="0053257A" w:rsidRDefault="00CC3A1D" w:rsidP="00B93DC1">
      <w:pPr>
        <w:numPr>
          <w:ilvl w:val="0"/>
          <w:numId w:val="1"/>
        </w:num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Lessons are learnt from incidents to prevent them from occurring in other areas</w:t>
      </w:r>
    </w:p>
    <w:p w14:paraId="132E9D27" w14:textId="36418846" w:rsidR="00CC3A1D" w:rsidRPr="00DE6A4F" w:rsidRDefault="00DE6A4F" w:rsidP="00B93DC1">
      <w:pPr>
        <w:spacing w:after="120"/>
        <w:jc w:val="both"/>
        <w:rPr>
          <w:rFonts w:asciiTheme="minorHAnsi" w:hAnsiTheme="minorHAnsi" w:cstheme="minorHAnsi"/>
          <w:b/>
          <w:bCs/>
          <w:sz w:val="32"/>
          <w:szCs w:val="32"/>
          <w:lang w:val="en-GB"/>
        </w:rPr>
      </w:pPr>
      <w:r w:rsidRPr="00DE6A4F">
        <w:rPr>
          <w:rFonts w:asciiTheme="minorHAnsi" w:hAnsiTheme="minorHAnsi" w:cstheme="minorHAnsi"/>
          <w:b/>
          <w:bCs/>
          <w:sz w:val="32"/>
          <w:szCs w:val="32"/>
          <w:lang w:val="en-GB"/>
        </w:rPr>
        <w:t>4</w:t>
      </w:r>
      <w:r w:rsidR="00485CFB" w:rsidRPr="00DE6A4F">
        <w:rPr>
          <w:rFonts w:asciiTheme="minorHAnsi" w:hAnsiTheme="minorHAnsi" w:cstheme="minorHAnsi"/>
          <w:b/>
          <w:bCs/>
          <w:sz w:val="32"/>
          <w:szCs w:val="32"/>
          <w:lang w:val="en-GB"/>
        </w:rPr>
        <w:t>.2</w:t>
      </w:r>
      <w:r w:rsidR="00CC3A1D" w:rsidRPr="00DE6A4F">
        <w:rPr>
          <w:rFonts w:asciiTheme="minorHAnsi" w:hAnsiTheme="minorHAnsi" w:cstheme="minorHAnsi"/>
          <w:b/>
          <w:bCs/>
          <w:sz w:val="32"/>
          <w:szCs w:val="32"/>
          <w:lang w:val="en-GB"/>
        </w:rPr>
        <w:t xml:space="preserve"> Notification of a breach or issue</w:t>
      </w:r>
      <w:r w:rsidR="00485CFB" w:rsidRPr="00DE6A4F">
        <w:rPr>
          <w:rFonts w:asciiTheme="minorHAnsi" w:hAnsiTheme="minorHAnsi" w:cstheme="minorHAnsi"/>
          <w:b/>
          <w:bCs/>
          <w:sz w:val="32"/>
          <w:szCs w:val="32"/>
          <w:lang w:val="en-GB"/>
        </w:rPr>
        <w:t xml:space="preserve"> - internal</w:t>
      </w:r>
    </w:p>
    <w:p w14:paraId="4C79A176" w14:textId="0F648508" w:rsidR="00485CFB" w:rsidRPr="00050972" w:rsidRDefault="00485CFB" w:rsidP="00B93DC1">
      <w:pPr>
        <w:spacing w:after="120"/>
        <w:jc w:val="both"/>
        <w:rPr>
          <w:rFonts w:asciiTheme="minorHAnsi" w:hAnsiTheme="minorHAnsi" w:cstheme="minorHAnsi"/>
          <w:sz w:val="22"/>
          <w:szCs w:val="22"/>
          <w:lang w:eastAsia="en-GB"/>
        </w:rPr>
      </w:pPr>
      <w:r w:rsidRPr="00050972">
        <w:rPr>
          <w:rFonts w:asciiTheme="minorHAnsi" w:hAnsiTheme="minorHAnsi" w:cstheme="minorHAnsi"/>
          <w:sz w:val="22"/>
          <w:szCs w:val="22"/>
          <w:lang w:val="en-GB"/>
        </w:rPr>
        <w:t>All data protection</w:t>
      </w:r>
      <w:r w:rsidR="0054777C" w:rsidRPr="00050972">
        <w:rPr>
          <w:rFonts w:asciiTheme="minorHAnsi" w:hAnsiTheme="minorHAnsi" w:cstheme="minorHAnsi"/>
          <w:sz w:val="22"/>
          <w:szCs w:val="22"/>
          <w:lang w:val="en-GB"/>
        </w:rPr>
        <w:t>/security</w:t>
      </w:r>
      <w:r w:rsidRPr="00050972">
        <w:rPr>
          <w:rFonts w:asciiTheme="minorHAnsi" w:hAnsiTheme="minorHAnsi" w:cstheme="minorHAnsi"/>
          <w:sz w:val="22"/>
          <w:szCs w:val="22"/>
          <w:lang w:val="en-GB"/>
        </w:rPr>
        <w:t xml:space="preserve"> breaches must be reported to </w:t>
      </w:r>
      <w:r w:rsidR="00B93DC1" w:rsidRPr="00BC4C0E">
        <w:rPr>
          <w:rFonts w:asciiTheme="minorHAnsi" w:hAnsiTheme="minorHAnsi" w:cstheme="minorHAnsi"/>
          <w:iCs/>
          <w:sz w:val="22"/>
          <w:szCs w:val="22"/>
          <w:lang w:eastAsia="en-GB"/>
        </w:rPr>
        <w:t xml:space="preserve">the </w:t>
      </w:r>
      <w:r w:rsidRPr="00B93DC1">
        <w:rPr>
          <w:rFonts w:asciiTheme="minorHAnsi" w:hAnsiTheme="minorHAnsi" w:cstheme="minorHAnsi"/>
          <w:iCs/>
          <w:color w:val="0000FF"/>
          <w:sz w:val="22"/>
          <w:szCs w:val="22"/>
          <w:lang w:eastAsia="en-GB"/>
        </w:rPr>
        <w:t>Data Protection Officer/Representative</w:t>
      </w:r>
      <w:r w:rsidR="00B93DC1" w:rsidRPr="00B93DC1">
        <w:rPr>
          <w:rFonts w:asciiTheme="minorHAnsi" w:hAnsiTheme="minorHAnsi" w:cstheme="minorHAnsi"/>
          <w:i/>
          <w:color w:val="0000FF"/>
          <w:sz w:val="22"/>
          <w:szCs w:val="22"/>
          <w:lang w:eastAsia="en-GB"/>
        </w:rPr>
        <w:t xml:space="preserve"> </w:t>
      </w:r>
      <w:r w:rsidRPr="00050972">
        <w:rPr>
          <w:rFonts w:asciiTheme="minorHAnsi" w:hAnsiTheme="minorHAnsi" w:cstheme="minorHAnsi"/>
          <w:sz w:val="22"/>
          <w:szCs w:val="22"/>
          <w:lang w:eastAsia="en-GB"/>
        </w:rPr>
        <w:t>immediately</w:t>
      </w:r>
      <w:r w:rsidR="004F1742" w:rsidRPr="00050972">
        <w:rPr>
          <w:rFonts w:asciiTheme="minorHAnsi" w:hAnsiTheme="minorHAnsi" w:cstheme="minorHAnsi"/>
          <w:sz w:val="22"/>
          <w:szCs w:val="22"/>
          <w:lang w:eastAsia="en-GB"/>
        </w:rPr>
        <w:t xml:space="preserve">. </w:t>
      </w:r>
      <w:r w:rsidR="00701BEF" w:rsidRPr="00050972">
        <w:rPr>
          <w:rFonts w:asciiTheme="minorHAnsi" w:hAnsiTheme="minorHAnsi" w:cstheme="minorHAnsi"/>
          <w:sz w:val="22"/>
          <w:szCs w:val="22"/>
          <w:lang w:eastAsia="en-GB"/>
        </w:rPr>
        <w:t>Re</w:t>
      </w:r>
      <w:r w:rsidRPr="00050972">
        <w:rPr>
          <w:rFonts w:asciiTheme="minorHAnsi" w:hAnsiTheme="minorHAnsi" w:cstheme="minorHAnsi"/>
          <w:sz w:val="22"/>
          <w:szCs w:val="22"/>
          <w:lang w:eastAsia="en-GB"/>
        </w:rPr>
        <w:t>porting should be done by telephone</w:t>
      </w:r>
      <w:r w:rsidR="00686782">
        <w:rPr>
          <w:rFonts w:asciiTheme="minorHAnsi" w:hAnsiTheme="minorHAnsi" w:cstheme="minorHAnsi"/>
          <w:sz w:val="22"/>
          <w:szCs w:val="22"/>
          <w:lang w:eastAsia="en-GB"/>
        </w:rPr>
        <w:t xml:space="preserve"> </w:t>
      </w:r>
      <w:r w:rsidRPr="00050972">
        <w:rPr>
          <w:rFonts w:asciiTheme="minorHAnsi" w:hAnsiTheme="minorHAnsi" w:cstheme="minorHAnsi"/>
          <w:sz w:val="22"/>
          <w:szCs w:val="22"/>
          <w:lang w:eastAsia="en-GB"/>
        </w:rPr>
        <w:t>or face to face</w:t>
      </w:r>
      <w:r w:rsidR="004E30E5">
        <w:rPr>
          <w:rFonts w:asciiTheme="minorHAnsi" w:hAnsiTheme="minorHAnsi" w:cstheme="minorHAnsi"/>
          <w:sz w:val="22"/>
          <w:szCs w:val="22"/>
          <w:lang w:eastAsia="en-GB"/>
        </w:rPr>
        <w:t xml:space="preserve">, </w:t>
      </w:r>
      <w:r w:rsidRPr="00050972">
        <w:rPr>
          <w:rFonts w:asciiTheme="minorHAnsi" w:hAnsiTheme="minorHAnsi" w:cstheme="minorHAnsi"/>
          <w:sz w:val="22"/>
          <w:szCs w:val="22"/>
          <w:lang w:eastAsia="en-GB"/>
        </w:rPr>
        <w:t>to ensure it is received in the shortest possible timescale.</w:t>
      </w:r>
    </w:p>
    <w:p w14:paraId="72B7CED7" w14:textId="0D442ED6" w:rsidR="00CC3A1D" w:rsidRPr="00050972" w:rsidRDefault="00CC3A1D" w:rsidP="003A7386">
      <w:p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The notification should include</w:t>
      </w:r>
      <w:r w:rsidRPr="00050972">
        <w:rPr>
          <w:rFonts w:asciiTheme="minorHAnsi" w:hAnsiTheme="minorHAnsi" w:cstheme="minorHAnsi"/>
          <w:i/>
          <w:sz w:val="22"/>
          <w:szCs w:val="22"/>
          <w:lang w:val="en-GB"/>
        </w:rPr>
        <w:t xml:space="preserve"> </w:t>
      </w:r>
      <w:r w:rsidRPr="00050972">
        <w:rPr>
          <w:rFonts w:asciiTheme="minorHAnsi" w:hAnsiTheme="minorHAnsi" w:cstheme="minorHAnsi"/>
          <w:sz w:val="22"/>
          <w:szCs w:val="22"/>
          <w:lang w:val="en-GB"/>
        </w:rPr>
        <w:t>as much information as possible including:</w:t>
      </w:r>
    </w:p>
    <w:p w14:paraId="1086F3A3" w14:textId="16D28B5C" w:rsidR="00E227F7" w:rsidRPr="00050972" w:rsidRDefault="00713F68" w:rsidP="000C515B">
      <w:pPr>
        <w:numPr>
          <w:ilvl w:val="0"/>
          <w:numId w:val="5"/>
        </w:numPr>
        <w:spacing w:line="276" w:lineRule="auto"/>
        <w:jc w:val="both"/>
        <w:rPr>
          <w:rFonts w:asciiTheme="minorHAnsi" w:hAnsiTheme="minorHAnsi" w:cstheme="minorHAnsi"/>
          <w:sz w:val="22"/>
          <w:szCs w:val="22"/>
        </w:rPr>
      </w:pPr>
      <w:r>
        <w:rPr>
          <w:rFonts w:asciiTheme="minorHAnsi" w:hAnsiTheme="minorHAnsi" w:cstheme="minorHAnsi"/>
          <w:sz w:val="22"/>
          <w:szCs w:val="22"/>
        </w:rPr>
        <w:t>The nature and circumstances of the breach.</w:t>
      </w:r>
    </w:p>
    <w:p w14:paraId="243D6C7D" w14:textId="277EAC1C" w:rsidR="00E227F7" w:rsidRPr="00050972" w:rsidRDefault="00E227F7" w:rsidP="000C515B">
      <w:pPr>
        <w:numPr>
          <w:ilvl w:val="0"/>
          <w:numId w:val="5"/>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t>How and when the firm became aware</w:t>
      </w:r>
      <w:r w:rsidR="00686782">
        <w:rPr>
          <w:rFonts w:asciiTheme="minorHAnsi" w:hAnsiTheme="minorHAnsi" w:cstheme="minorHAnsi"/>
          <w:sz w:val="22"/>
          <w:szCs w:val="22"/>
        </w:rPr>
        <w:t>.</w:t>
      </w:r>
    </w:p>
    <w:p w14:paraId="6377BAB2" w14:textId="419D653F" w:rsidR="00E227F7" w:rsidRPr="00050972" w:rsidRDefault="00E227F7" w:rsidP="000C515B">
      <w:pPr>
        <w:numPr>
          <w:ilvl w:val="0"/>
          <w:numId w:val="5"/>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t>The category of data</w:t>
      </w:r>
      <w:r w:rsidR="00686782">
        <w:rPr>
          <w:rFonts w:asciiTheme="minorHAnsi" w:hAnsiTheme="minorHAnsi" w:cstheme="minorHAnsi"/>
          <w:sz w:val="22"/>
          <w:szCs w:val="22"/>
        </w:rPr>
        <w:t>.</w:t>
      </w:r>
    </w:p>
    <w:p w14:paraId="03421CDA" w14:textId="4E41E8C5" w:rsidR="00E227F7" w:rsidRPr="00050972" w:rsidRDefault="00E227F7" w:rsidP="000C515B">
      <w:pPr>
        <w:numPr>
          <w:ilvl w:val="0"/>
          <w:numId w:val="5"/>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t>The significance of the incident (this is determined by the category of data that has been lost)</w:t>
      </w:r>
      <w:r w:rsidR="00686782">
        <w:rPr>
          <w:rFonts w:asciiTheme="minorHAnsi" w:hAnsiTheme="minorHAnsi" w:cstheme="minorHAnsi"/>
          <w:sz w:val="22"/>
          <w:szCs w:val="22"/>
        </w:rPr>
        <w:t>.</w:t>
      </w:r>
    </w:p>
    <w:p w14:paraId="1A599709" w14:textId="7A8031E2" w:rsidR="00E227F7" w:rsidRPr="00050972" w:rsidRDefault="00E227F7" w:rsidP="000C515B">
      <w:pPr>
        <w:numPr>
          <w:ilvl w:val="0"/>
          <w:numId w:val="5"/>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lastRenderedPageBreak/>
        <w:t xml:space="preserve">Potential impact </w:t>
      </w:r>
      <w:r w:rsidR="00686782" w:rsidRPr="00050972">
        <w:rPr>
          <w:rFonts w:asciiTheme="minorHAnsi" w:hAnsiTheme="minorHAnsi" w:cstheme="minorHAnsi"/>
          <w:sz w:val="22"/>
          <w:szCs w:val="22"/>
        </w:rPr>
        <w:t>on</w:t>
      </w:r>
      <w:r w:rsidRPr="00050972">
        <w:rPr>
          <w:rFonts w:asciiTheme="minorHAnsi" w:hAnsiTheme="minorHAnsi" w:cstheme="minorHAnsi"/>
          <w:sz w:val="22"/>
          <w:szCs w:val="22"/>
        </w:rPr>
        <w:t xml:space="preserve"> the Company and data subjects</w:t>
      </w:r>
      <w:r w:rsidR="00686782">
        <w:rPr>
          <w:rFonts w:asciiTheme="minorHAnsi" w:hAnsiTheme="minorHAnsi" w:cstheme="minorHAnsi"/>
          <w:sz w:val="22"/>
          <w:szCs w:val="22"/>
        </w:rPr>
        <w:t>.</w:t>
      </w:r>
    </w:p>
    <w:p w14:paraId="7A0404D1" w14:textId="74AADD92" w:rsidR="00E227F7" w:rsidRPr="00050972" w:rsidRDefault="00E227F7" w:rsidP="000C515B">
      <w:pPr>
        <w:numPr>
          <w:ilvl w:val="0"/>
          <w:numId w:val="5"/>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t>Initial actions including timescales</w:t>
      </w:r>
      <w:r w:rsidR="00686782">
        <w:rPr>
          <w:rFonts w:asciiTheme="minorHAnsi" w:hAnsiTheme="minorHAnsi" w:cstheme="minorHAnsi"/>
          <w:sz w:val="22"/>
          <w:szCs w:val="22"/>
        </w:rPr>
        <w:t>.</w:t>
      </w:r>
      <w:r w:rsidRPr="00050972">
        <w:rPr>
          <w:rFonts w:asciiTheme="minorHAnsi" w:hAnsiTheme="minorHAnsi" w:cstheme="minorHAnsi"/>
          <w:sz w:val="22"/>
          <w:szCs w:val="22"/>
        </w:rPr>
        <w:t xml:space="preserve"> </w:t>
      </w:r>
    </w:p>
    <w:p w14:paraId="0739C0E3" w14:textId="5A0332EF" w:rsidR="00E227F7" w:rsidRPr="00050972" w:rsidRDefault="00E227F7" w:rsidP="000C515B">
      <w:pPr>
        <w:numPr>
          <w:ilvl w:val="0"/>
          <w:numId w:val="5"/>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t>Next steps, including whether data subjects and the relevant supervisory authority need to be informed, including timescales</w:t>
      </w:r>
      <w:r w:rsidR="00686782">
        <w:rPr>
          <w:rFonts w:asciiTheme="minorHAnsi" w:hAnsiTheme="minorHAnsi" w:cstheme="minorHAnsi"/>
          <w:sz w:val="22"/>
          <w:szCs w:val="22"/>
        </w:rPr>
        <w:t>.</w:t>
      </w:r>
    </w:p>
    <w:p w14:paraId="79D8654E" w14:textId="47C5CF45" w:rsidR="00913ABE" w:rsidRPr="00B93DC1" w:rsidRDefault="00E227F7" w:rsidP="000C515B">
      <w:pPr>
        <w:numPr>
          <w:ilvl w:val="0"/>
          <w:numId w:val="5"/>
        </w:numPr>
        <w:spacing w:after="120" w:line="276" w:lineRule="auto"/>
        <w:jc w:val="both"/>
        <w:rPr>
          <w:rFonts w:asciiTheme="minorHAnsi" w:hAnsiTheme="minorHAnsi" w:cstheme="minorHAnsi"/>
          <w:sz w:val="22"/>
          <w:szCs w:val="22"/>
        </w:rPr>
      </w:pPr>
      <w:r w:rsidRPr="00050972">
        <w:rPr>
          <w:rFonts w:asciiTheme="minorHAnsi" w:hAnsiTheme="minorHAnsi" w:cstheme="minorHAnsi"/>
          <w:sz w:val="22"/>
          <w:szCs w:val="22"/>
        </w:rPr>
        <w:t>Follow-up actions</w:t>
      </w:r>
      <w:r w:rsidR="00686782">
        <w:rPr>
          <w:rFonts w:asciiTheme="minorHAnsi" w:hAnsiTheme="minorHAnsi" w:cstheme="minorHAnsi"/>
          <w:sz w:val="22"/>
          <w:szCs w:val="22"/>
        </w:rPr>
        <w:t>.</w:t>
      </w:r>
    </w:p>
    <w:p w14:paraId="6527C316" w14:textId="0DA21AAE" w:rsidR="00CC3A1D" w:rsidRPr="00050972" w:rsidRDefault="00B93DC1" w:rsidP="00B93DC1">
      <w:pPr>
        <w:spacing w:after="120"/>
        <w:jc w:val="both"/>
        <w:rPr>
          <w:rFonts w:asciiTheme="minorHAnsi" w:hAnsiTheme="minorHAnsi" w:cstheme="minorHAnsi"/>
          <w:sz w:val="22"/>
          <w:szCs w:val="22"/>
          <w:lang w:val="en-GB"/>
        </w:rPr>
      </w:pPr>
      <w:r w:rsidRPr="00BC4C0E">
        <w:rPr>
          <w:rFonts w:asciiTheme="minorHAnsi" w:hAnsiTheme="minorHAnsi" w:cstheme="minorHAnsi"/>
          <w:iCs/>
          <w:sz w:val="22"/>
          <w:szCs w:val="22"/>
          <w:lang w:eastAsia="en-GB"/>
        </w:rPr>
        <w:t xml:space="preserve">The </w:t>
      </w:r>
      <w:r w:rsidR="00913ABE" w:rsidRPr="00B93DC1">
        <w:rPr>
          <w:rFonts w:asciiTheme="minorHAnsi" w:hAnsiTheme="minorHAnsi" w:cstheme="minorHAnsi"/>
          <w:iCs/>
          <w:color w:val="0000FF"/>
          <w:sz w:val="22"/>
          <w:szCs w:val="22"/>
          <w:lang w:eastAsia="en-GB"/>
        </w:rPr>
        <w:t>Data Protection Officer/Representative</w:t>
      </w:r>
      <w:r w:rsidR="00913ABE" w:rsidRPr="00B93DC1">
        <w:rPr>
          <w:rFonts w:asciiTheme="minorHAnsi" w:hAnsiTheme="minorHAnsi" w:cstheme="minorHAnsi"/>
          <w:i/>
          <w:color w:val="0000FF"/>
          <w:sz w:val="22"/>
          <w:szCs w:val="22"/>
          <w:lang w:val="en-GB"/>
        </w:rPr>
        <w:t xml:space="preserve"> </w:t>
      </w:r>
      <w:r w:rsidR="00CC3A1D" w:rsidRPr="00050972">
        <w:rPr>
          <w:rFonts w:asciiTheme="minorHAnsi" w:hAnsiTheme="minorHAnsi" w:cstheme="minorHAnsi"/>
          <w:sz w:val="22"/>
          <w:szCs w:val="22"/>
          <w:lang w:val="en-GB"/>
        </w:rPr>
        <w:t>will update</w:t>
      </w:r>
      <w:r w:rsidR="00913ABE" w:rsidRPr="00050972">
        <w:rPr>
          <w:rFonts w:asciiTheme="minorHAnsi" w:hAnsiTheme="minorHAnsi" w:cstheme="minorHAnsi"/>
          <w:sz w:val="22"/>
          <w:szCs w:val="22"/>
          <w:lang w:val="en-GB"/>
        </w:rPr>
        <w:t xml:space="preserve">, and keep up to date, the relevant tab on </w:t>
      </w:r>
      <w:r w:rsidR="00CC3A1D" w:rsidRPr="00050972">
        <w:rPr>
          <w:rFonts w:asciiTheme="minorHAnsi" w:hAnsiTheme="minorHAnsi" w:cstheme="minorHAnsi"/>
          <w:sz w:val="22"/>
          <w:szCs w:val="22"/>
          <w:lang w:val="en-GB"/>
        </w:rPr>
        <w:t xml:space="preserve">the breach </w:t>
      </w:r>
      <w:r w:rsidR="00AA6674" w:rsidRPr="00050972">
        <w:rPr>
          <w:rFonts w:asciiTheme="minorHAnsi" w:hAnsiTheme="minorHAnsi" w:cstheme="minorHAnsi"/>
          <w:sz w:val="22"/>
          <w:szCs w:val="22"/>
          <w:lang w:val="en-GB"/>
        </w:rPr>
        <w:t>register</w:t>
      </w:r>
      <w:r w:rsidR="00AA6674">
        <w:rPr>
          <w:rFonts w:asciiTheme="minorHAnsi" w:hAnsiTheme="minorHAnsi" w:cstheme="minorHAnsi"/>
          <w:sz w:val="22"/>
          <w:szCs w:val="22"/>
          <w:lang w:val="en-GB"/>
        </w:rPr>
        <w:t xml:space="preserve"> </w:t>
      </w:r>
      <w:r w:rsidR="00913ABE" w:rsidRPr="00050972">
        <w:rPr>
          <w:rFonts w:asciiTheme="minorHAnsi" w:hAnsiTheme="minorHAnsi" w:cstheme="minorHAnsi"/>
          <w:sz w:val="22"/>
          <w:szCs w:val="22"/>
          <w:lang w:val="en-GB"/>
        </w:rPr>
        <w:t>and will notify</w:t>
      </w:r>
      <w:r w:rsidR="00913ABE" w:rsidRPr="00050972">
        <w:rPr>
          <w:rFonts w:asciiTheme="minorHAnsi" w:hAnsiTheme="minorHAnsi" w:cstheme="minorHAnsi"/>
          <w:i/>
          <w:color w:val="FF0000"/>
          <w:sz w:val="22"/>
          <w:szCs w:val="22"/>
          <w:lang w:val="en-GB"/>
        </w:rPr>
        <w:t xml:space="preserve"> </w:t>
      </w:r>
      <w:r w:rsidR="00D03673" w:rsidRPr="00D03673">
        <w:rPr>
          <w:rFonts w:asciiTheme="minorHAnsi" w:hAnsiTheme="minorHAnsi" w:cstheme="minorHAnsi"/>
          <w:iCs/>
          <w:color w:val="0000FF"/>
          <w:sz w:val="22"/>
          <w:szCs w:val="22"/>
          <w:lang w:val="en-GB"/>
        </w:rPr>
        <w:t>[</w:t>
      </w:r>
      <w:r w:rsidR="00913ABE" w:rsidRPr="00D03673">
        <w:rPr>
          <w:rFonts w:asciiTheme="minorHAnsi" w:hAnsiTheme="minorHAnsi" w:cstheme="minorHAnsi"/>
          <w:iCs/>
          <w:color w:val="0000FF"/>
          <w:sz w:val="22"/>
          <w:szCs w:val="22"/>
          <w:lang w:val="en-GB"/>
        </w:rPr>
        <w:t xml:space="preserve">insert </w:t>
      </w:r>
      <w:r w:rsidR="00913ABE" w:rsidRPr="00B93DC1">
        <w:rPr>
          <w:rFonts w:asciiTheme="minorHAnsi" w:hAnsiTheme="minorHAnsi" w:cstheme="minorHAnsi"/>
          <w:iCs/>
          <w:color w:val="0000FF"/>
          <w:sz w:val="22"/>
          <w:szCs w:val="22"/>
          <w:lang w:val="en-GB"/>
        </w:rPr>
        <w:t>name and position of individual with overall operational oversight of breaches and issues</w:t>
      </w:r>
      <w:r w:rsidR="00D03673">
        <w:rPr>
          <w:rFonts w:asciiTheme="minorHAnsi" w:hAnsiTheme="minorHAnsi" w:cstheme="minorHAnsi"/>
          <w:iCs/>
          <w:color w:val="0000FF"/>
          <w:sz w:val="22"/>
          <w:szCs w:val="22"/>
          <w:lang w:val="en-GB"/>
        </w:rPr>
        <w:t>]</w:t>
      </w:r>
      <w:r w:rsidR="00CC3A1D" w:rsidRPr="00050972">
        <w:rPr>
          <w:rFonts w:asciiTheme="minorHAnsi" w:hAnsiTheme="minorHAnsi" w:cstheme="minorHAnsi"/>
          <w:sz w:val="22"/>
          <w:szCs w:val="22"/>
          <w:lang w:val="en-GB"/>
        </w:rPr>
        <w:t xml:space="preserve">. Where appropriate, </w:t>
      </w:r>
      <w:bookmarkStart w:id="9" w:name="_Hlk510630302"/>
      <w:r w:rsidRPr="00BC4C0E">
        <w:rPr>
          <w:rFonts w:asciiTheme="minorHAnsi" w:hAnsiTheme="minorHAnsi" w:cstheme="minorHAnsi"/>
          <w:sz w:val="22"/>
          <w:szCs w:val="22"/>
          <w:lang w:val="en-GB"/>
        </w:rPr>
        <w:t xml:space="preserve">the </w:t>
      </w:r>
      <w:r w:rsidR="00913ABE" w:rsidRPr="00B93DC1">
        <w:rPr>
          <w:rFonts w:asciiTheme="minorHAnsi" w:hAnsiTheme="minorHAnsi" w:cstheme="minorHAnsi"/>
          <w:color w:val="0000FF"/>
          <w:sz w:val="22"/>
          <w:szCs w:val="22"/>
          <w:lang w:eastAsia="en-GB"/>
        </w:rPr>
        <w:t>Data Protection Officer/Representative</w:t>
      </w:r>
      <w:r w:rsidR="00913ABE" w:rsidRPr="00B93DC1">
        <w:rPr>
          <w:rFonts w:asciiTheme="minorHAnsi" w:hAnsiTheme="minorHAnsi" w:cstheme="minorHAnsi"/>
          <w:i/>
          <w:color w:val="0000FF"/>
          <w:sz w:val="22"/>
          <w:szCs w:val="22"/>
          <w:lang w:eastAsia="en-GB"/>
        </w:rPr>
        <w:t xml:space="preserve"> </w:t>
      </w:r>
      <w:bookmarkEnd w:id="9"/>
      <w:r w:rsidR="00CC3A1D" w:rsidRPr="00050972">
        <w:rPr>
          <w:rFonts w:asciiTheme="minorHAnsi" w:hAnsiTheme="minorHAnsi" w:cstheme="minorHAnsi"/>
          <w:sz w:val="22"/>
          <w:szCs w:val="22"/>
          <w:lang w:val="en-GB"/>
        </w:rPr>
        <w:t>will also fe</w:t>
      </w:r>
      <w:r w:rsidR="00913ABE" w:rsidRPr="00050972">
        <w:rPr>
          <w:rFonts w:asciiTheme="minorHAnsi" w:hAnsiTheme="minorHAnsi" w:cstheme="minorHAnsi"/>
          <w:sz w:val="22"/>
          <w:szCs w:val="22"/>
          <w:lang w:val="en-GB"/>
        </w:rPr>
        <w:t>e</w:t>
      </w:r>
      <w:r w:rsidR="00CC3A1D" w:rsidRPr="00050972">
        <w:rPr>
          <w:rFonts w:asciiTheme="minorHAnsi" w:hAnsiTheme="minorHAnsi" w:cstheme="minorHAnsi"/>
          <w:sz w:val="22"/>
          <w:szCs w:val="22"/>
          <w:lang w:val="en-GB"/>
        </w:rPr>
        <w:t xml:space="preserve">d </w:t>
      </w:r>
      <w:r w:rsidR="00913ABE" w:rsidRPr="00050972">
        <w:rPr>
          <w:rFonts w:asciiTheme="minorHAnsi" w:hAnsiTheme="minorHAnsi" w:cstheme="minorHAnsi"/>
          <w:sz w:val="22"/>
          <w:szCs w:val="22"/>
          <w:lang w:val="en-GB"/>
        </w:rPr>
        <w:t xml:space="preserve">the incident </w:t>
      </w:r>
      <w:r w:rsidR="00CC3A1D" w:rsidRPr="00050972">
        <w:rPr>
          <w:rFonts w:asciiTheme="minorHAnsi" w:hAnsiTheme="minorHAnsi" w:cstheme="minorHAnsi"/>
          <w:sz w:val="22"/>
          <w:szCs w:val="22"/>
          <w:lang w:val="en-GB"/>
        </w:rPr>
        <w:t>into the risk and conflicts of interest registers.</w:t>
      </w:r>
    </w:p>
    <w:p w14:paraId="4DADEBAC" w14:textId="06106049" w:rsidR="00DE6A4F" w:rsidRDefault="00CC3A1D" w:rsidP="00AA6674">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The </w:t>
      </w:r>
      <w:r w:rsidR="00DE6A4F">
        <w:rPr>
          <w:rFonts w:asciiTheme="minorHAnsi" w:hAnsiTheme="minorHAnsi" w:cstheme="minorHAnsi"/>
          <w:sz w:val="22"/>
          <w:szCs w:val="22"/>
          <w:lang w:val="en-GB"/>
        </w:rPr>
        <w:t xml:space="preserve">individual(s) with oversight of the </w:t>
      </w:r>
      <w:r w:rsidR="00AA6674">
        <w:rPr>
          <w:rFonts w:asciiTheme="minorHAnsi" w:hAnsiTheme="minorHAnsi" w:cstheme="minorHAnsi"/>
          <w:sz w:val="22"/>
          <w:szCs w:val="22"/>
          <w:lang w:val="en-GB"/>
        </w:rPr>
        <w:t>relevant business area</w:t>
      </w:r>
      <w:r w:rsidR="00701BEF" w:rsidRPr="00050972">
        <w:rPr>
          <w:rFonts w:asciiTheme="minorHAnsi" w:hAnsiTheme="minorHAnsi" w:cstheme="minorHAnsi"/>
          <w:sz w:val="22"/>
          <w:szCs w:val="22"/>
          <w:lang w:val="en-GB"/>
        </w:rPr>
        <w:t>,</w:t>
      </w:r>
      <w:r w:rsidRPr="00050972">
        <w:rPr>
          <w:rFonts w:asciiTheme="minorHAnsi" w:hAnsiTheme="minorHAnsi" w:cstheme="minorHAnsi"/>
          <w:sz w:val="22"/>
          <w:szCs w:val="22"/>
          <w:lang w:val="en-GB"/>
        </w:rPr>
        <w:t xml:space="preserve"> in conjunction with </w:t>
      </w:r>
      <w:r w:rsidR="00B93DC1" w:rsidRPr="00BC4C0E">
        <w:rPr>
          <w:rFonts w:asciiTheme="minorHAnsi" w:hAnsiTheme="minorHAnsi" w:cstheme="minorHAnsi"/>
          <w:sz w:val="22"/>
          <w:szCs w:val="22"/>
          <w:lang w:val="en-GB"/>
        </w:rPr>
        <w:t xml:space="preserve">the </w:t>
      </w:r>
      <w:r w:rsidR="00485CFB" w:rsidRPr="00B93DC1">
        <w:rPr>
          <w:rFonts w:asciiTheme="minorHAnsi" w:hAnsiTheme="minorHAnsi" w:cstheme="minorHAnsi"/>
          <w:color w:val="0000FF"/>
          <w:sz w:val="22"/>
          <w:szCs w:val="22"/>
          <w:lang w:eastAsia="en-GB"/>
        </w:rPr>
        <w:t>Data Protection Officer/Representative</w:t>
      </w:r>
      <w:r w:rsidR="00701BEF" w:rsidRPr="00B93DC1">
        <w:rPr>
          <w:rFonts w:asciiTheme="minorHAnsi" w:hAnsiTheme="minorHAnsi" w:cstheme="minorHAnsi"/>
          <w:color w:val="0000FF"/>
          <w:sz w:val="22"/>
          <w:szCs w:val="22"/>
          <w:lang w:eastAsia="en-GB"/>
        </w:rPr>
        <w:t>,</w:t>
      </w:r>
      <w:r w:rsidR="00485CFB" w:rsidRPr="00B93DC1">
        <w:rPr>
          <w:rFonts w:asciiTheme="minorHAnsi" w:hAnsiTheme="minorHAnsi" w:cstheme="minorHAnsi"/>
          <w:color w:val="0000FF"/>
          <w:sz w:val="22"/>
          <w:szCs w:val="22"/>
          <w:lang w:eastAsia="en-GB"/>
        </w:rPr>
        <w:t xml:space="preserve"> </w:t>
      </w:r>
      <w:r w:rsidRPr="00050972">
        <w:rPr>
          <w:rFonts w:asciiTheme="minorHAnsi" w:hAnsiTheme="minorHAnsi" w:cstheme="minorHAnsi"/>
          <w:sz w:val="22"/>
          <w:szCs w:val="22"/>
          <w:lang w:val="en-GB"/>
        </w:rPr>
        <w:t>will carry out remedial action</w:t>
      </w:r>
      <w:r w:rsidR="004F1742" w:rsidRPr="00050972">
        <w:rPr>
          <w:rFonts w:asciiTheme="minorHAnsi" w:hAnsiTheme="minorHAnsi" w:cstheme="minorHAnsi"/>
          <w:sz w:val="22"/>
          <w:szCs w:val="22"/>
          <w:lang w:val="en-GB"/>
        </w:rPr>
        <w:t xml:space="preserve">. </w:t>
      </w:r>
      <w:r w:rsidR="00B93DC1" w:rsidRPr="00D03673">
        <w:rPr>
          <w:rFonts w:asciiTheme="minorHAnsi" w:hAnsiTheme="minorHAnsi" w:cstheme="minorHAnsi"/>
          <w:color w:val="0000FF"/>
          <w:sz w:val="22"/>
          <w:szCs w:val="22"/>
          <w:lang w:val="en-GB"/>
        </w:rPr>
        <w:t>The</w:t>
      </w:r>
      <w:r w:rsidR="00B93DC1" w:rsidRPr="00BC4C0E">
        <w:rPr>
          <w:rFonts w:asciiTheme="minorHAnsi" w:hAnsiTheme="minorHAnsi" w:cstheme="minorHAnsi"/>
          <w:sz w:val="22"/>
          <w:szCs w:val="22"/>
          <w:lang w:val="en-GB"/>
        </w:rPr>
        <w:t xml:space="preserve"> </w:t>
      </w:r>
      <w:r w:rsidR="00701BEF" w:rsidRPr="00B93DC1">
        <w:rPr>
          <w:rFonts w:asciiTheme="minorHAnsi" w:hAnsiTheme="minorHAnsi" w:cstheme="minorHAnsi"/>
          <w:color w:val="0000FF"/>
          <w:sz w:val="22"/>
          <w:szCs w:val="22"/>
          <w:lang w:eastAsia="en-GB"/>
        </w:rPr>
        <w:t>Data Protection Officer/Representative</w:t>
      </w:r>
      <w:r w:rsidRPr="00B93DC1">
        <w:rPr>
          <w:rFonts w:asciiTheme="minorHAnsi" w:hAnsiTheme="minorHAnsi" w:cstheme="minorHAnsi"/>
          <w:color w:val="0000FF"/>
          <w:sz w:val="22"/>
          <w:szCs w:val="22"/>
          <w:lang w:val="en-GB"/>
        </w:rPr>
        <w:t xml:space="preserve"> </w:t>
      </w:r>
      <w:r w:rsidR="00701BEF" w:rsidRPr="00050972">
        <w:rPr>
          <w:rFonts w:asciiTheme="minorHAnsi" w:hAnsiTheme="minorHAnsi" w:cstheme="minorHAnsi"/>
          <w:sz w:val="22"/>
          <w:szCs w:val="22"/>
          <w:lang w:val="en-GB"/>
        </w:rPr>
        <w:t>will</w:t>
      </w:r>
      <w:r w:rsidRPr="00050972">
        <w:rPr>
          <w:rFonts w:asciiTheme="minorHAnsi" w:hAnsiTheme="minorHAnsi" w:cstheme="minorHAnsi"/>
          <w:sz w:val="22"/>
          <w:szCs w:val="22"/>
          <w:lang w:val="en-GB"/>
        </w:rPr>
        <w:t xml:space="preserve"> provide ongoing updates</w:t>
      </w:r>
      <w:r w:rsidR="00485CFB" w:rsidRPr="00050972">
        <w:rPr>
          <w:rFonts w:asciiTheme="minorHAnsi" w:hAnsiTheme="minorHAnsi" w:cstheme="minorHAnsi"/>
          <w:sz w:val="22"/>
          <w:szCs w:val="22"/>
          <w:lang w:val="en-GB"/>
        </w:rPr>
        <w:t xml:space="preserve"> to Senior Management</w:t>
      </w:r>
      <w:r w:rsidRPr="00050972">
        <w:rPr>
          <w:rFonts w:asciiTheme="minorHAnsi" w:hAnsiTheme="minorHAnsi" w:cstheme="minorHAnsi"/>
          <w:sz w:val="22"/>
          <w:szCs w:val="22"/>
          <w:lang w:val="en-GB"/>
        </w:rPr>
        <w:t xml:space="preserve">. </w:t>
      </w:r>
    </w:p>
    <w:p w14:paraId="5FFCBE3C" w14:textId="58266605" w:rsidR="00DE6A4F" w:rsidRPr="00DE6A4F" w:rsidRDefault="00DE6A4F" w:rsidP="00DE6A4F">
      <w:pPr>
        <w:spacing w:after="120"/>
        <w:jc w:val="both"/>
        <w:rPr>
          <w:rFonts w:asciiTheme="minorHAnsi" w:hAnsiTheme="minorHAnsi" w:cstheme="minorHAnsi"/>
          <w:color w:val="0000FF"/>
          <w:sz w:val="22"/>
          <w:szCs w:val="22"/>
          <w:lang w:val="en-GB"/>
        </w:rPr>
      </w:pPr>
      <w:r w:rsidRPr="00050972">
        <w:rPr>
          <w:rFonts w:asciiTheme="minorHAnsi" w:hAnsiTheme="minorHAnsi" w:cstheme="minorHAnsi"/>
          <w:sz w:val="22"/>
          <w:szCs w:val="22"/>
          <w:lang w:val="en-GB"/>
        </w:rPr>
        <w:t xml:space="preserve">The significance of the breach or issue will be rated by </w:t>
      </w:r>
      <w:r w:rsidRPr="00D03673">
        <w:rPr>
          <w:rFonts w:asciiTheme="minorHAnsi" w:hAnsiTheme="minorHAnsi" w:cstheme="minorHAnsi"/>
          <w:color w:val="0000FF"/>
          <w:sz w:val="22"/>
          <w:szCs w:val="22"/>
          <w:lang w:val="en-GB"/>
        </w:rPr>
        <w:t>the</w:t>
      </w:r>
      <w:r w:rsidRPr="00BC4C0E">
        <w:rPr>
          <w:rFonts w:asciiTheme="minorHAnsi" w:hAnsiTheme="minorHAnsi" w:cstheme="minorHAnsi"/>
          <w:sz w:val="22"/>
          <w:szCs w:val="22"/>
          <w:lang w:val="en-GB"/>
        </w:rPr>
        <w:t xml:space="preserve"> </w:t>
      </w:r>
      <w:r w:rsidRPr="00B93DC1">
        <w:rPr>
          <w:rFonts w:asciiTheme="minorHAnsi" w:hAnsiTheme="minorHAnsi" w:cstheme="minorHAnsi"/>
          <w:color w:val="0000FF"/>
          <w:sz w:val="22"/>
          <w:szCs w:val="22"/>
          <w:lang w:eastAsia="en-GB"/>
        </w:rPr>
        <w:t>Data Protection Officer/Representative</w:t>
      </w:r>
      <w:r w:rsidRPr="00B93DC1">
        <w:rPr>
          <w:rFonts w:asciiTheme="minorHAnsi" w:hAnsiTheme="minorHAnsi" w:cstheme="minorHAnsi"/>
          <w:i/>
          <w:color w:val="0000FF"/>
          <w:sz w:val="22"/>
          <w:szCs w:val="22"/>
          <w:lang w:eastAsia="en-GB"/>
        </w:rPr>
        <w:t xml:space="preserve"> </w:t>
      </w:r>
      <w:r w:rsidRPr="00050972">
        <w:rPr>
          <w:rFonts w:asciiTheme="minorHAnsi" w:hAnsiTheme="minorHAnsi" w:cstheme="minorHAnsi"/>
          <w:sz w:val="22"/>
          <w:szCs w:val="22"/>
          <w:lang w:val="en-GB"/>
        </w:rPr>
        <w:t xml:space="preserve">and where </w:t>
      </w:r>
      <w:r>
        <w:rPr>
          <w:rFonts w:asciiTheme="minorHAnsi" w:hAnsiTheme="minorHAnsi" w:cstheme="minorHAnsi"/>
          <w:sz w:val="22"/>
          <w:szCs w:val="22"/>
          <w:lang w:val="en-GB"/>
        </w:rPr>
        <w:t xml:space="preserve">the beach is deemed to be of appropriate significance this will be reported to </w:t>
      </w:r>
      <w:r w:rsidRPr="00050972">
        <w:rPr>
          <w:rFonts w:asciiTheme="minorHAnsi" w:hAnsiTheme="minorHAnsi" w:cstheme="minorHAnsi"/>
          <w:sz w:val="22"/>
          <w:szCs w:val="22"/>
          <w:lang w:val="en-GB"/>
        </w:rPr>
        <w:t>Senior Management</w:t>
      </w:r>
      <w:r>
        <w:rPr>
          <w:rFonts w:asciiTheme="minorHAnsi" w:hAnsiTheme="minorHAnsi" w:cstheme="minorHAnsi"/>
          <w:sz w:val="22"/>
          <w:szCs w:val="22"/>
          <w:lang w:val="en-GB"/>
        </w:rPr>
        <w:t xml:space="preserve"> </w:t>
      </w:r>
      <w:r w:rsidRPr="00DE6A4F">
        <w:rPr>
          <w:rFonts w:asciiTheme="minorHAnsi" w:hAnsiTheme="minorHAnsi" w:cstheme="minorHAnsi"/>
          <w:color w:val="0000FF"/>
          <w:sz w:val="22"/>
          <w:szCs w:val="22"/>
          <w:lang w:val="en-GB"/>
        </w:rPr>
        <w:t xml:space="preserve">and where appropriate the firms governing body in accordance with Section </w:t>
      </w:r>
      <w:r>
        <w:rPr>
          <w:rFonts w:asciiTheme="minorHAnsi" w:hAnsiTheme="minorHAnsi" w:cstheme="minorHAnsi"/>
          <w:color w:val="0000FF"/>
          <w:sz w:val="22"/>
          <w:szCs w:val="22"/>
          <w:lang w:val="en-GB"/>
        </w:rPr>
        <w:t>10</w:t>
      </w:r>
      <w:r w:rsidRPr="00DE6A4F">
        <w:rPr>
          <w:rFonts w:asciiTheme="minorHAnsi" w:hAnsiTheme="minorHAnsi" w:cstheme="minorHAnsi"/>
          <w:color w:val="0000FF"/>
          <w:sz w:val="22"/>
          <w:szCs w:val="22"/>
          <w:lang w:val="en-GB"/>
        </w:rPr>
        <w:t xml:space="preserve"> of this policy. </w:t>
      </w:r>
    </w:p>
    <w:p w14:paraId="292F12C3" w14:textId="026CBA5A" w:rsidR="00AA6674" w:rsidRDefault="00D03673" w:rsidP="00AA6674">
      <w:pPr>
        <w:spacing w:after="120"/>
        <w:jc w:val="both"/>
        <w:rPr>
          <w:rFonts w:asciiTheme="minorHAnsi" w:hAnsiTheme="minorHAnsi" w:cstheme="minorHAnsi"/>
          <w:sz w:val="22"/>
          <w:szCs w:val="22"/>
          <w:lang w:val="en-GB"/>
        </w:rPr>
      </w:pPr>
      <w:r>
        <w:rPr>
          <w:rFonts w:asciiTheme="minorHAnsi" w:hAnsiTheme="minorHAnsi" w:cstheme="minorHAnsi"/>
          <w:iCs/>
          <w:color w:val="0000FF"/>
          <w:sz w:val="22"/>
          <w:szCs w:val="22"/>
          <w:lang w:val="en-GB"/>
        </w:rPr>
        <w:t>[</w:t>
      </w:r>
      <w:r w:rsidR="00AA6674">
        <w:rPr>
          <w:rFonts w:asciiTheme="minorHAnsi" w:hAnsiTheme="minorHAnsi" w:cstheme="minorHAnsi"/>
          <w:iCs/>
          <w:color w:val="0000FF"/>
          <w:sz w:val="22"/>
          <w:szCs w:val="22"/>
          <w:lang w:val="en-GB"/>
        </w:rPr>
        <w:t>I</w:t>
      </w:r>
      <w:r w:rsidR="00AA6674" w:rsidRPr="00B5627B">
        <w:rPr>
          <w:rFonts w:asciiTheme="minorHAnsi" w:hAnsiTheme="minorHAnsi" w:cstheme="minorHAnsi"/>
          <w:iCs/>
          <w:color w:val="0000FF"/>
          <w:sz w:val="22"/>
          <w:szCs w:val="22"/>
          <w:lang w:val="en-GB"/>
        </w:rPr>
        <w:t>nsert name and position of person with oversight responsibility</w:t>
      </w:r>
      <w:r>
        <w:rPr>
          <w:rFonts w:asciiTheme="minorHAnsi" w:hAnsiTheme="minorHAnsi" w:cstheme="minorHAnsi"/>
          <w:iCs/>
          <w:color w:val="0000FF"/>
          <w:sz w:val="22"/>
          <w:szCs w:val="22"/>
          <w:lang w:val="en-GB"/>
        </w:rPr>
        <w:t>]</w:t>
      </w:r>
      <w:r w:rsidR="00AA6674">
        <w:rPr>
          <w:rFonts w:asciiTheme="minorHAnsi" w:hAnsiTheme="minorHAnsi" w:cstheme="minorHAnsi"/>
          <w:iCs/>
          <w:color w:val="0000FF"/>
          <w:sz w:val="22"/>
          <w:szCs w:val="22"/>
          <w:lang w:val="en-GB"/>
        </w:rPr>
        <w:t xml:space="preserve"> will be responsible for providing </w:t>
      </w:r>
      <w:r w:rsidR="00AA6674" w:rsidRPr="00B5627B">
        <w:rPr>
          <w:rFonts w:asciiTheme="minorHAnsi" w:hAnsiTheme="minorHAnsi" w:cstheme="minorHAnsi"/>
          <w:i/>
          <w:color w:val="0000FF"/>
          <w:sz w:val="22"/>
          <w:szCs w:val="22"/>
          <w:lang w:val="en-GB"/>
        </w:rPr>
        <w:t xml:space="preserve"> </w:t>
      </w:r>
      <w:r w:rsidR="00AA6674" w:rsidRPr="002C2D9A">
        <w:rPr>
          <w:rFonts w:asciiTheme="minorHAnsi" w:hAnsiTheme="minorHAnsi" w:cstheme="minorHAnsi"/>
          <w:sz w:val="22"/>
          <w:szCs w:val="22"/>
          <w:lang w:val="en-GB"/>
        </w:rPr>
        <w:t>updates to Senior Management</w:t>
      </w:r>
      <w:r w:rsidR="00AA6674">
        <w:rPr>
          <w:rFonts w:asciiTheme="minorHAnsi" w:hAnsiTheme="minorHAnsi" w:cstheme="minorHAnsi"/>
          <w:sz w:val="22"/>
          <w:szCs w:val="22"/>
          <w:lang w:val="en-GB"/>
        </w:rPr>
        <w:t xml:space="preserve"> </w:t>
      </w:r>
      <w:r w:rsidR="00AA6674" w:rsidRPr="00776335">
        <w:rPr>
          <w:rFonts w:asciiTheme="minorHAnsi" w:hAnsiTheme="minorHAnsi" w:cstheme="minorHAnsi"/>
          <w:color w:val="0000FF"/>
          <w:sz w:val="22"/>
          <w:szCs w:val="22"/>
          <w:lang w:val="en-GB"/>
        </w:rPr>
        <w:t xml:space="preserve">and the firms governing body as appropriate  </w:t>
      </w:r>
      <w:r w:rsidR="00AA6674" w:rsidRPr="002C2D9A">
        <w:rPr>
          <w:rFonts w:asciiTheme="minorHAnsi" w:hAnsiTheme="minorHAnsi" w:cstheme="minorHAnsi"/>
          <w:sz w:val="22"/>
          <w:szCs w:val="22"/>
          <w:lang w:val="en-GB"/>
        </w:rPr>
        <w:t>so that they may track resoluti</w:t>
      </w:r>
      <w:r w:rsidR="00AA6674" w:rsidRPr="00050972">
        <w:rPr>
          <w:rFonts w:asciiTheme="minorHAnsi" w:hAnsiTheme="minorHAnsi" w:cstheme="minorHAnsi"/>
          <w:sz w:val="22"/>
          <w:szCs w:val="22"/>
          <w:lang w:val="en-GB"/>
        </w:rPr>
        <w:t xml:space="preserve">on of the matter. </w:t>
      </w:r>
    </w:p>
    <w:p w14:paraId="653ECC28" w14:textId="6426B900" w:rsidR="00AF52A8" w:rsidRPr="0053257A" w:rsidRDefault="00AA6674" w:rsidP="00AA6674">
      <w:pPr>
        <w:spacing w:after="120"/>
        <w:jc w:val="both"/>
        <w:rPr>
          <w:rFonts w:asciiTheme="minorHAnsi" w:hAnsiTheme="minorHAnsi" w:cstheme="minorHAnsi"/>
          <w:color w:val="0000FF"/>
          <w:sz w:val="22"/>
          <w:szCs w:val="22"/>
          <w:lang w:val="en-GB"/>
        </w:rPr>
      </w:pPr>
      <w:r w:rsidRPr="00050972">
        <w:rPr>
          <w:rFonts w:asciiTheme="minorHAnsi" w:hAnsiTheme="minorHAnsi" w:cstheme="minorHAnsi"/>
          <w:sz w:val="22"/>
          <w:szCs w:val="22"/>
          <w:lang w:val="en-GB"/>
        </w:rPr>
        <w:t>Depending on the significance of the breach</w:t>
      </w:r>
      <w:r>
        <w:rPr>
          <w:rFonts w:asciiTheme="minorHAnsi" w:hAnsiTheme="minorHAnsi" w:cstheme="minorHAnsi"/>
          <w:sz w:val="22"/>
          <w:szCs w:val="22"/>
          <w:lang w:val="en-GB"/>
        </w:rPr>
        <w:t>/</w:t>
      </w:r>
      <w:r w:rsidRPr="00050972">
        <w:rPr>
          <w:rFonts w:asciiTheme="minorHAnsi" w:hAnsiTheme="minorHAnsi" w:cstheme="minorHAnsi"/>
          <w:sz w:val="22"/>
          <w:szCs w:val="22"/>
          <w:lang w:val="en-GB"/>
        </w:rPr>
        <w:t xml:space="preserve">issue </w:t>
      </w:r>
      <w:r w:rsidR="00DE6A4F" w:rsidRPr="00BC4C0E">
        <w:rPr>
          <w:rFonts w:asciiTheme="minorHAnsi" w:hAnsiTheme="minorHAnsi" w:cstheme="minorHAnsi"/>
          <w:color w:val="0000FF"/>
          <w:sz w:val="22"/>
          <w:szCs w:val="22"/>
          <w:lang w:val="en-GB"/>
        </w:rPr>
        <w:t xml:space="preserve">the </w:t>
      </w:r>
      <w:r w:rsidR="00DE6A4F" w:rsidRPr="00BC4C0E">
        <w:rPr>
          <w:rFonts w:asciiTheme="minorHAnsi" w:hAnsiTheme="minorHAnsi" w:cstheme="minorHAnsi"/>
          <w:color w:val="0000FF"/>
          <w:sz w:val="22"/>
          <w:szCs w:val="22"/>
          <w:lang w:eastAsia="en-GB"/>
        </w:rPr>
        <w:t>Data Protection Officer/Representative</w:t>
      </w:r>
      <w:r w:rsidR="00DE6A4F">
        <w:rPr>
          <w:rFonts w:asciiTheme="minorHAnsi" w:hAnsiTheme="minorHAnsi" w:cstheme="minorHAnsi"/>
          <w:color w:val="0000FF"/>
          <w:sz w:val="22"/>
          <w:szCs w:val="22"/>
          <w:lang w:eastAsia="en-GB"/>
        </w:rPr>
        <w:t>/</w:t>
      </w:r>
      <w:r w:rsidR="00DE6A4F" w:rsidRPr="00BC4C0E">
        <w:rPr>
          <w:rFonts w:asciiTheme="minorHAnsi" w:hAnsiTheme="minorHAnsi" w:cstheme="minorHAnsi"/>
          <w:color w:val="0000FF"/>
          <w:sz w:val="22"/>
          <w:szCs w:val="22"/>
          <w:lang w:val="en-GB"/>
        </w:rPr>
        <w:t>Senior Managemen</w:t>
      </w:r>
      <w:r w:rsidR="00DE6A4F">
        <w:rPr>
          <w:rFonts w:asciiTheme="minorHAnsi" w:hAnsiTheme="minorHAnsi" w:cstheme="minorHAnsi"/>
          <w:iCs/>
          <w:color w:val="0000FF"/>
          <w:sz w:val="22"/>
          <w:szCs w:val="22"/>
          <w:lang w:val="en-GB"/>
        </w:rPr>
        <w:t xml:space="preserve">t </w:t>
      </w:r>
      <w:r w:rsidRPr="00050972">
        <w:rPr>
          <w:rFonts w:asciiTheme="minorHAnsi" w:hAnsiTheme="minorHAnsi" w:cstheme="minorHAnsi"/>
          <w:sz w:val="22"/>
          <w:szCs w:val="22"/>
          <w:lang w:val="en-GB"/>
        </w:rPr>
        <w:t>will be responsible for deciding if the breach</w:t>
      </w:r>
      <w:r w:rsidR="00DE6A4F">
        <w:rPr>
          <w:rFonts w:asciiTheme="minorHAnsi" w:hAnsiTheme="minorHAnsi" w:cstheme="minorHAnsi"/>
          <w:sz w:val="22"/>
          <w:szCs w:val="22"/>
          <w:lang w:val="en-GB"/>
        </w:rPr>
        <w:t xml:space="preserve"> </w:t>
      </w:r>
      <w:r w:rsidRPr="00050972">
        <w:rPr>
          <w:rFonts w:asciiTheme="minorHAnsi" w:hAnsiTheme="minorHAnsi" w:cstheme="minorHAnsi"/>
          <w:sz w:val="22"/>
          <w:szCs w:val="22"/>
          <w:lang w:val="en-GB"/>
        </w:rPr>
        <w:t>can be closed</w:t>
      </w:r>
      <w:r>
        <w:rPr>
          <w:rFonts w:asciiTheme="minorHAnsi" w:hAnsiTheme="minorHAnsi" w:cstheme="minorHAnsi"/>
          <w:sz w:val="22"/>
          <w:szCs w:val="22"/>
          <w:lang w:val="en-GB"/>
        </w:rPr>
        <w:t xml:space="preserve"> </w:t>
      </w:r>
      <w:r w:rsidRPr="00776335">
        <w:rPr>
          <w:rFonts w:asciiTheme="minorHAnsi" w:hAnsiTheme="minorHAnsi" w:cstheme="minorHAnsi"/>
          <w:color w:val="0000FF"/>
          <w:sz w:val="22"/>
          <w:szCs w:val="22"/>
          <w:lang w:val="en-GB"/>
        </w:rPr>
        <w:t>and where appropriate for seeking approval/agreement that the breach</w:t>
      </w:r>
      <w:r w:rsidR="00DE6A4F">
        <w:rPr>
          <w:rFonts w:asciiTheme="minorHAnsi" w:hAnsiTheme="minorHAnsi" w:cstheme="minorHAnsi"/>
          <w:color w:val="0000FF"/>
          <w:sz w:val="22"/>
          <w:szCs w:val="22"/>
          <w:lang w:val="en-GB"/>
        </w:rPr>
        <w:t xml:space="preserve"> </w:t>
      </w:r>
      <w:r w:rsidRPr="00776335">
        <w:rPr>
          <w:rFonts w:asciiTheme="minorHAnsi" w:hAnsiTheme="minorHAnsi" w:cstheme="minorHAnsi"/>
          <w:color w:val="0000FF"/>
          <w:sz w:val="22"/>
          <w:szCs w:val="22"/>
          <w:lang w:val="en-GB"/>
        </w:rPr>
        <w:t>can be closed where this has been reported to the firms governing body</w:t>
      </w:r>
    </w:p>
    <w:p w14:paraId="144B5A7B" w14:textId="3DF123DA" w:rsidR="00485CFB" w:rsidRPr="003A1EEF" w:rsidRDefault="00DE6A4F" w:rsidP="00B93DC1">
      <w:pPr>
        <w:spacing w:after="120"/>
        <w:jc w:val="both"/>
        <w:rPr>
          <w:rFonts w:asciiTheme="minorHAnsi" w:hAnsiTheme="minorHAnsi" w:cstheme="minorHAnsi"/>
          <w:b/>
          <w:bCs/>
          <w:sz w:val="28"/>
          <w:szCs w:val="28"/>
          <w:lang w:val="en-GB"/>
        </w:rPr>
      </w:pPr>
      <w:r>
        <w:rPr>
          <w:rFonts w:asciiTheme="minorHAnsi" w:hAnsiTheme="minorHAnsi" w:cstheme="minorHAnsi"/>
          <w:b/>
          <w:bCs/>
          <w:sz w:val="28"/>
          <w:szCs w:val="28"/>
          <w:lang w:val="en-GB"/>
        </w:rPr>
        <w:t>4</w:t>
      </w:r>
      <w:r w:rsidR="00485CFB" w:rsidRPr="003A1EEF">
        <w:rPr>
          <w:rFonts w:asciiTheme="minorHAnsi" w:hAnsiTheme="minorHAnsi" w:cstheme="minorHAnsi"/>
          <w:b/>
          <w:bCs/>
          <w:sz w:val="28"/>
          <w:szCs w:val="28"/>
          <w:lang w:val="en-GB"/>
        </w:rPr>
        <w:t xml:space="preserve">.3 Notification of a breach or issue – </w:t>
      </w:r>
      <w:r w:rsidR="004B5F4F" w:rsidRPr="003A1EEF">
        <w:rPr>
          <w:rFonts w:asciiTheme="minorHAnsi" w:hAnsiTheme="minorHAnsi" w:cstheme="minorHAnsi"/>
          <w:b/>
          <w:bCs/>
          <w:sz w:val="28"/>
          <w:szCs w:val="28"/>
          <w:lang w:val="en-GB"/>
        </w:rPr>
        <w:t>external</w:t>
      </w:r>
    </w:p>
    <w:p w14:paraId="4D4320F6" w14:textId="55427659" w:rsidR="004B5F4F" w:rsidRPr="00BC4C0E" w:rsidRDefault="00485CFB" w:rsidP="00B93DC1">
      <w:pPr>
        <w:spacing w:after="120"/>
        <w:jc w:val="both"/>
        <w:rPr>
          <w:rFonts w:asciiTheme="minorHAnsi" w:hAnsiTheme="minorHAnsi" w:cstheme="minorHAnsi"/>
          <w:sz w:val="22"/>
          <w:szCs w:val="22"/>
          <w:lang w:eastAsia="en-GB"/>
        </w:rPr>
      </w:pPr>
      <w:r w:rsidRPr="00050972">
        <w:rPr>
          <w:rFonts w:asciiTheme="minorHAnsi" w:hAnsiTheme="minorHAnsi" w:cstheme="minorHAnsi"/>
          <w:sz w:val="22"/>
          <w:szCs w:val="22"/>
          <w:lang w:val="en-GB"/>
        </w:rPr>
        <w:t>All reportable data protection</w:t>
      </w:r>
      <w:r w:rsidR="00701BEF" w:rsidRPr="00050972">
        <w:rPr>
          <w:rFonts w:asciiTheme="minorHAnsi" w:hAnsiTheme="minorHAnsi" w:cstheme="minorHAnsi"/>
          <w:sz w:val="22"/>
          <w:szCs w:val="22"/>
          <w:lang w:val="en-GB"/>
        </w:rPr>
        <w:t>/security</w:t>
      </w:r>
      <w:r w:rsidRPr="00050972">
        <w:rPr>
          <w:rFonts w:asciiTheme="minorHAnsi" w:hAnsiTheme="minorHAnsi" w:cstheme="minorHAnsi"/>
          <w:sz w:val="22"/>
          <w:szCs w:val="22"/>
          <w:lang w:val="en-GB"/>
        </w:rPr>
        <w:t xml:space="preserve"> breaches must be reported to the ICO within 72 hours </w:t>
      </w:r>
      <w:r w:rsidR="00E443FF">
        <w:rPr>
          <w:rFonts w:asciiTheme="minorHAnsi" w:hAnsiTheme="minorHAnsi" w:cstheme="minorHAnsi"/>
          <w:sz w:val="22"/>
          <w:szCs w:val="22"/>
          <w:lang w:val="en-GB"/>
        </w:rPr>
        <w:t>(</w:t>
      </w:r>
      <w:r w:rsidR="00E443FF" w:rsidRPr="00E443FF">
        <w:rPr>
          <w:rFonts w:asciiTheme="minorHAnsi" w:hAnsiTheme="minorHAnsi" w:cstheme="minorHAnsi"/>
          <w:b/>
          <w:bCs/>
          <w:sz w:val="22"/>
          <w:szCs w:val="22"/>
          <w:lang w:val="en-GB"/>
        </w:rPr>
        <w:t>NOTE</w:t>
      </w:r>
      <w:r w:rsidR="00E443FF">
        <w:rPr>
          <w:rFonts w:asciiTheme="minorHAnsi" w:hAnsiTheme="minorHAnsi" w:cstheme="minorHAnsi"/>
          <w:b/>
          <w:bCs/>
          <w:sz w:val="22"/>
          <w:szCs w:val="22"/>
          <w:lang w:val="en-GB"/>
        </w:rPr>
        <w:t xml:space="preserve"> </w:t>
      </w:r>
      <w:r w:rsidR="00DD4210">
        <w:rPr>
          <w:rFonts w:asciiTheme="minorHAnsi" w:hAnsiTheme="minorHAnsi" w:cstheme="minorHAnsi"/>
          <w:sz w:val="22"/>
          <w:szCs w:val="22"/>
          <w:lang w:val="en-GB"/>
        </w:rPr>
        <w:t>–</w:t>
      </w:r>
      <w:r w:rsidR="00E443FF">
        <w:rPr>
          <w:rFonts w:asciiTheme="minorHAnsi" w:hAnsiTheme="minorHAnsi" w:cstheme="minorHAnsi"/>
          <w:sz w:val="22"/>
          <w:szCs w:val="22"/>
          <w:lang w:val="en-GB"/>
        </w:rPr>
        <w:t xml:space="preserve"> </w:t>
      </w:r>
      <w:r w:rsidR="00DD4210">
        <w:rPr>
          <w:rFonts w:asciiTheme="minorHAnsi" w:hAnsiTheme="minorHAnsi" w:cstheme="minorHAnsi"/>
          <w:sz w:val="22"/>
          <w:szCs w:val="22"/>
          <w:lang w:val="en-GB"/>
        </w:rPr>
        <w:t xml:space="preserve">hours, not working hours) </w:t>
      </w:r>
      <w:r w:rsidRPr="00DD4210">
        <w:rPr>
          <w:rFonts w:asciiTheme="minorHAnsi" w:hAnsiTheme="minorHAnsi" w:cstheme="minorHAnsi"/>
          <w:sz w:val="22"/>
          <w:szCs w:val="22"/>
          <w:lang w:val="en-GB"/>
        </w:rPr>
        <w:t>of</w:t>
      </w:r>
      <w:r w:rsidRPr="00050972">
        <w:rPr>
          <w:rFonts w:asciiTheme="minorHAnsi" w:hAnsiTheme="minorHAnsi" w:cstheme="minorHAnsi"/>
          <w:sz w:val="22"/>
          <w:szCs w:val="22"/>
          <w:lang w:val="en-GB"/>
        </w:rPr>
        <w:t xml:space="preserve"> the breach being identified. </w:t>
      </w:r>
      <w:r w:rsidR="004B5F4F" w:rsidRPr="00D03673">
        <w:rPr>
          <w:rFonts w:asciiTheme="minorHAnsi" w:hAnsiTheme="minorHAnsi" w:cstheme="minorHAnsi"/>
          <w:color w:val="0000FF"/>
          <w:sz w:val="22"/>
          <w:szCs w:val="22"/>
          <w:lang w:val="en-GB"/>
        </w:rPr>
        <w:t xml:space="preserve">The </w:t>
      </w:r>
      <w:r w:rsidR="004B5F4F" w:rsidRPr="00BC4C0E">
        <w:rPr>
          <w:rFonts w:asciiTheme="minorHAnsi" w:hAnsiTheme="minorHAnsi" w:cstheme="minorHAnsi"/>
          <w:iCs/>
          <w:color w:val="0000FF"/>
          <w:sz w:val="22"/>
          <w:szCs w:val="22"/>
          <w:lang w:eastAsia="en-GB"/>
        </w:rPr>
        <w:t xml:space="preserve">Data Protection Officer/Representative </w:t>
      </w:r>
      <w:r w:rsidR="004B5F4F" w:rsidRPr="00050972">
        <w:rPr>
          <w:rFonts w:asciiTheme="minorHAnsi" w:hAnsiTheme="minorHAnsi" w:cstheme="minorHAnsi"/>
          <w:sz w:val="22"/>
          <w:szCs w:val="22"/>
          <w:lang w:eastAsia="en-GB"/>
        </w:rPr>
        <w:t xml:space="preserve">is responsible </w:t>
      </w:r>
      <w:bookmarkStart w:id="10" w:name="_Hlk510633050"/>
      <w:r w:rsidR="004B5F4F" w:rsidRPr="00050972">
        <w:rPr>
          <w:rFonts w:asciiTheme="minorHAnsi" w:hAnsiTheme="minorHAnsi" w:cstheme="minorHAnsi"/>
          <w:sz w:val="22"/>
          <w:szCs w:val="22"/>
          <w:lang w:eastAsia="en-GB"/>
        </w:rPr>
        <w:t xml:space="preserve">for </w:t>
      </w:r>
      <w:r w:rsidR="00701BEF" w:rsidRPr="00050972">
        <w:rPr>
          <w:rFonts w:asciiTheme="minorHAnsi" w:hAnsiTheme="minorHAnsi" w:cstheme="minorHAnsi"/>
          <w:sz w:val="22"/>
          <w:szCs w:val="22"/>
          <w:lang w:eastAsia="en-GB"/>
        </w:rPr>
        <w:t>advising Senior Management if a breach is reportable and for</w:t>
      </w:r>
      <w:bookmarkEnd w:id="10"/>
      <w:r w:rsidR="00701BEF" w:rsidRPr="00050972">
        <w:rPr>
          <w:rFonts w:asciiTheme="minorHAnsi" w:hAnsiTheme="minorHAnsi" w:cstheme="minorHAnsi"/>
          <w:sz w:val="22"/>
          <w:szCs w:val="22"/>
          <w:lang w:eastAsia="en-GB"/>
        </w:rPr>
        <w:t xml:space="preserve"> </w:t>
      </w:r>
      <w:r w:rsidR="004B5F4F" w:rsidRPr="00050972">
        <w:rPr>
          <w:rFonts w:asciiTheme="minorHAnsi" w:hAnsiTheme="minorHAnsi" w:cstheme="minorHAnsi"/>
          <w:sz w:val="22"/>
          <w:szCs w:val="22"/>
          <w:lang w:eastAsia="en-GB"/>
        </w:rPr>
        <w:t>reporting to the ICO.</w:t>
      </w:r>
    </w:p>
    <w:p w14:paraId="7404708C" w14:textId="708B2A3A" w:rsidR="00485CFB" w:rsidRPr="00BC4C0E" w:rsidRDefault="00485CFB" w:rsidP="00B93DC1">
      <w:pPr>
        <w:spacing w:after="120"/>
        <w:jc w:val="both"/>
        <w:rPr>
          <w:rFonts w:asciiTheme="minorHAnsi" w:hAnsiTheme="minorHAnsi" w:cstheme="minorHAnsi"/>
          <w:sz w:val="22"/>
          <w:szCs w:val="22"/>
          <w:lang w:eastAsia="en-GB"/>
        </w:rPr>
      </w:pPr>
      <w:r w:rsidRPr="00050972">
        <w:rPr>
          <w:rFonts w:asciiTheme="minorHAnsi" w:hAnsiTheme="minorHAnsi" w:cstheme="minorHAnsi"/>
          <w:sz w:val="22"/>
          <w:szCs w:val="22"/>
          <w:lang w:val="en-GB"/>
        </w:rPr>
        <w:t>If the breach is likely to result in a high risk of adversely affecting individuals’ rights and freedoms, we must also inform those individuals without undue delay</w:t>
      </w:r>
      <w:r w:rsidR="004F1742" w:rsidRPr="00050972">
        <w:rPr>
          <w:rFonts w:asciiTheme="minorHAnsi" w:hAnsiTheme="minorHAnsi" w:cstheme="minorHAnsi"/>
          <w:sz w:val="22"/>
          <w:szCs w:val="22"/>
          <w:lang w:val="en-GB"/>
        </w:rPr>
        <w:t xml:space="preserve">. </w:t>
      </w:r>
      <w:r w:rsidR="004B5F4F" w:rsidRPr="00D03673">
        <w:rPr>
          <w:rFonts w:asciiTheme="minorHAnsi" w:hAnsiTheme="minorHAnsi" w:cstheme="minorHAnsi"/>
          <w:color w:val="0000FF"/>
          <w:sz w:val="22"/>
          <w:szCs w:val="22"/>
          <w:lang w:val="en-GB"/>
        </w:rPr>
        <w:t xml:space="preserve">The </w:t>
      </w:r>
      <w:r w:rsidR="004B5F4F" w:rsidRPr="00BC4C0E">
        <w:rPr>
          <w:rFonts w:asciiTheme="minorHAnsi" w:hAnsiTheme="minorHAnsi" w:cstheme="minorHAnsi"/>
          <w:iCs/>
          <w:color w:val="0000FF"/>
          <w:sz w:val="22"/>
          <w:szCs w:val="22"/>
          <w:lang w:eastAsia="en-GB"/>
        </w:rPr>
        <w:t>Data Protection Officer/Representative</w:t>
      </w:r>
      <w:r w:rsidR="004B5F4F" w:rsidRPr="00BC4C0E">
        <w:rPr>
          <w:rFonts w:asciiTheme="minorHAnsi" w:hAnsiTheme="minorHAnsi" w:cstheme="minorHAnsi"/>
          <w:i/>
          <w:color w:val="0000FF"/>
          <w:sz w:val="22"/>
          <w:szCs w:val="22"/>
          <w:lang w:eastAsia="en-GB"/>
        </w:rPr>
        <w:t xml:space="preserve"> </w:t>
      </w:r>
      <w:r w:rsidR="004B5F4F" w:rsidRPr="00050972">
        <w:rPr>
          <w:rFonts w:asciiTheme="minorHAnsi" w:hAnsiTheme="minorHAnsi" w:cstheme="minorHAnsi"/>
          <w:sz w:val="22"/>
          <w:szCs w:val="22"/>
          <w:lang w:eastAsia="en-GB"/>
        </w:rPr>
        <w:t>is responsible for advising Senior Management if individuals need to be informed and will be responsible for ensuring that appropriate communications are sent to the individuals affected as quickly as possible.</w:t>
      </w:r>
    </w:p>
    <w:p w14:paraId="6CB63A82" w14:textId="188518A2" w:rsidR="00485CFB" w:rsidRPr="00050972" w:rsidRDefault="00485CFB" w:rsidP="00BC4C0E">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We are required by law to keep a record of all data protection</w:t>
      </w:r>
      <w:r w:rsidR="0054777C" w:rsidRPr="00050972">
        <w:rPr>
          <w:rFonts w:asciiTheme="minorHAnsi" w:hAnsiTheme="minorHAnsi" w:cstheme="minorHAnsi"/>
          <w:sz w:val="22"/>
          <w:szCs w:val="22"/>
          <w:lang w:val="en-GB"/>
        </w:rPr>
        <w:t>/security</w:t>
      </w:r>
      <w:r w:rsidRPr="00050972">
        <w:rPr>
          <w:rFonts w:asciiTheme="minorHAnsi" w:hAnsiTheme="minorHAnsi" w:cstheme="minorHAnsi"/>
          <w:sz w:val="22"/>
          <w:szCs w:val="22"/>
          <w:lang w:val="en-GB"/>
        </w:rPr>
        <w:t xml:space="preserve"> breaches regardless of whether the</w:t>
      </w:r>
      <w:r w:rsidR="004B5F4F" w:rsidRPr="00050972">
        <w:rPr>
          <w:rFonts w:asciiTheme="minorHAnsi" w:hAnsiTheme="minorHAnsi" w:cstheme="minorHAnsi"/>
          <w:sz w:val="22"/>
          <w:szCs w:val="22"/>
          <w:lang w:val="en-GB"/>
        </w:rPr>
        <w:t>se</w:t>
      </w:r>
      <w:r w:rsidRPr="00050972">
        <w:rPr>
          <w:rFonts w:asciiTheme="minorHAnsi" w:hAnsiTheme="minorHAnsi" w:cstheme="minorHAnsi"/>
          <w:sz w:val="22"/>
          <w:szCs w:val="22"/>
          <w:lang w:val="en-GB"/>
        </w:rPr>
        <w:t xml:space="preserve"> are ultimately classed as reportable to the ICO or not</w:t>
      </w:r>
      <w:r w:rsidR="004F1742" w:rsidRPr="00050972">
        <w:rPr>
          <w:rFonts w:asciiTheme="minorHAnsi" w:hAnsiTheme="minorHAnsi" w:cstheme="minorHAnsi"/>
          <w:sz w:val="22"/>
          <w:szCs w:val="22"/>
          <w:lang w:val="en-GB"/>
        </w:rPr>
        <w:t xml:space="preserve">. </w:t>
      </w:r>
      <w:r w:rsidR="004B5F4F" w:rsidRPr="00050972">
        <w:rPr>
          <w:rFonts w:asciiTheme="minorHAnsi" w:hAnsiTheme="minorHAnsi" w:cstheme="minorHAnsi"/>
          <w:sz w:val="22"/>
          <w:szCs w:val="22"/>
          <w:lang w:val="en-GB"/>
        </w:rPr>
        <w:t>W</w:t>
      </w:r>
      <w:r w:rsidRPr="00050972">
        <w:rPr>
          <w:rFonts w:asciiTheme="minorHAnsi" w:hAnsiTheme="minorHAnsi" w:cstheme="minorHAnsi"/>
          <w:sz w:val="22"/>
          <w:szCs w:val="22"/>
          <w:lang w:val="en-GB"/>
        </w:rPr>
        <w:t>e need to be able to evidence our decision making when deciding whether</w:t>
      </w:r>
      <w:r w:rsidR="004B5F4F" w:rsidRPr="00050972">
        <w:rPr>
          <w:rFonts w:asciiTheme="minorHAnsi" w:hAnsiTheme="minorHAnsi" w:cstheme="minorHAnsi"/>
          <w:sz w:val="22"/>
          <w:szCs w:val="22"/>
          <w:lang w:val="en-GB"/>
        </w:rPr>
        <w:t xml:space="preserve"> or not</w:t>
      </w:r>
      <w:r w:rsidRPr="00050972">
        <w:rPr>
          <w:rFonts w:asciiTheme="minorHAnsi" w:hAnsiTheme="minorHAnsi" w:cstheme="minorHAnsi"/>
          <w:sz w:val="22"/>
          <w:szCs w:val="22"/>
          <w:lang w:val="en-GB"/>
        </w:rPr>
        <w:t xml:space="preserve"> to report </w:t>
      </w:r>
      <w:r w:rsidR="004B5F4F" w:rsidRPr="00050972">
        <w:rPr>
          <w:rFonts w:asciiTheme="minorHAnsi" w:hAnsiTheme="minorHAnsi" w:cstheme="minorHAnsi"/>
          <w:sz w:val="22"/>
          <w:szCs w:val="22"/>
          <w:lang w:val="en-GB"/>
        </w:rPr>
        <w:t>a</w:t>
      </w:r>
      <w:r w:rsidRPr="00050972">
        <w:rPr>
          <w:rFonts w:asciiTheme="minorHAnsi" w:hAnsiTheme="minorHAnsi" w:cstheme="minorHAnsi"/>
          <w:sz w:val="22"/>
          <w:szCs w:val="22"/>
          <w:lang w:val="en-GB"/>
        </w:rPr>
        <w:t xml:space="preserve"> breach to the ICO. The </w:t>
      </w:r>
      <w:r w:rsidR="004B5F4F" w:rsidRPr="00050972">
        <w:rPr>
          <w:rFonts w:asciiTheme="minorHAnsi" w:hAnsiTheme="minorHAnsi" w:cstheme="minorHAnsi"/>
          <w:sz w:val="22"/>
          <w:szCs w:val="22"/>
          <w:lang w:val="en-GB"/>
        </w:rPr>
        <w:t xml:space="preserve">data protection/security tab on the breach register will record the relevant information </w:t>
      </w:r>
      <w:r w:rsidRPr="00050972">
        <w:rPr>
          <w:rFonts w:asciiTheme="minorHAnsi" w:hAnsiTheme="minorHAnsi" w:cstheme="minorHAnsi"/>
          <w:sz w:val="22"/>
          <w:szCs w:val="22"/>
          <w:lang w:val="en-GB"/>
        </w:rPr>
        <w:t>as follows:</w:t>
      </w:r>
    </w:p>
    <w:p w14:paraId="25EF8EB4" w14:textId="1DD6A453" w:rsidR="00485CFB" w:rsidRPr="00050972" w:rsidRDefault="00485CFB" w:rsidP="000C515B">
      <w:pPr>
        <w:pStyle w:val="ListParagraph"/>
        <w:numPr>
          <w:ilvl w:val="0"/>
          <w:numId w:val="9"/>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t>The event</w:t>
      </w:r>
      <w:r w:rsidR="00686782">
        <w:rPr>
          <w:rFonts w:asciiTheme="minorHAnsi" w:hAnsiTheme="minorHAnsi" w:cstheme="minorHAnsi"/>
          <w:sz w:val="22"/>
          <w:szCs w:val="22"/>
        </w:rPr>
        <w:t>.</w:t>
      </w:r>
    </w:p>
    <w:p w14:paraId="7242646E" w14:textId="4E6AC0EB" w:rsidR="00485CFB" w:rsidRPr="00050972" w:rsidRDefault="00485CFB" w:rsidP="000C515B">
      <w:pPr>
        <w:pStyle w:val="ListParagraph"/>
        <w:numPr>
          <w:ilvl w:val="0"/>
          <w:numId w:val="9"/>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t xml:space="preserve">How and when </w:t>
      </w:r>
      <w:r w:rsidR="004B5F4F" w:rsidRPr="00050972">
        <w:rPr>
          <w:rFonts w:asciiTheme="minorHAnsi" w:hAnsiTheme="minorHAnsi" w:cstheme="minorHAnsi"/>
          <w:sz w:val="22"/>
          <w:szCs w:val="22"/>
        </w:rPr>
        <w:t xml:space="preserve">the firm </w:t>
      </w:r>
      <w:r w:rsidRPr="00050972">
        <w:rPr>
          <w:rFonts w:asciiTheme="minorHAnsi" w:hAnsiTheme="minorHAnsi" w:cstheme="minorHAnsi"/>
          <w:sz w:val="22"/>
          <w:szCs w:val="22"/>
        </w:rPr>
        <w:t>bec</w:t>
      </w:r>
      <w:r w:rsidR="004B5F4F" w:rsidRPr="00050972">
        <w:rPr>
          <w:rFonts w:asciiTheme="minorHAnsi" w:hAnsiTheme="minorHAnsi" w:cstheme="minorHAnsi"/>
          <w:sz w:val="22"/>
          <w:szCs w:val="22"/>
        </w:rPr>
        <w:t>ame</w:t>
      </w:r>
      <w:r w:rsidRPr="00050972">
        <w:rPr>
          <w:rFonts w:asciiTheme="minorHAnsi" w:hAnsiTheme="minorHAnsi" w:cstheme="minorHAnsi"/>
          <w:sz w:val="22"/>
          <w:szCs w:val="22"/>
        </w:rPr>
        <w:t xml:space="preserve"> aware</w:t>
      </w:r>
      <w:r w:rsidR="00686782">
        <w:rPr>
          <w:rFonts w:asciiTheme="minorHAnsi" w:hAnsiTheme="minorHAnsi" w:cstheme="minorHAnsi"/>
          <w:sz w:val="22"/>
          <w:szCs w:val="22"/>
        </w:rPr>
        <w:t>.</w:t>
      </w:r>
    </w:p>
    <w:p w14:paraId="7813D661" w14:textId="7077DD1F" w:rsidR="00485CFB" w:rsidRPr="00050972" w:rsidRDefault="00485CFB" w:rsidP="000C515B">
      <w:pPr>
        <w:pStyle w:val="ListParagraph"/>
        <w:numPr>
          <w:ilvl w:val="0"/>
          <w:numId w:val="9"/>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t>The category of data</w:t>
      </w:r>
      <w:r w:rsidR="004B5F4F" w:rsidRPr="00050972">
        <w:rPr>
          <w:rFonts w:asciiTheme="minorHAnsi" w:hAnsiTheme="minorHAnsi" w:cstheme="minorHAnsi"/>
          <w:sz w:val="22"/>
          <w:szCs w:val="22"/>
        </w:rPr>
        <w:t xml:space="preserve"> involved</w:t>
      </w:r>
      <w:r w:rsidR="00686782">
        <w:rPr>
          <w:rFonts w:asciiTheme="minorHAnsi" w:hAnsiTheme="minorHAnsi" w:cstheme="minorHAnsi"/>
          <w:sz w:val="22"/>
          <w:szCs w:val="22"/>
        </w:rPr>
        <w:t>.</w:t>
      </w:r>
    </w:p>
    <w:p w14:paraId="2C144259" w14:textId="416AE1BA" w:rsidR="00485CFB" w:rsidRPr="00050972" w:rsidRDefault="00485CFB" w:rsidP="000C515B">
      <w:pPr>
        <w:pStyle w:val="ListParagraph"/>
        <w:numPr>
          <w:ilvl w:val="0"/>
          <w:numId w:val="9"/>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t>Event materiality (</w:t>
      </w:r>
      <w:r w:rsidR="00DD4210" w:rsidRPr="00050972">
        <w:rPr>
          <w:rFonts w:asciiTheme="minorHAnsi" w:hAnsiTheme="minorHAnsi" w:cstheme="minorHAnsi"/>
          <w:sz w:val="22"/>
          <w:szCs w:val="22"/>
        </w:rPr>
        <w:t>i.e.,</w:t>
      </w:r>
      <w:r w:rsidR="004B5F4F" w:rsidRPr="00050972">
        <w:rPr>
          <w:rFonts w:asciiTheme="minorHAnsi" w:hAnsiTheme="minorHAnsi" w:cstheme="minorHAnsi"/>
          <w:sz w:val="22"/>
          <w:szCs w:val="22"/>
        </w:rPr>
        <w:t xml:space="preserve"> the seriousness of the event, this </w:t>
      </w:r>
      <w:r w:rsidRPr="00050972">
        <w:rPr>
          <w:rFonts w:asciiTheme="minorHAnsi" w:hAnsiTheme="minorHAnsi" w:cstheme="minorHAnsi"/>
          <w:sz w:val="22"/>
          <w:szCs w:val="22"/>
        </w:rPr>
        <w:t>is determined by the category of data that has been lost)</w:t>
      </w:r>
      <w:r w:rsidR="00686782">
        <w:rPr>
          <w:rFonts w:asciiTheme="minorHAnsi" w:hAnsiTheme="minorHAnsi" w:cstheme="minorHAnsi"/>
          <w:sz w:val="22"/>
          <w:szCs w:val="22"/>
        </w:rPr>
        <w:t>.</w:t>
      </w:r>
    </w:p>
    <w:p w14:paraId="20421498" w14:textId="52457CBD" w:rsidR="00485CFB" w:rsidRPr="00050972" w:rsidRDefault="00485CFB" w:rsidP="000C515B">
      <w:pPr>
        <w:pStyle w:val="ListParagraph"/>
        <w:numPr>
          <w:ilvl w:val="0"/>
          <w:numId w:val="9"/>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t xml:space="preserve">Potential impact </w:t>
      </w:r>
      <w:r w:rsidR="00686782" w:rsidRPr="00050972">
        <w:rPr>
          <w:rFonts w:asciiTheme="minorHAnsi" w:hAnsiTheme="minorHAnsi" w:cstheme="minorHAnsi"/>
          <w:sz w:val="22"/>
          <w:szCs w:val="22"/>
        </w:rPr>
        <w:t>on</w:t>
      </w:r>
      <w:r w:rsidRPr="00050972">
        <w:rPr>
          <w:rFonts w:asciiTheme="minorHAnsi" w:hAnsiTheme="minorHAnsi" w:cstheme="minorHAnsi"/>
          <w:sz w:val="22"/>
          <w:szCs w:val="22"/>
        </w:rPr>
        <w:t xml:space="preserve"> the Company and data subjects</w:t>
      </w:r>
      <w:r w:rsidR="00686782">
        <w:rPr>
          <w:rFonts w:asciiTheme="minorHAnsi" w:hAnsiTheme="minorHAnsi" w:cstheme="minorHAnsi"/>
          <w:sz w:val="22"/>
          <w:szCs w:val="22"/>
        </w:rPr>
        <w:t>.</w:t>
      </w:r>
    </w:p>
    <w:p w14:paraId="221CD0E7" w14:textId="27E131C4" w:rsidR="00485CFB" w:rsidRPr="00050972" w:rsidRDefault="00485CFB" w:rsidP="000C515B">
      <w:pPr>
        <w:pStyle w:val="ListParagraph"/>
        <w:numPr>
          <w:ilvl w:val="0"/>
          <w:numId w:val="9"/>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t>Initial actions</w:t>
      </w:r>
      <w:r w:rsidR="00686782">
        <w:rPr>
          <w:rFonts w:asciiTheme="minorHAnsi" w:hAnsiTheme="minorHAnsi" w:cstheme="minorHAnsi"/>
          <w:sz w:val="22"/>
          <w:szCs w:val="22"/>
        </w:rPr>
        <w:t>.</w:t>
      </w:r>
    </w:p>
    <w:p w14:paraId="468704E9" w14:textId="053F0359" w:rsidR="00485CFB" w:rsidRPr="00050972" w:rsidRDefault="00485CFB" w:rsidP="000C515B">
      <w:pPr>
        <w:pStyle w:val="ListParagraph"/>
        <w:numPr>
          <w:ilvl w:val="0"/>
          <w:numId w:val="9"/>
        </w:numPr>
        <w:spacing w:line="276" w:lineRule="auto"/>
        <w:jc w:val="both"/>
        <w:rPr>
          <w:rFonts w:asciiTheme="minorHAnsi" w:hAnsiTheme="minorHAnsi" w:cstheme="minorHAnsi"/>
          <w:sz w:val="22"/>
          <w:szCs w:val="22"/>
        </w:rPr>
      </w:pPr>
      <w:r w:rsidRPr="00050972">
        <w:rPr>
          <w:rFonts w:asciiTheme="minorHAnsi" w:hAnsiTheme="minorHAnsi" w:cstheme="minorHAnsi"/>
          <w:sz w:val="22"/>
          <w:szCs w:val="22"/>
        </w:rPr>
        <w:lastRenderedPageBreak/>
        <w:t>Next steps, including whether data subjects and the relevant supervisory authority need to be informed</w:t>
      </w:r>
      <w:r w:rsidR="00686782">
        <w:rPr>
          <w:rFonts w:asciiTheme="minorHAnsi" w:hAnsiTheme="minorHAnsi" w:cstheme="minorHAnsi"/>
          <w:sz w:val="22"/>
          <w:szCs w:val="22"/>
        </w:rPr>
        <w:t>.</w:t>
      </w:r>
    </w:p>
    <w:p w14:paraId="1BDE265A" w14:textId="5C4B0F01" w:rsidR="00485CFB" w:rsidRPr="00BC4C0E" w:rsidRDefault="00485CFB" w:rsidP="000C515B">
      <w:pPr>
        <w:pStyle w:val="ListParagraph"/>
        <w:numPr>
          <w:ilvl w:val="0"/>
          <w:numId w:val="9"/>
        </w:numPr>
        <w:spacing w:after="120" w:line="276" w:lineRule="auto"/>
        <w:jc w:val="both"/>
        <w:rPr>
          <w:rFonts w:asciiTheme="minorHAnsi" w:hAnsiTheme="minorHAnsi" w:cstheme="minorHAnsi"/>
          <w:sz w:val="22"/>
          <w:szCs w:val="22"/>
        </w:rPr>
      </w:pPr>
      <w:r w:rsidRPr="00050972">
        <w:rPr>
          <w:rFonts w:asciiTheme="minorHAnsi" w:hAnsiTheme="minorHAnsi" w:cstheme="minorHAnsi"/>
          <w:sz w:val="22"/>
          <w:szCs w:val="22"/>
        </w:rPr>
        <w:t>Follow-up actions</w:t>
      </w:r>
      <w:r w:rsidR="00686782">
        <w:rPr>
          <w:rFonts w:asciiTheme="minorHAnsi" w:hAnsiTheme="minorHAnsi" w:cstheme="minorHAnsi"/>
          <w:sz w:val="22"/>
          <w:szCs w:val="22"/>
        </w:rPr>
        <w:t>.</w:t>
      </w:r>
    </w:p>
    <w:p w14:paraId="1610BA10" w14:textId="71C30C98" w:rsidR="00485CFB" w:rsidRPr="00050972" w:rsidRDefault="00485CFB" w:rsidP="00BC4C0E">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Where</w:t>
      </w:r>
      <w:r w:rsidR="00BC4C0E">
        <w:rPr>
          <w:rFonts w:asciiTheme="minorHAnsi" w:hAnsiTheme="minorHAnsi" w:cstheme="minorHAnsi"/>
          <w:sz w:val="22"/>
          <w:szCs w:val="22"/>
          <w:lang w:val="en-GB"/>
        </w:rPr>
        <w:t xml:space="preserve"> </w:t>
      </w:r>
      <w:r w:rsidR="00BC4C0E" w:rsidRPr="00D03673">
        <w:rPr>
          <w:rFonts w:asciiTheme="minorHAnsi" w:hAnsiTheme="minorHAnsi" w:cstheme="minorHAnsi"/>
          <w:color w:val="0000FF"/>
          <w:sz w:val="22"/>
          <w:szCs w:val="22"/>
          <w:lang w:val="en-GB"/>
        </w:rPr>
        <w:t>the</w:t>
      </w:r>
      <w:r w:rsidR="00BC4C0E">
        <w:rPr>
          <w:rFonts w:asciiTheme="minorHAnsi" w:hAnsiTheme="minorHAnsi" w:cstheme="minorHAnsi"/>
          <w:sz w:val="22"/>
          <w:szCs w:val="22"/>
          <w:lang w:val="en-GB"/>
        </w:rPr>
        <w:t xml:space="preserve"> </w:t>
      </w:r>
      <w:r w:rsidR="004B5F4F" w:rsidRPr="00BC4C0E">
        <w:rPr>
          <w:rFonts w:asciiTheme="minorHAnsi" w:hAnsiTheme="minorHAnsi" w:cstheme="minorHAnsi"/>
          <w:iCs/>
          <w:color w:val="0000FF"/>
          <w:sz w:val="22"/>
          <w:szCs w:val="22"/>
          <w:lang w:eastAsia="en-GB"/>
        </w:rPr>
        <w:t>Data Protection Office</w:t>
      </w:r>
      <w:r w:rsidR="00BC4C0E" w:rsidRPr="00BC4C0E">
        <w:rPr>
          <w:rFonts w:asciiTheme="minorHAnsi" w:hAnsiTheme="minorHAnsi" w:cstheme="minorHAnsi"/>
          <w:iCs/>
          <w:color w:val="0000FF"/>
          <w:sz w:val="22"/>
          <w:szCs w:val="22"/>
          <w:lang w:eastAsia="en-GB"/>
        </w:rPr>
        <w:t>r</w:t>
      </w:r>
      <w:r w:rsidR="004B5F4F" w:rsidRPr="00BC4C0E">
        <w:rPr>
          <w:rFonts w:asciiTheme="minorHAnsi" w:hAnsiTheme="minorHAnsi" w:cstheme="minorHAnsi"/>
          <w:iCs/>
          <w:color w:val="0000FF"/>
          <w:sz w:val="22"/>
          <w:szCs w:val="22"/>
          <w:lang w:eastAsia="en-GB"/>
        </w:rPr>
        <w:t>/Representative</w:t>
      </w:r>
      <w:r w:rsidR="004B5F4F" w:rsidRPr="00BC4C0E">
        <w:rPr>
          <w:rFonts w:asciiTheme="minorHAnsi" w:hAnsiTheme="minorHAnsi" w:cstheme="minorHAnsi"/>
          <w:i/>
          <w:color w:val="0000FF"/>
          <w:sz w:val="22"/>
          <w:szCs w:val="22"/>
          <w:lang w:eastAsia="en-GB"/>
        </w:rPr>
        <w:t xml:space="preserve"> </w:t>
      </w:r>
      <w:r w:rsidRPr="00050972">
        <w:rPr>
          <w:rFonts w:asciiTheme="minorHAnsi" w:hAnsiTheme="minorHAnsi" w:cstheme="minorHAnsi"/>
          <w:sz w:val="22"/>
          <w:szCs w:val="22"/>
          <w:lang w:val="en-GB"/>
        </w:rPr>
        <w:t>establish</w:t>
      </w:r>
      <w:r w:rsidR="004B5F4F" w:rsidRPr="00050972">
        <w:rPr>
          <w:rFonts w:asciiTheme="minorHAnsi" w:hAnsiTheme="minorHAnsi" w:cstheme="minorHAnsi"/>
          <w:sz w:val="22"/>
          <w:szCs w:val="22"/>
          <w:lang w:val="en-GB"/>
        </w:rPr>
        <w:t>es</w:t>
      </w:r>
      <w:r w:rsidRPr="00050972">
        <w:rPr>
          <w:rFonts w:asciiTheme="minorHAnsi" w:hAnsiTheme="minorHAnsi" w:cstheme="minorHAnsi"/>
          <w:sz w:val="22"/>
          <w:szCs w:val="22"/>
          <w:lang w:val="en-GB"/>
        </w:rPr>
        <w:t xml:space="preserve"> that we need to notify the ICO of the breach</w:t>
      </w:r>
      <w:r w:rsidR="00BC4C0E">
        <w:rPr>
          <w:rFonts w:asciiTheme="minorHAnsi" w:hAnsiTheme="minorHAnsi" w:cstheme="minorHAnsi"/>
          <w:sz w:val="22"/>
          <w:szCs w:val="22"/>
          <w:lang w:val="en-GB"/>
        </w:rPr>
        <w:t>,</w:t>
      </w:r>
      <w:r w:rsidRPr="00050972">
        <w:rPr>
          <w:rFonts w:asciiTheme="minorHAnsi" w:hAnsiTheme="minorHAnsi" w:cstheme="minorHAnsi"/>
          <w:sz w:val="22"/>
          <w:szCs w:val="22"/>
          <w:lang w:val="en-GB"/>
        </w:rPr>
        <w:t xml:space="preserve"> </w:t>
      </w:r>
      <w:r w:rsidR="004B5F4F" w:rsidRPr="00BC4C0E">
        <w:rPr>
          <w:rFonts w:asciiTheme="minorHAnsi" w:hAnsiTheme="minorHAnsi" w:cstheme="minorHAnsi"/>
          <w:iCs/>
          <w:color w:val="0000FF"/>
          <w:sz w:val="22"/>
          <w:szCs w:val="22"/>
          <w:lang w:eastAsia="en-GB"/>
        </w:rPr>
        <w:t>he/she</w:t>
      </w:r>
      <w:r w:rsidR="004B5F4F" w:rsidRPr="00BC4C0E">
        <w:rPr>
          <w:rFonts w:asciiTheme="minorHAnsi" w:hAnsiTheme="minorHAnsi" w:cstheme="minorHAnsi"/>
          <w:color w:val="0000FF"/>
          <w:sz w:val="22"/>
          <w:szCs w:val="22"/>
          <w:lang w:val="en-GB"/>
        </w:rPr>
        <w:t xml:space="preserve"> </w:t>
      </w:r>
      <w:r w:rsidRPr="00050972">
        <w:rPr>
          <w:rFonts w:asciiTheme="minorHAnsi" w:hAnsiTheme="minorHAnsi" w:cstheme="minorHAnsi"/>
          <w:sz w:val="22"/>
          <w:szCs w:val="22"/>
          <w:lang w:val="en-GB"/>
        </w:rPr>
        <w:t xml:space="preserve">will also need to </w:t>
      </w:r>
      <w:r w:rsidR="004B5F4F" w:rsidRPr="00050972">
        <w:rPr>
          <w:rFonts w:asciiTheme="minorHAnsi" w:hAnsiTheme="minorHAnsi" w:cstheme="minorHAnsi"/>
          <w:sz w:val="22"/>
          <w:szCs w:val="22"/>
          <w:lang w:val="en-GB"/>
        </w:rPr>
        <w:t xml:space="preserve">collect and </w:t>
      </w:r>
      <w:r w:rsidRPr="00050972">
        <w:rPr>
          <w:rFonts w:asciiTheme="minorHAnsi" w:hAnsiTheme="minorHAnsi" w:cstheme="minorHAnsi"/>
          <w:sz w:val="22"/>
          <w:szCs w:val="22"/>
          <w:lang w:val="en-GB"/>
        </w:rPr>
        <w:t>provide the following information</w:t>
      </w:r>
      <w:r w:rsidR="004B5F4F" w:rsidRPr="00050972">
        <w:rPr>
          <w:rFonts w:asciiTheme="minorHAnsi" w:hAnsiTheme="minorHAnsi" w:cstheme="minorHAnsi"/>
          <w:sz w:val="22"/>
          <w:szCs w:val="22"/>
          <w:lang w:val="en-GB"/>
        </w:rPr>
        <w:t xml:space="preserve"> to the ICO</w:t>
      </w:r>
      <w:r w:rsidRPr="00050972">
        <w:rPr>
          <w:rFonts w:asciiTheme="minorHAnsi" w:hAnsiTheme="minorHAnsi" w:cstheme="minorHAnsi"/>
          <w:sz w:val="22"/>
          <w:szCs w:val="22"/>
          <w:lang w:val="en-GB"/>
        </w:rPr>
        <w:t>:</w:t>
      </w:r>
    </w:p>
    <w:p w14:paraId="1ABEAD2A" w14:textId="77777777" w:rsidR="00485CFB" w:rsidRPr="00050972" w:rsidRDefault="004B5F4F" w:rsidP="000C515B">
      <w:pPr>
        <w:numPr>
          <w:ilvl w:val="0"/>
          <w:numId w:val="8"/>
        </w:numPr>
        <w:jc w:val="both"/>
        <w:rPr>
          <w:rFonts w:asciiTheme="minorHAnsi" w:hAnsiTheme="minorHAnsi" w:cstheme="minorHAnsi"/>
          <w:sz w:val="22"/>
          <w:szCs w:val="22"/>
          <w:lang w:eastAsia="en-GB"/>
        </w:rPr>
      </w:pPr>
      <w:r w:rsidRPr="00050972">
        <w:rPr>
          <w:rFonts w:asciiTheme="minorHAnsi" w:hAnsiTheme="minorHAnsi" w:cstheme="minorHAnsi"/>
          <w:sz w:val="22"/>
          <w:szCs w:val="22"/>
          <w:lang w:eastAsia="en-GB"/>
        </w:rPr>
        <w:t xml:space="preserve">A </w:t>
      </w:r>
      <w:r w:rsidR="00485CFB" w:rsidRPr="00050972">
        <w:rPr>
          <w:rFonts w:asciiTheme="minorHAnsi" w:hAnsiTheme="minorHAnsi" w:cstheme="minorHAnsi"/>
          <w:sz w:val="22"/>
          <w:szCs w:val="22"/>
          <w:lang w:eastAsia="en-GB"/>
        </w:rPr>
        <w:t xml:space="preserve">description of the nature of the personal data breach including, where possible: </w:t>
      </w:r>
    </w:p>
    <w:p w14:paraId="2005E453" w14:textId="77777777" w:rsidR="00485CFB" w:rsidRPr="00050972" w:rsidRDefault="00485CFB" w:rsidP="000C515B">
      <w:pPr>
        <w:numPr>
          <w:ilvl w:val="1"/>
          <w:numId w:val="8"/>
        </w:numPr>
        <w:jc w:val="both"/>
        <w:rPr>
          <w:rFonts w:asciiTheme="minorHAnsi" w:hAnsiTheme="minorHAnsi" w:cstheme="minorHAnsi"/>
          <w:sz w:val="22"/>
          <w:szCs w:val="22"/>
          <w:lang w:eastAsia="en-GB"/>
        </w:rPr>
      </w:pPr>
      <w:r w:rsidRPr="00050972">
        <w:rPr>
          <w:rFonts w:asciiTheme="minorHAnsi" w:hAnsiTheme="minorHAnsi" w:cstheme="minorHAnsi"/>
          <w:sz w:val="22"/>
          <w:szCs w:val="22"/>
          <w:lang w:eastAsia="en-GB"/>
        </w:rPr>
        <w:t>the categories and approximate number of individuals concerned; and</w:t>
      </w:r>
    </w:p>
    <w:p w14:paraId="1D15033F" w14:textId="539DED0A" w:rsidR="00485CFB" w:rsidRPr="00050972" w:rsidRDefault="00485CFB" w:rsidP="000C515B">
      <w:pPr>
        <w:numPr>
          <w:ilvl w:val="1"/>
          <w:numId w:val="8"/>
        </w:numPr>
        <w:jc w:val="both"/>
        <w:rPr>
          <w:rFonts w:asciiTheme="minorHAnsi" w:hAnsiTheme="minorHAnsi" w:cstheme="minorHAnsi"/>
          <w:sz w:val="22"/>
          <w:szCs w:val="22"/>
          <w:lang w:eastAsia="en-GB"/>
        </w:rPr>
      </w:pPr>
      <w:r w:rsidRPr="00050972">
        <w:rPr>
          <w:rFonts w:asciiTheme="minorHAnsi" w:hAnsiTheme="minorHAnsi" w:cstheme="minorHAnsi"/>
          <w:sz w:val="22"/>
          <w:szCs w:val="22"/>
          <w:lang w:eastAsia="en-GB"/>
        </w:rPr>
        <w:t>the categories and approximate number of personal data records concerned</w:t>
      </w:r>
      <w:r w:rsidR="00BD205D">
        <w:rPr>
          <w:rFonts w:asciiTheme="minorHAnsi" w:hAnsiTheme="minorHAnsi" w:cstheme="minorHAnsi"/>
          <w:sz w:val="22"/>
          <w:szCs w:val="22"/>
          <w:lang w:eastAsia="en-GB"/>
        </w:rPr>
        <w:t>.</w:t>
      </w:r>
    </w:p>
    <w:p w14:paraId="4A2A391D" w14:textId="251E3FA1" w:rsidR="00485CFB" w:rsidRPr="00050972" w:rsidRDefault="004B5F4F" w:rsidP="000C515B">
      <w:pPr>
        <w:numPr>
          <w:ilvl w:val="0"/>
          <w:numId w:val="8"/>
        </w:numPr>
        <w:jc w:val="both"/>
        <w:rPr>
          <w:rFonts w:asciiTheme="minorHAnsi" w:hAnsiTheme="minorHAnsi" w:cstheme="minorHAnsi"/>
          <w:sz w:val="22"/>
          <w:szCs w:val="22"/>
          <w:lang w:eastAsia="en-GB"/>
        </w:rPr>
      </w:pPr>
      <w:r w:rsidRPr="00050972">
        <w:rPr>
          <w:rFonts w:asciiTheme="minorHAnsi" w:hAnsiTheme="minorHAnsi" w:cstheme="minorHAnsi"/>
          <w:sz w:val="22"/>
          <w:szCs w:val="22"/>
          <w:lang w:eastAsia="en-GB"/>
        </w:rPr>
        <w:t>T</w:t>
      </w:r>
      <w:r w:rsidR="00485CFB" w:rsidRPr="00050972">
        <w:rPr>
          <w:rFonts w:asciiTheme="minorHAnsi" w:hAnsiTheme="minorHAnsi" w:cstheme="minorHAnsi"/>
          <w:sz w:val="22"/>
          <w:szCs w:val="22"/>
          <w:lang w:eastAsia="en-GB"/>
        </w:rPr>
        <w:t xml:space="preserve">he name and contact details of </w:t>
      </w:r>
      <w:r w:rsidR="00485CFB" w:rsidRPr="00D03673">
        <w:rPr>
          <w:rFonts w:asciiTheme="minorHAnsi" w:hAnsiTheme="minorHAnsi" w:cstheme="minorHAnsi"/>
          <w:color w:val="0000FF"/>
          <w:sz w:val="22"/>
          <w:szCs w:val="22"/>
          <w:lang w:eastAsia="en-GB"/>
        </w:rPr>
        <w:t>the</w:t>
      </w:r>
      <w:r w:rsidR="00485CFB" w:rsidRPr="00050972">
        <w:rPr>
          <w:rFonts w:asciiTheme="minorHAnsi" w:hAnsiTheme="minorHAnsi" w:cstheme="minorHAnsi"/>
          <w:sz w:val="22"/>
          <w:szCs w:val="22"/>
          <w:lang w:eastAsia="en-GB"/>
        </w:rPr>
        <w:t xml:space="preserve"> </w:t>
      </w:r>
      <w:r w:rsidR="00485CFB" w:rsidRPr="00BC4C0E">
        <w:rPr>
          <w:rFonts w:asciiTheme="minorHAnsi" w:hAnsiTheme="minorHAnsi" w:cstheme="minorHAnsi"/>
          <w:iCs/>
          <w:color w:val="0000FF"/>
          <w:sz w:val="22"/>
          <w:szCs w:val="22"/>
          <w:lang w:eastAsia="en-GB"/>
        </w:rPr>
        <w:t>Data Protection Officer/Representative</w:t>
      </w:r>
      <w:r w:rsidR="00485CFB" w:rsidRPr="00BC4C0E">
        <w:rPr>
          <w:rFonts w:asciiTheme="minorHAnsi" w:hAnsiTheme="minorHAnsi" w:cstheme="minorHAnsi"/>
          <w:i/>
          <w:color w:val="0000FF"/>
          <w:sz w:val="22"/>
          <w:szCs w:val="22"/>
          <w:lang w:eastAsia="en-GB"/>
        </w:rPr>
        <w:t xml:space="preserve"> </w:t>
      </w:r>
      <w:r w:rsidRPr="00050972">
        <w:rPr>
          <w:rFonts w:asciiTheme="minorHAnsi" w:hAnsiTheme="minorHAnsi" w:cstheme="minorHAnsi"/>
          <w:sz w:val="22"/>
          <w:szCs w:val="22"/>
          <w:lang w:eastAsia="en-GB"/>
        </w:rPr>
        <w:t>from whom</w:t>
      </w:r>
      <w:r w:rsidR="00485CFB" w:rsidRPr="00050972">
        <w:rPr>
          <w:rFonts w:asciiTheme="minorHAnsi" w:hAnsiTheme="minorHAnsi" w:cstheme="minorHAnsi"/>
          <w:sz w:val="22"/>
          <w:szCs w:val="22"/>
          <w:lang w:eastAsia="en-GB"/>
        </w:rPr>
        <w:t xml:space="preserve"> more information can be obtained</w:t>
      </w:r>
      <w:r w:rsidR="00BD205D">
        <w:rPr>
          <w:rFonts w:asciiTheme="minorHAnsi" w:hAnsiTheme="minorHAnsi" w:cstheme="minorHAnsi"/>
          <w:sz w:val="22"/>
          <w:szCs w:val="22"/>
          <w:lang w:eastAsia="en-GB"/>
        </w:rPr>
        <w:t>.</w:t>
      </w:r>
    </w:p>
    <w:p w14:paraId="50DDF456" w14:textId="77777777" w:rsidR="00485CFB" w:rsidRPr="00050972" w:rsidRDefault="004B5F4F" w:rsidP="000C515B">
      <w:pPr>
        <w:numPr>
          <w:ilvl w:val="0"/>
          <w:numId w:val="8"/>
        </w:numPr>
        <w:jc w:val="both"/>
        <w:rPr>
          <w:rFonts w:asciiTheme="minorHAnsi" w:hAnsiTheme="minorHAnsi" w:cstheme="minorHAnsi"/>
          <w:sz w:val="22"/>
          <w:szCs w:val="22"/>
          <w:lang w:eastAsia="en-GB"/>
        </w:rPr>
      </w:pPr>
      <w:r w:rsidRPr="00050972">
        <w:rPr>
          <w:rFonts w:asciiTheme="minorHAnsi" w:hAnsiTheme="minorHAnsi" w:cstheme="minorHAnsi"/>
          <w:sz w:val="22"/>
          <w:szCs w:val="22"/>
          <w:lang w:eastAsia="en-GB"/>
        </w:rPr>
        <w:t>A</w:t>
      </w:r>
      <w:r w:rsidR="00485CFB" w:rsidRPr="00050972">
        <w:rPr>
          <w:rFonts w:asciiTheme="minorHAnsi" w:hAnsiTheme="minorHAnsi" w:cstheme="minorHAnsi"/>
          <w:sz w:val="22"/>
          <w:szCs w:val="22"/>
          <w:lang w:eastAsia="en-GB"/>
        </w:rPr>
        <w:t xml:space="preserve"> description of the likely consequences of the personal data breach; and</w:t>
      </w:r>
    </w:p>
    <w:p w14:paraId="2E16A656" w14:textId="6F159830" w:rsidR="00485CFB" w:rsidRDefault="004B5F4F" w:rsidP="000C515B">
      <w:pPr>
        <w:numPr>
          <w:ilvl w:val="0"/>
          <w:numId w:val="8"/>
        </w:numPr>
        <w:spacing w:after="120" w:line="276" w:lineRule="auto"/>
        <w:jc w:val="both"/>
        <w:rPr>
          <w:rFonts w:asciiTheme="minorHAnsi" w:hAnsiTheme="minorHAnsi" w:cstheme="minorHAnsi"/>
          <w:sz w:val="22"/>
          <w:szCs w:val="22"/>
        </w:rPr>
      </w:pPr>
      <w:r w:rsidRPr="00050972">
        <w:rPr>
          <w:rFonts w:asciiTheme="minorHAnsi" w:hAnsiTheme="minorHAnsi" w:cstheme="minorHAnsi"/>
          <w:sz w:val="22"/>
          <w:szCs w:val="22"/>
          <w:lang w:eastAsia="en-GB"/>
        </w:rPr>
        <w:t>A</w:t>
      </w:r>
      <w:r w:rsidR="00485CFB" w:rsidRPr="00050972">
        <w:rPr>
          <w:rFonts w:asciiTheme="minorHAnsi" w:hAnsiTheme="minorHAnsi" w:cstheme="minorHAnsi"/>
          <w:sz w:val="22"/>
          <w:szCs w:val="22"/>
          <w:lang w:eastAsia="en-GB"/>
        </w:rPr>
        <w:t xml:space="preserve"> description of the measures taken, or proposed to be taken, to deal with the personal data breach, including, where appropriate, the measures taken to mitigate any possible adverse effects.</w:t>
      </w:r>
    </w:p>
    <w:p w14:paraId="044D1EA8" w14:textId="42ADFBEF" w:rsidR="00040C9E" w:rsidRPr="003A1EEF" w:rsidRDefault="00DE6A4F" w:rsidP="00BC4C0E">
      <w:pPr>
        <w:spacing w:after="120"/>
        <w:jc w:val="both"/>
        <w:rPr>
          <w:rFonts w:asciiTheme="minorHAnsi" w:hAnsiTheme="minorHAnsi" w:cstheme="minorHAnsi"/>
          <w:b/>
          <w:bCs/>
          <w:sz w:val="28"/>
          <w:szCs w:val="28"/>
        </w:rPr>
      </w:pPr>
      <w:r>
        <w:rPr>
          <w:rFonts w:asciiTheme="minorHAnsi" w:hAnsiTheme="minorHAnsi" w:cstheme="minorHAnsi"/>
          <w:b/>
          <w:bCs/>
          <w:sz w:val="28"/>
          <w:szCs w:val="28"/>
          <w:lang w:val="en-GB"/>
        </w:rPr>
        <w:t>4</w:t>
      </w:r>
      <w:r w:rsidR="00040C9E" w:rsidRPr="003A1EEF">
        <w:rPr>
          <w:rFonts w:asciiTheme="minorHAnsi" w:hAnsiTheme="minorHAnsi" w:cstheme="minorHAnsi"/>
          <w:b/>
          <w:bCs/>
          <w:sz w:val="28"/>
          <w:szCs w:val="28"/>
          <w:lang w:val="en-GB"/>
        </w:rPr>
        <w:t xml:space="preserve">.4 </w:t>
      </w:r>
      <w:r w:rsidR="00040C9E" w:rsidRPr="003A1EEF">
        <w:rPr>
          <w:rFonts w:asciiTheme="minorHAnsi" w:hAnsiTheme="minorHAnsi" w:cstheme="minorHAnsi"/>
          <w:b/>
          <w:bCs/>
          <w:sz w:val="28"/>
          <w:szCs w:val="28"/>
        </w:rPr>
        <w:t xml:space="preserve">Record keeping </w:t>
      </w:r>
    </w:p>
    <w:p w14:paraId="45FB1BBF" w14:textId="2222BE45" w:rsidR="00040C9E" w:rsidRPr="00050972" w:rsidRDefault="00BC4C0E" w:rsidP="00BC4C0E">
      <w:pPr>
        <w:spacing w:after="120"/>
        <w:jc w:val="both"/>
        <w:rPr>
          <w:rFonts w:asciiTheme="minorHAnsi" w:hAnsiTheme="minorHAnsi" w:cstheme="minorHAnsi"/>
          <w:sz w:val="22"/>
          <w:szCs w:val="22"/>
        </w:rPr>
      </w:pPr>
      <w:r w:rsidRPr="00D03673">
        <w:rPr>
          <w:rFonts w:asciiTheme="minorHAnsi" w:hAnsiTheme="minorHAnsi" w:cstheme="minorHAnsi"/>
          <w:iCs/>
          <w:color w:val="0000FF"/>
          <w:sz w:val="22"/>
          <w:szCs w:val="22"/>
          <w:lang w:eastAsia="en-GB"/>
        </w:rPr>
        <w:t>The</w:t>
      </w:r>
      <w:r>
        <w:rPr>
          <w:rFonts w:asciiTheme="minorHAnsi" w:hAnsiTheme="minorHAnsi" w:cstheme="minorHAnsi"/>
          <w:iCs/>
          <w:sz w:val="22"/>
          <w:szCs w:val="22"/>
          <w:lang w:eastAsia="en-GB"/>
        </w:rPr>
        <w:t xml:space="preserve"> </w:t>
      </w:r>
      <w:r w:rsidR="00040C9E" w:rsidRPr="00BC4C0E">
        <w:rPr>
          <w:rFonts w:asciiTheme="minorHAnsi" w:hAnsiTheme="minorHAnsi" w:cstheme="minorHAnsi"/>
          <w:iCs/>
          <w:color w:val="0000FF"/>
          <w:sz w:val="22"/>
          <w:szCs w:val="22"/>
          <w:lang w:eastAsia="en-GB"/>
        </w:rPr>
        <w:t>Data Protection Office</w:t>
      </w:r>
      <w:r>
        <w:rPr>
          <w:rFonts w:asciiTheme="minorHAnsi" w:hAnsiTheme="minorHAnsi" w:cstheme="minorHAnsi"/>
          <w:iCs/>
          <w:color w:val="0000FF"/>
          <w:sz w:val="22"/>
          <w:szCs w:val="22"/>
          <w:lang w:eastAsia="en-GB"/>
        </w:rPr>
        <w:t>r</w:t>
      </w:r>
      <w:r w:rsidR="00040C9E" w:rsidRPr="00BC4C0E">
        <w:rPr>
          <w:rFonts w:asciiTheme="minorHAnsi" w:hAnsiTheme="minorHAnsi" w:cstheme="minorHAnsi"/>
          <w:iCs/>
          <w:color w:val="0000FF"/>
          <w:sz w:val="22"/>
          <w:szCs w:val="22"/>
          <w:lang w:eastAsia="en-GB"/>
        </w:rPr>
        <w:t>/Representative</w:t>
      </w:r>
      <w:r w:rsidR="00040C9E" w:rsidRPr="00BC4C0E">
        <w:rPr>
          <w:rFonts w:asciiTheme="minorHAnsi" w:hAnsiTheme="minorHAnsi" w:cstheme="minorHAnsi"/>
          <w:i/>
          <w:color w:val="0000FF"/>
          <w:sz w:val="22"/>
          <w:szCs w:val="22"/>
          <w:lang w:eastAsia="en-GB"/>
        </w:rPr>
        <w:t xml:space="preserve"> </w:t>
      </w:r>
      <w:r w:rsidR="00040C9E" w:rsidRPr="00050972">
        <w:rPr>
          <w:rFonts w:asciiTheme="minorHAnsi" w:hAnsiTheme="minorHAnsi" w:cstheme="minorHAnsi"/>
          <w:sz w:val="22"/>
          <w:szCs w:val="22"/>
        </w:rPr>
        <w:t>will maintain the data protection/security tab on the Breach Register and associated documentation which will include details of the actions taken in respect of each matter reported</w:t>
      </w:r>
      <w:r w:rsidR="00686782" w:rsidRPr="00050972">
        <w:rPr>
          <w:rFonts w:asciiTheme="minorHAnsi" w:hAnsiTheme="minorHAnsi" w:cstheme="minorHAnsi"/>
          <w:sz w:val="22"/>
          <w:szCs w:val="22"/>
        </w:rPr>
        <w:t xml:space="preserve">. </w:t>
      </w:r>
      <w:r w:rsidR="00040C9E" w:rsidRPr="00050972">
        <w:rPr>
          <w:rFonts w:asciiTheme="minorHAnsi" w:hAnsiTheme="minorHAnsi" w:cstheme="minorHAnsi"/>
          <w:sz w:val="22"/>
          <w:szCs w:val="22"/>
        </w:rPr>
        <w:t>The Register will be held securely at all times.</w:t>
      </w:r>
    </w:p>
    <w:p w14:paraId="1CC618A4" w14:textId="6F003C86" w:rsidR="00040C9E" w:rsidRPr="00050972" w:rsidRDefault="00BC4C0E" w:rsidP="00BC4C0E">
      <w:pPr>
        <w:spacing w:after="120"/>
        <w:jc w:val="both"/>
        <w:rPr>
          <w:rFonts w:asciiTheme="minorHAnsi" w:hAnsiTheme="minorHAnsi" w:cstheme="minorHAnsi"/>
          <w:sz w:val="22"/>
          <w:szCs w:val="22"/>
        </w:rPr>
      </w:pPr>
      <w:r w:rsidRPr="00D03673">
        <w:rPr>
          <w:rFonts w:asciiTheme="minorHAnsi" w:hAnsiTheme="minorHAnsi" w:cstheme="minorHAnsi"/>
          <w:iCs/>
          <w:color w:val="0000FF"/>
          <w:sz w:val="22"/>
          <w:szCs w:val="22"/>
          <w:lang w:eastAsia="en-GB"/>
        </w:rPr>
        <w:t>The</w:t>
      </w:r>
      <w:r w:rsidRPr="00BC4C0E">
        <w:rPr>
          <w:rFonts w:asciiTheme="minorHAnsi" w:hAnsiTheme="minorHAnsi" w:cstheme="minorHAnsi"/>
          <w:iCs/>
          <w:sz w:val="22"/>
          <w:szCs w:val="22"/>
          <w:lang w:eastAsia="en-GB"/>
        </w:rPr>
        <w:t xml:space="preserve"> </w:t>
      </w:r>
      <w:r w:rsidR="00040C9E" w:rsidRPr="00BC4C0E">
        <w:rPr>
          <w:rFonts w:asciiTheme="minorHAnsi" w:hAnsiTheme="minorHAnsi" w:cstheme="minorHAnsi"/>
          <w:iCs/>
          <w:color w:val="0000FF"/>
          <w:sz w:val="22"/>
          <w:szCs w:val="22"/>
          <w:lang w:eastAsia="en-GB"/>
        </w:rPr>
        <w:t>Data Protection Officer/Representative</w:t>
      </w:r>
      <w:r w:rsidR="00040C9E" w:rsidRPr="00BC4C0E">
        <w:rPr>
          <w:rFonts w:asciiTheme="minorHAnsi" w:hAnsiTheme="minorHAnsi" w:cstheme="minorHAnsi"/>
          <w:i/>
          <w:color w:val="0000FF"/>
          <w:sz w:val="22"/>
          <w:szCs w:val="22"/>
          <w:lang w:eastAsia="en-GB"/>
        </w:rPr>
        <w:t xml:space="preserve"> </w:t>
      </w:r>
      <w:r w:rsidR="00040C9E" w:rsidRPr="00050972">
        <w:rPr>
          <w:rFonts w:asciiTheme="minorHAnsi" w:hAnsiTheme="minorHAnsi" w:cstheme="minorHAnsi"/>
          <w:sz w:val="22"/>
          <w:szCs w:val="22"/>
        </w:rPr>
        <w:t>will:</w:t>
      </w:r>
    </w:p>
    <w:p w14:paraId="76ABFD1A" w14:textId="7F819E31" w:rsidR="00040C9E" w:rsidRPr="00050972" w:rsidRDefault="00040C9E" w:rsidP="000C515B">
      <w:pPr>
        <w:pStyle w:val="ListParagraph"/>
        <w:numPr>
          <w:ilvl w:val="0"/>
          <w:numId w:val="7"/>
        </w:numPr>
        <w:jc w:val="both"/>
        <w:rPr>
          <w:rFonts w:asciiTheme="minorHAnsi" w:hAnsiTheme="minorHAnsi" w:cstheme="minorHAnsi"/>
          <w:sz w:val="22"/>
          <w:szCs w:val="22"/>
        </w:rPr>
      </w:pPr>
      <w:r w:rsidRPr="00050972">
        <w:rPr>
          <w:rFonts w:asciiTheme="minorHAnsi" w:hAnsiTheme="minorHAnsi" w:cstheme="minorHAnsi"/>
          <w:sz w:val="22"/>
          <w:szCs w:val="22"/>
        </w:rPr>
        <w:t>Log all incidents relating to data protection/security and include them on the Breach Register(and the Risk and Conflicts of Interest Registers if applicable)</w:t>
      </w:r>
      <w:r w:rsidR="00686782">
        <w:rPr>
          <w:rFonts w:asciiTheme="minorHAnsi" w:hAnsiTheme="minorHAnsi" w:cstheme="minorHAnsi"/>
          <w:sz w:val="22"/>
          <w:szCs w:val="22"/>
        </w:rPr>
        <w:t>.</w:t>
      </w:r>
    </w:p>
    <w:p w14:paraId="3F19D11F" w14:textId="303765C4" w:rsidR="00040C9E" w:rsidRPr="00050972" w:rsidRDefault="00040C9E" w:rsidP="000C515B">
      <w:pPr>
        <w:pStyle w:val="ListParagraph"/>
        <w:numPr>
          <w:ilvl w:val="0"/>
          <w:numId w:val="7"/>
        </w:numPr>
        <w:jc w:val="both"/>
        <w:rPr>
          <w:rFonts w:asciiTheme="minorHAnsi" w:hAnsiTheme="minorHAnsi" w:cstheme="minorHAnsi"/>
          <w:sz w:val="22"/>
          <w:szCs w:val="22"/>
        </w:rPr>
      </w:pPr>
      <w:r w:rsidRPr="00050972">
        <w:rPr>
          <w:rFonts w:asciiTheme="minorHAnsi" w:hAnsiTheme="minorHAnsi" w:cstheme="minorHAnsi"/>
          <w:sz w:val="22"/>
          <w:szCs w:val="22"/>
        </w:rPr>
        <w:t xml:space="preserve">Report incidents to the </w:t>
      </w:r>
      <w:r w:rsidR="00D03673" w:rsidRPr="00D03673">
        <w:rPr>
          <w:rFonts w:asciiTheme="minorHAnsi" w:hAnsiTheme="minorHAnsi" w:cstheme="minorHAnsi"/>
          <w:color w:val="0000FF"/>
          <w:sz w:val="22"/>
          <w:szCs w:val="22"/>
        </w:rPr>
        <w:t>[</w:t>
      </w:r>
      <w:r w:rsidR="009F725D" w:rsidRPr="00D03673">
        <w:rPr>
          <w:rFonts w:asciiTheme="minorHAnsi" w:hAnsiTheme="minorHAnsi" w:cstheme="minorHAnsi"/>
          <w:iCs/>
          <w:color w:val="0000FF"/>
          <w:sz w:val="22"/>
          <w:szCs w:val="22"/>
        </w:rPr>
        <w:t xml:space="preserve">Insert </w:t>
      </w:r>
      <w:r w:rsidR="009F725D" w:rsidRPr="00BC4C0E">
        <w:rPr>
          <w:rFonts w:asciiTheme="minorHAnsi" w:hAnsiTheme="minorHAnsi" w:cstheme="minorHAnsi"/>
          <w:iCs/>
          <w:color w:val="0000FF"/>
          <w:sz w:val="22"/>
          <w:szCs w:val="22"/>
        </w:rPr>
        <w:t xml:space="preserve">name of </w:t>
      </w:r>
      <w:r w:rsidR="00BC4C0E" w:rsidRPr="00BC4C0E">
        <w:rPr>
          <w:rFonts w:asciiTheme="minorHAnsi" w:hAnsiTheme="minorHAnsi" w:cstheme="minorHAnsi"/>
          <w:iCs/>
          <w:color w:val="0000FF"/>
          <w:sz w:val="22"/>
          <w:szCs w:val="22"/>
        </w:rPr>
        <w:t>individual</w:t>
      </w:r>
      <w:r w:rsidR="00D03673">
        <w:rPr>
          <w:rFonts w:asciiTheme="minorHAnsi" w:hAnsiTheme="minorHAnsi" w:cstheme="minorHAnsi"/>
          <w:iCs/>
          <w:color w:val="0000FF"/>
          <w:sz w:val="22"/>
          <w:szCs w:val="22"/>
        </w:rPr>
        <w:t>]</w:t>
      </w:r>
      <w:r w:rsidR="00D03673">
        <w:rPr>
          <w:rFonts w:asciiTheme="minorHAnsi" w:hAnsiTheme="minorHAnsi" w:cstheme="minorHAnsi"/>
          <w:color w:val="0000FF"/>
          <w:sz w:val="22"/>
          <w:szCs w:val="22"/>
        </w:rPr>
        <w:t xml:space="preserve"> </w:t>
      </w:r>
      <w:r w:rsidR="00BC4C0E" w:rsidRPr="00050972">
        <w:rPr>
          <w:rFonts w:asciiTheme="minorHAnsi" w:hAnsiTheme="minorHAnsi" w:cstheme="minorHAnsi"/>
          <w:sz w:val="22"/>
          <w:szCs w:val="22"/>
        </w:rPr>
        <w:t>and</w:t>
      </w:r>
      <w:r w:rsidR="009F725D" w:rsidRPr="00050972">
        <w:rPr>
          <w:rFonts w:asciiTheme="minorHAnsi" w:hAnsiTheme="minorHAnsi" w:cstheme="minorHAnsi"/>
          <w:sz w:val="22"/>
          <w:szCs w:val="22"/>
        </w:rPr>
        <w:t xml:space="preserve"> S</w:t>
      </w:r>
      <w:r w:rsidRPr="00050972">
        <w:rPr>
          <w:rFonts w:asciiTheme="minorHAnsi" w:hAnsiTheme="minorHAnsi" w:cstheme="minorHAnsi"/>
          <w:sz w:val="22"/>
          <w:szCs w:val="22"/>
        </w:rPr>
        <w:t xml:space="preserve">enior </w:t>
      </w:r>
      <w:r w:rsidR="009F725D" w:rsidRPr="00050972">
        <w:rPr>
          <w:rFonts w:asciiTheme="minorHAnsi" w:hAnsiTheme="minorHAnsi" w:cstheme="minorHAnsi"/>
          <w:sz w:val="22"/>
          <w:szCs w:val="22"/>
        </w:rPr>
        <w:t>M</w:t>
      </w:r>
      <w:r w:rsidRPr="00050972">
        <w:rPr>
          <w:rFonts w:asciiTheme="minorHAnsi" w:hAnsiTheme="minorHAnsi" w:cstheme="minorHAnsi"/>
          <w:sz w:val="22"/>
          <w:szCs w:val="22"/>
        </w:rPr>
        <w:t xml:space="preserve">anagement </w:t>
      </w:r>
      <w:r w:rsidR="009F725D" w:rsidRPr="00050972">
        <w:rPr>
          <w:rFonts w:asciiTheme="minorHAnsi" w:hAnsiTheme="minorHAnsi" w:cstheme="minorHAnsi"/>
          <w:sz w:val="22"/>
          <w:szCs w:val="22"/>
        </w:rPr>
        <w:t>for robust oversight</w:t>
      </w:r>
      <w:r w:rsidR="00686782">
        <w:rPr>
          <w:rFonts w:asciiTheme="minorHAnsi" w:hAnsiTheme="minorHAnsi" w:cstheme="minorHAnsi"/>
          <w:sz w:val="22"/>
          <w:szCs w:val="22"/>
        </w:rPr>
        <w:t>.</w:t>
      </w:r>
    </w:p>
    <w:p w14:paraId="3823FE60" w14:textId="2F54B51F" w:rsidR="009B5480" w:rsidRPr="0053257A" w:rsidRDefault="00040C9E" w:rsidP="0053257A">
      <w:pPr>
        <w:pStyle w:val="ListParagraph"/>
        <w:numPr>
          <w:ilvl w:val="0"/>
          <w:numId w:val="7"/>
        </w:numPr>
        <w:spacing w:after="120"/>
        <w:jc w:val="both"/>
        <w:rPr>
          <w:rFonts w:asciiTheme="minorHAnsi" w:hAnsiTheme="minorHAnsi" w:cstheme="minorHAnsi"/>
          <w:sz w:val="22"/>
          <w:szCs w:val="22"/>
        </w:rPr>
      </w:pPr>
      <w:r w:rsidRPr="00050972">
        <w:rPr>
          <w:rFonts w:asciiTheme="minorHAnsi" w:hAnsiTheme="minorHAnsi" w:cstheme="minorHAnsi"/>
          <w:sz w:val="22"/>
          <w:szCs w:val="22"/>
        </w:rPr>
        <w:t>Ensure that incidents are processed and resolved satisfactorily</w:t>
      </w:r>
      <w:r w:rsidR="00686782">
        <w:rPr>
          <w:rFonts w:asciiTheme="minorHAnsi" w:hAnsiTheme="minorHAnsi" w:cstheme="minorHAnsi"/>
          <w:sz w:val="22"/>
          <w:szCs w:val="22"/>
        </w:rPr>
        <w:t>.</w:t>
      </w:r>
    </w:p>
    <w:p w14:paraId="4F29DB8E" w14:textId="7FEDA48E" w:rsidR="00F85DFC" w:rsidRPr="003A1EEF" w:rsidRDefault="00DE6A4F" w:rsidP="00BC4C0E">
      <w:pPr>
        <w:spacing w:after="120"/>
        <w:jc w:val="both"/>
        <w:rPr>
          <w:rFonts w:asciiTheme="minorHAnsi" w:hAnsiTheme="minorHAnsi" w:cstheme="minorHAnsi"/>
          <w:b/>
          <w:sz w:val="32"/>
          <w:szCs w:val="32"/>
          <w:lang w:val="en-GB"/>
        </w:rPr>
      </w:pPr>
      <w:r>
        <w:rPr>
          <w:rFonts w:asciiTheme="minorHAnsi" w:hAnsiTheme="minorHAnsi" w:cstheme="minorHAnsi"/>
          <w:b/>
          <w:sz w:val="32"/>
          <w:szCs w:val="32"/>
          <w:lang w:val="en-GB"/>
        </w:rPr>
        <w:t>4.5</w:t>
      </w:r>
      <w:r w:rsidR="00F85DFC" w:rsidRPr="003A1EEF">
        <w:rPr>
          <w:rFonts w:asciiTheme="minorHAnsi" w:hAnsiTheme="minorHAnsi" w:cstheme="minorHAnsi"/>
          <w:b/>
          <w:sz w:val="32"/>
          <w:szCs w:val="32"/>
          <w:lang w:val="en-GB"/>
        </w:rPr>
        <w:t xml:space="preserve"> Significant </w:t>
      </w:r>
      <w:r w:rsidR="004E0393" w:rsidRPr="003A1EEF">
        <w:rPr>
          <w:rFonts w:asciiTheme="minorHAnsi" w:hAnsiTheme="minorHAnsi" w:cstheme="minorHAnsi"/>
          <w:b/>
          <w:sz w:val="32"/>
          <w:szCs w:val="32"/>
          <w:lang w:val="en-GB"/>
        </w:rPr>
        <w:t xml:space="preserve">and material </w:t>
      </w:r>
      <w:r w:rsidR="00F85DFC" w:rsidRPr="003A1EEF">
        <w:rPr>
          <w:rFonts w:asciiTheme="minorHAnsi" w:hAnsiTheme="minorHAnsi" w:cstheme="minorHAnsi"/>
          <w:b/>
          <w:sz w:val="32"/>
          <w:szCs w:val="32"/>
          <w:lang w:val="en-GB"/>
        </w:rPr>
        <w:t>breaches</w:t>
      </w:r>
    </w:p>
    <w:p w14:paraId="79516A26" w14:textId="5B4E971C" w:rsidR="00F85DFC" w:rsidRPr="00050972" w:rsidRDefault="00B47585" w:rsidP="00BC4C0E">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Under </w:t>
      </w:r>
      <w:r w:rsidR="00F85DFC" w:rsidRPr="00050972">
        <w:rPr>
          <w:rFonts w:asciiTheme="minorHAnsi" w:hAnsiTheme="minorHAnsi" w:cstheme="minorHAnsi"/>
          <w:sz w:val="22"/>
          <w:szCs w:val="22"/>
          <w:lang w:val="en-GB"/>
        </w:rPr>
        <w:t xml:space="preserve">FCA Principles of Business 11 – </w:t>
      </w:r>
      <w:r w:rsidR="004E0393" w:rsidRPr="00050972">
        <w:rPr>
          <w:rFonts w:asciiTheme="minorHAnsi" w:hAnsiTheme="minorHAnsi" w:cstheme="minorHAnsi"/>
          <w:sz w:val="22"/>
          <w:szCs w:val="22"/>
          <w:lang w:val="en-GB"/>
        </w:rPr>
        <w:t>Relationships with our Regulator, a</w:t>
      </w:r>
      <w:r w:rsidR="00F85DFC" w:rsidRPr="00050972">
        <w:rPr>
          <w:rFonts w:asciiTheme="minorHAnsi" w:hAnsiTheme="minorHAnsi" w:cstheme="minorHAnsi"/>
          <w:sz w:val="22"/>
          <w:szCs w:val="22"/>
          <w:lang w:val="en-GB"/>
        </w:rPr>
        <w:t xml:space="preserve"> breach will be reported to the FCA where there is a</w:t>
      </w:r>
      <w:r w:rsidR="004E0393" w:rsidRPr="00050972">
        <w:rPr>
          <w:rFonts w:asciiTheme="minorHAnsi" w:hAnsiTheme="minorHAnsi" w:cstheme="minorHAnsi"/>
          <w:sz w:val="22"/>
          <w:szCs w:val="22"/>
          <w:lang w:val="en-GB"/>
        </w:rPr>
        <w:t xml:space="preserve"> significant and material breach of </w:t>
      </w:r>
      <w:r w:rsidR="00F85DFC" w:rsidRPr="00050972">
        <w:rPr>
          <w:rFonts w:asciiTheme="minorHAnsi" w:hAnsiTheme="minorHAnsi" w:cstheme="minorHAnsi"/>
          <w:sz w:val="22"/>
          <w:szCs w:val="22"/>
          <w:lang w:val="en-GB"/>
        </w:rPr>
        <w:t>an FCA Rule or Principle and:</w:t>
      </w:r>
    </w:p>
    <w:p w14:paraId="4362276B" w14:textId="77777777" w:rsidR="00F85DFC" w:rsidRPr="00050972" w:rsidRDefault="00F85DFC" w:rsidP="000C515B">
      <w:pPr>
        <w:pStyle w:val="ListParagraph"/>
        <w:numPr>
          <w:ilvl w:val="0"/>
          <w:numId w:val="6"/>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There is a significant consumer detriment including client confidentiality issues</w:t>
      </w:r>
    </w:p>
    <w:p w14:paraId="278F1834" w14:textId="77777777" w:rsidR="00F85DFC" w:rsidRPr="00050972" w:rsidRDefault="00F85DFC" w:rsidP="000C515B">
      <w:pPr>
        <w:pStyle w:val="ListParagraph"/>
        <w:numPr>
          <w:ilvl w:val="0"/>
          <w:numId w:val="6"/>
        </w:numPr>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The breach relates to the capital resources of the firm</w:t>
      </w:r>
    </w:p>
    <w:p w14:paraId="19919778" w14:textId="1F21648E" w:rsidR="004E0393" w:rsidRPr="00BC4C0E" w:rsidRDefault="00F85DFC" w:rsidP="000C515B">
      <w:pPr>
        <w:pStyle w:val="ListParagraph"/>
        <w:numPr>
          <w:ilvl w:val="0"/>
          <w:numId w:val="6"/>
        </w:num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There is a systemic failure of processes or systems including data security issues</w:t>
      </w:r>
    </w:p>
    <w:p w14:paraId="3C5881F2" w14:textId="109ED930" w:rsidR="00F42CBD" w:rsidRPr="00BC4C0E" w:rsidRDefault="00701BEF" w:rsidP="00BC4C0E">
      <w:pPr>
        <w:spacing w:after="120"/>
        <w:jc w:val="both"/>
        <w:rPr>
          <w:rFonts w:asciiTheme="minorHAnsi" w:hAnsiTheme="minorHAnsi" w:cstheme="minorHAnsi"/>
          <w:color w:val="FF0000"/>
          <w:sz w:val="22"/>
          <w:szCs w:val="22"/>
          <w:lang w:val="en-GB"/>
        </w:rPr>
      </w:pPr>
      <w:r w:rsidRPr="00050972">
        <w:rPr>
          <w:rFonts w:asciiTheme="minorHAnsi" w:hAnsiTheme="minorHAnsi" w:cstheme="minorHAnsi"/>
          <w:sz w:val="22"/>
          <w:szCs w:val="22"/>
          <w:lang w:val="en-GB"/>
        </w:rPr>
        <w:t xml:space="preserve">If a staff member is concerned that a breach may be a significant </w:t>
      </w:r>
      <w:r w:rsidR="00BC4C0E" w:rsidRPr="00050972">
        <w:rPr>
          <w:rFonts w:asciiTheme="minorHAnsi" w:hAnsiTheme="minorHAnsi" w:cstheme="minorHAnsi"/>
          <w:sz w:val="22"/>
          <w:szCs w:val="22"/>
          <w:lang w:val="en-GB"/>
        </w:rPr>
        <w:t>breach,</w:t>
      </w:r>
      <w:r w:rsidRPr="00050972">
        <w:rPr>
          <w:rFonts w:asciiTheme="minorHAnsi" w:hAnsiTheme="minorHAnsi" w:cstheme="minorHAnsi"/>
          <w:sz w:val="22"/>
          <w:szCs w:val="22"/>
          <w:lang w:val="en-GB"/>
        </w:rPr>
        <w:t xml:space="preserve"> they should contact</w:t>
      </w:r>
      <w:r w:rsidR="00D03673">
        <w:rPr>
          <w:rFonts w:asciiTheme="minorHAnsi" w:hAnsiTheme="minorHAnsi" w:cstheme="minorHAnsi"/>
          <w:sz w:val="22"/>
          <w:szCs w:val="22"/>
          <w:lang w:val="en-GB"/>
        </w:rPr>
        <w:t xml:space="preserve"> </w:t>
      </w:r>
      <w:r w:rsidR="00D03673" w:rsidRPr="00D03673">
        <w:rPr>
          <w:rFonts w:asciiTheme="minorHAnsi" w:hAnsiTheme="minorHAnsi" w:cstheme="minorHAnsi"/>
          <w:color w:val="0000FF"/>
          <w:sz w:val="22"/>
          <w:szCs w:val="22"/>
          <w:lang w:val="en-GB"/>
        </w:rPr>
        <w:t>[</w:t>
      </w:r>
      <w:r w:rsidRPr="00D03673">
        <w:rPr>
          <w:rFonts w:asciiTheme="minorHAnsi" w:hAnsiTheme="minorHAnsi" w:cstheme="minorHAnsi"/>
          <w:iCs/>
          <w:color w:val="0000FF"/>
          <w:sz w:val="22"/>
          <w:szCs w:val="22"/>
          <w:lang w:val="en-GB"/>
        </w:rPr>
        <w:t xml:space="preserve">insert </w:t>
      </w:r>
      <w:r w:rsidRPr="00BC4C0E">
        <w:rPr>
          <w:rFonts w:asciiTheme="minorHAnsi" w:hAnsiTheme="minorHAnsi" w:cstheme="minorHAnsi"/>
          <w:iCs/>
          <w:color w:val="0000FF"/>
          <w:sz w:val="22"/>
          <w:szCs w:val="22"/>
          <w:lang w:val="en-GB"/>
        </w:rPr>
        <w:t>name of individual</w:t>
      </w:r>
      <w:r w:rsidR="00D03673">
        <w:rPr>
          <w:rFonts w:asciiTheme="minorHAnsi" w:hAnsiTheme="minorHAnsi" w:cstheme="minorHAnsi"/>
          <w:iCs/>
          <w:color w:val="0000FF"/>
          <w:sz w:val="22"/>
          <w:szCs w:val="22"/>
          <w:lang w:val="en-GB"/>
        </w:rPr>
        <w:t>]</w:t>
      </w:r>
      <w:r w:rsidRPr="00BC4C0E">
        <w:rPr>
          <w:rFonts w:asciiTheme="minorHAnsi" w:hAnsiTheme="minorHAnsi" w:cstheme="minorHAnsi"/>
          <w:iCs/>
          <w:color w:val="0000FF"/>
          <w:sz w:val="22"/>
          <w:szCs w:val="22"/>
          <w:lang w:val="en-GB"/>
        </w:rPr>
        <w:t xml:space="preserve"> </w:t>
      </w:r>
      <w:r w:rsidRPr="00050972">
        <w:rPr>
          <w:rFonts w:asciiTheme="minorHAnsi" w:hAnsiTheme="minorHAnsi" w:cstheme="minorHAnsi"/>
          <w:sz w:val="22"/>
          <w:szCs w:val="22"/>
          <w:lang w:val="en-GB"/>
        </w:rPr>
        <w:t xml:space="preserve">by phone. If </w:t>
      </w:r>
      <w:r w:rsidRPr="00BC4C0E">
        <w:rPr>
          <w:rFonts w:asciiTheme="minorHAnsi" w:hAnsiTheme="minorHAnsi" w:cstheme="minorHAnsi"/>
          <w:iCs/>
          <w:color w:val="0000FF"/>
          <w:sz w:val="22"/>
          <w:szCs w:val="22"/>
          <w:lang w:val="en-GB"/>
        </w:rPr>
        <w:t>he/she</w:t>
      </w:r>
      <w:r w:rsidRPr="00BC4C0E">
        <w:rPr>
          <w:rFonts w:asciiTheme="minorHAnsi" w:hAnsiTheme="minorHAnsi" w:cstheme="minorHAnsi"/>
          <w:color w:val="0000FF"/>
          <w:sz w:val="22"/>
          <w:szCs w:val="22"/>
          <w:lang w:val="en-GB"/>
        </w:rPr>
        <w:t xml:space="preserve"> </w:t>
      </w:r>
      <w:r w:rsidRPr="00050972">
        <w:rPr>
          <w:rFonts w:asciiTheme="minorHAnsi" w:hAnsiTheme="minorHAnsi" w:cstheme="minorHAnsi"/>
          <w:sz w:val="22"/>
          <w:szCs w:val="22"/>
          <w:lang w:val="en-GB"/>
        </w:rPr>
        <w:t>is unavailable, then the matter should be referred to</w:t>
      </w:r>
      <w:r w:rsidR="00D03673">
        <w:rPr>
          <w:rFonts w:asciiTheme="minorHAnsi" w:hAnsiTheme="minorHAnsi" w:cstheme="minorHAnsi"/>
          <w:i/>
          <w:color w:val="FF0000"/>
          <w:sz w:val="22"/>
          <w:szCs w:val="22"/>
          <w:lang w:val="en-GB"/>
        </w:rPr>
        <w:t xml:space="preserve"> </w:t>
      </w:r>
      <w:r w:rsidR="00D03673" w:rsidRPr="00D03673">
        <w:rPr>
          <w:rFonts w:asciiTheme="minorHAnsi" w:hAnsiTheme="minorHAnsi" w:cstheme="minorHAnsi"/>
          <w:iCs/>
          <w:color w:val="0000FF"/>
          <w:sz w:val="22"/>
          <w:szCs w:val="22"/>
          <w:lang w:val="en-GB"/>
        </w:rPr>
        <w:t>[</w:t>
      </w:r>
      <w:r w:rsidRPr="00D03673">
        <w:rPr>
          <w:rFonts w:asciiTheme="minorHAnsi" w:hAnsiTheme="minorHAnsi" w:cstheme="minorHAnsi"/>
          <w:iCs/>
          <w:color w:val="0000FF"/>
          <w:sz w:val="22"/>
          <w:szCs w:val="22"/>
          <w:lang w:val="en-GB"/>
        </w:rPr>
        <w:t xml:space="preserve">insert </w:t>
      </w:r>
      <w:r w:rsidRPr="00BC4C0E">
        <w:rPr>
          <w:rFonts w:asciiTheme="minorHAnsi" w:hAnsiTheme="minorHAnsi" w:cstheme="minorHAnsi"/>
          <w:iCs/>
          <w:color w:val="0000FF"/>
          <w:sz w:val="22"/>
          <w:szCs w:val="22"/>
          <w:lang w:val="en-GB"/>
        </w:rPr>
        <w:t>name of senior manager</w:t>
      </w:r>
      <w:r w:rsidR="00D03673">
        <w:rPr>
          <w:rFonts w:asciiTheme="minorHAnsi" w:hAnsiTheme="minorHAnsi" w:cstheme="minorHAnsi"/>
          <w:iCs/>
          <w:color w:val="0000FF"/>
          <w:sz w:val="22"/>
          <w:szCs w:val="22"/>
          <w:lang w:val="en-GB"/>
        </w:rPr>
        <w:t>]</w:t>
      </w:r>
      <w:r w:rsidRPr="00BC4C0E">
        <w:rPr>
          <w:rFonts w:asciiTheme="minorHAnsi" w:hAnsiTheme="minorHAnsi" w:cstheme="minorHAnsi"/>
          <w:i/>
          <w:color w:val="0000FF"/>
          <w:sz w:val="22"/>
          <w:szCs w:val="22"/>
          <w:lang w:val="en-GB"/>
        </w:rPr>
        <w:t xml:space="preserve"> </w:t>
      </w:r>
      <w:r w:rsidRPr="00050972">
        <w:rPr>
          <w:rFonts w:asciiTheme="minorHAnsi" w:hAnsiTheme="minorHAnsi" w:cstheme="minorHAnsi"/>
          <w:sz w:val="22"/>
          <w:szCs w:val="22"/>
          <w:lang w:val="en-GB"/>
        </w:rPr>
        <w:t>or any of the other senior manager within the business.</w:t>
      </w:r>
      <w:r w:rsidRPr="00050972">
        <w:rPr>
          <w:rFonts w:asciiTheme="minorHAnsi" w:hAnsiTheme="minorHAnsi" w:cstheme="minorHAnsi"/>
          <w:color w:val="FF0000"/>
          <w:sz w:val="22"/>
          <w:szCs w:val="22"/>
          <w:lang w:val="en-GB"/>
        </w:rPr>
        <w:t xml:space="preserve"> </w:t>
      </w:r>
    </w:p>
    <w:p w14:paraId="3AD6601C" w14:textId="63B605D4" w:rsidR="00E227F7" w:rsidRPr="00050972" w:rsidRDefault="004E0393" w:rsidP="00BC4C0E">
      <w:pPr>
        <w:spacing w:after="120"/>
        <w:jc w:val="both"/>
        <w:rPr>
          <w:rFonts w:asciiTheme="minorHAnsi" w:hAnsiTheme="minorHAnsi" w:cstheme="minorHAnsi"/>
          <w:sz w:val="22"/>
          <w:szCs w:val="22"/>
          <w:lang w:val="en-GB"/>
        </w:rPr>
      </w:pPr>
      <w:r w:rsidRPr="00050972">
        <w:rPr>
          <w:rFonts w:asciiTheme="minorHAnsi" w:hAnsiTheme="minorHAnsi" w:cstheme="minorHAnsi"/>
          <w:sz w:val="22"/>
          <w:szCs w:val="22"/>
          <w:lang w:val="en-GB"/>
        </w:rPr>
        <w:t xml:space="preserve">Where </w:t>
      </w:r>
      <w:r w:rsidR="00F42CBD" w:rsidRPr="00050972">
        <w:rPr>
          <w:rFonts w:asciiTheme="minorHAnsi" w:hAnsiTheme="minorHAnsi" w:cstheme="minorHAnsi"/>
          <w:sz w:val="22"/>
          <w:szCs w:val="22"/>
          <w:lang w:val="en-GB"/>
        </w:rPr>
        <w:t>a significant or material</w:t>
      </w:r>
      <w:r w:rsidRPr="00050972">
        <w:rPr>
          <w:rFonts w:asciiTheme="minorHAnsi" w:hAnsiTheme="minorHAnsi" w:cstheme="minorHAnsi"/>
          <w:sz w:val="22"/>
          <w:szCs w:val="22"/>
          <w:lang w:val="en-GB"/>
        </w:rPr>
        <w:t xml:space="preserve"> breach has been identified, and it is considered appropriate to report this to the FCA, </w:t>
      </w:r>
      <w:r w:rsidR="00E227F7" w:rsidRPr="00050972">
        <w:rPr>
          <w:rFonts w:asciiTheme="minorHAnsi" w:hAnsiTheme="minorHAnsi" w:cstheme="minorHAnsi"/>
          <w:sz w:val="22"/>
          <w:szCs w:val="22"/>
          <w:lang w:val="en-GB"/>
        </w:rPr>
        <w:t>Senior Management must sign off</w:t>
      </w:r>
      <w:r w:rsidRPr="00050972">
        <w:rPr>
          <w:rFonts w:asciiTheme="minorHAnsi" w:hAnsiTheme="minorHAnsi" w:cstheme="minorHAnsi"/>
          <w:sz w:val="22"/>
          <w:szCs w:val="22"/>
          <w:lang w:val="en-GB"/>
        </w:rPr>
        <w:t xml:space="preserve"> </w:t>
      </w:r>
      <w:r w:rsidR="002E38D2" w:rsidRPr="00050972">
        <w:rPr>
          <w:rFonts w:asciiTheme="minorHAnsi" w:hAnsiTheme="minorHAnsi" w:cstheme="minorHAnsi"/>
          <w:sz w:val="22"/>
          <w:szCs w:val="22"/>
          <w:lang w:val="en-GB"/>
        </w:rPr>
        <w:t>prior to FCA notification</w:t>
      </w:r>
      <w:r w:rsidR="004F1742" w:rsidRPr="00050972">
        <w:rPr>
          <w:rFonts w:asciiTheme="minorHAnsi" w:hAnsiTheme="minorHAnsi" w:cstheme="minorHAnsi"/>
          <w:sz w:val="22"/>
          <w:szCs w:val="22"/>
          <w:lang w:val="en-GB"/>
        </w:rPr>
        <w:t xml:space="preserve">. </w:t>
      </w:r>
      <w:r w:rsidR="002E38D2" w:rsidRPr="00050972">
        <w:rPr>
          <w:rFonts w:asciiTheme="minorHAnsi" w:hAnsiTheme="minorHAnsi" w:cstheme="minorHAnsi"/>
          <w:sz w:val="22"/>
          <w:szCs w:val="22"/>
          <w:lang w:val="en-GB"/>
        </w:rPr>
        <w:t xml:space="preserve">Senior Management </w:t>
      </w:r>
      <w:r w:rsidRPr="00050972">
        <w:rPr>
          <w:rFonts w:asciiTheme="minorHAnsi" w:hAnsiTheme="minorHAnsi" w:cstheme="minorHAnsi"/>
          <w:sz w:val="22"/>
          <w:szCs w:val="22"/>
          <w:lang w:val="en-GB"/>
        </w:rPr>
        <w:t xml:space="preserve">will review the details of the breach, and if </w:t>
      </w:r>
      <w:r w:rsidR="00E227F7" w:rsidRPr="00050972">
        <w:rPr>
          <w:rFonts w:asciiTheme="minorHAnsi" w:hAnsiTheme="minorHAnsi" w:cstheme="minorHAnsi"/>
          <w:sz w:val="22"/>
          <w:szCs w:val="22"/>
          <w:lang w:val="en-GB"/>
        </w:rPr>
        <w:t>t</w:t>
      </w:r>
      <w:r w:rsidRPr="00050972">
        <w:rPr>
          <w:rFonts w:asciiTheme="minorHAnsi" w:hAnsiTheme="minorHAnsi" w:cstheme="minorHAnsi"/>
          <w:sz w:val="22"/>
          <w:szCs w:val="22"/>
          <w:lang w:val="en-GB"/>
        </w:rPr>
        <w:t>he</w:t>
      </w:r>
      <w:r w:rsidR="00E227F7" w:rsidRPr="00050972">
        <w:rPr>
          <w:rFonts w:asciiTheme="minorHAnsi" w:hAnsiTheme="minorHAnsi" w:cstheme="minorHAnsi"/>
          <w:sz w:val="22"/>
          <w:szCs w:val="22"/>
          <w:lang w:val="en-GB"/>
        </w:rPr>
        <w:t>y</w:t>
      </w:r>
      <w:r w:rsidR="002E38D2" w:rsidRPr="00050972">
        <w:rPr>
          <w:rFonts w:asciiTheme="minorHAnsi" w:hAnsiTheme="minorHAnsi" w:cstheme="minorHAnsi"/>
          <w:sz w:val="22"/>
          <w:szCs w:val="22"/>
          <w:lang w:val="en-GB"/>
        </w:rPr>
        <w:t xml:space="preserve"> endorse the</w:t>
      </w:r>
      <w:r w:rsidRPr="00050972">
        <w:rPr>
          <w:rFonts w:asciiTheme="minorHAnsi" w:hAnsiTheme="minorHAnsi" w:cstheme="minorHAnsi"/>
          <w:sz w:val="22"/>
          <w:szCs w:val="22"/>
          <w:lang w:val="en-GB"/>
        </w:rPr>
        <w:t xml:space="preserve"> view</w:t>
      </w:r>
      <w:r w:rsidR="002E38D2" w:rsidRPr="00050972">
        <w:rPr>
          <w:rFonts w:asciiTheme="minorHAnsi" w:hAnsiTheme="minorHAnsi" w:cstheme="minorHAnsi"/>
          <w:sz w:val="22"/>
          <w:szCs w:val="22"/>
          <w:lang w:val="en-GB"/>
        </w:rPr>
        <w:t xml:space="preserve"> that notification </w:t>
      </w:r>
      <w:r w:rsidR="002B4414" w:rsidRPr="00050972">
        <w:rPr>
          <w:rFonts w:asciiTheme="minorHAnsi" w:hAnsiTheme="minorHAnsi" w:cstheme="minorHAnsi"/>
          <w:sz w:val="22"/>
          <w:szCs w:val="22"/>
          <w:lang w:val="en-GB"/>
        </w:rPr>
        <w:t>to</w:t>
      </w:r>
      <w:r w:rsidR="002E38D2" w:rsidRPr="00050972">
        <w:rPr>
          <w:rFonts w:asciiTheme="minorHAnsi" w:hAnsiTheme="minorHAnsi" w:cstheme="minorHAnsi"/>
          <w:sz w:val="22"/>
          <w:szCs w:val="22"/>
          <w:lang w:val="en-GB"/>
        </w:rPr>
        <w:t xml:space="preserve"> the FCA is required</w:t>
      </w:r>
      <w:r w:rsidRPr="00050972">
        <w:rPr>
          <w:rFonts w:asciiTheme="minorHAnsi" w:hAnsiTheme="minorHAnsi" w:cstheme="minorHAnsi"/>
          <w:sz w:val="22"/>
          <w:szCs w:val="22"/>
          <w:lang w:val="en-GB"/>
        </w:rPr>
        <w:t xml:space="preserve">, </w:t>
      </w:r>
      <w:r w:rsidR="001D6644" w:rsidRPr="001D6644">
        <w:rPr>
          <w:rFonts w:asciiTheme="minorHAnsi" w:hAnsiTheme="minorHAnsi" w:cstheme="minorHAnsi"/>
          <w:color w:val="0000FF"/>
          <w:sz w:val="22"/>
          <w:szCs w:val="22"/>
          <w:lang w:val="en-GB"/>
        </w:rPr>
        <w:t>[</w:t>
      </w:r>
      <w:r w:rsidR="000C2B4A" w:rsidRPr="001D6644">
        <w:rPr>
          <w:rFonts w:asciiTheme="minorHAnsi" w:hAnsiTheme="minorHAnsi" w:cstheme="minorHAnsi"/>
          <w:color w:val="0000FF"/>
          <w:sz w:val="22"/>
          <w:szCs w:val="22"/>
          <w:lang w:val="en-GB"/>
        </w:rPr>
        <w:t xml:space="preserve">insert </w:t>
      </w:r>
      <w:r w:rsidR="000C2B4A" w:rsidRPr="000C2B4A">
        <w:rPr>
          <w:rFonts w:asciiTheme="minorHAnsi" w:hAnsiTheme="minorHAnsi" w:cstheme="minorHAnsi"/>
          <w:color w:val="0000FF"/>
          <w:sz w:val="22"/>
          <w:szCs w:val="22"/>
          <w:lang w:val="en-GB"/>
        </w:rPr>
        <w:t xml:space="preserve">the </w:t>
      </w:r>
      <w:r w:rsidR="00E227F7" w:rsidRPr="000C2B4A">
        <w:rPr>
          <w:rFonts w:asciiTheme="minorHAnsi" w:hAnsiTheme="minorHAnsi" w:cstheme="minorHAnsi"/>
          <w:iCs/>
          <w:color w:val="0000FF"/>
          <w:sz w:val="22"/>
          <w:szCs w:val="22"/>
          <w:lang w:val="en-GB"/>
        </w:rPr>
        <w:t>senior manage</w:t>
      </w:r>
      <w:r w:rsidR="000C2B4A" w:rsidRPr="000C2B4A">
        <w:rPr>
          <w:rFonts w:asciiTheme="minorHAnsi" w:hAnsiTheme="minorHAnsi" w:cstheme="minorHAnsi"/>
          <w:iCs/>
          <w:color w:val="0000FF"/>
          <w:sz w:val="22"/>
          <w:szCs w:val="22"/>
          <w:lang w:val="en-GB"/>
        </w:rPr>
        <w:t>rs name</w:t>
      </w:r>
      <w:r w:rsidR="00E227F7" w:rsidRPr="000C2B4A">
        <w:rPr>
          <w:rFonts w:asciiTheme="minorHAnsi" w:hAnsiTheme="minorHAnsi" w:cstheme="minorHAnsi"/>
          <w:iCs/>
          <w:color w:val="0000FF"/>
          <w:sz w:val="22"/>
          <w:szCs w:val="22"/>
          <w:lang w:val="en-GB"/>
        </w:rPr>
        <w:t xml:space="preserve"> responsible for liaising with the FCA</w:t>
      </w:r>
      <w:r w:rsidR="001D6644">
        <w:rPr>
          <w:rFonts w:asciiTheme="minorHAnsi" w:hAnsiTheme="minorHAnsi" w:cstheme="minorHAnsi"/>
          <w:iCs/>
          <w:color w:val="0000FF"/>
          <w:sz w:val="22"/>
          <w:szCs w:val="22"/>
          <w:lang w:val="en-GB"/>
        </w:rPr>
        <w:t>]</w:t>
      </w:r>
      <w:r w:rsidR="00E227F7" w:rsidRPr="000C2B4A">
        <w:rPr>
          <w:rFonts w:asciiTheme="minorHAnsi" w:hAnsiTheme="minorHAnsi" w:cstheme="minorHAnsi"/>
          <w:i/>
          <w:color w:val="0000FF"/>
          <w:sz w:val="22"/>
          <w:szCs w:val="22"/>
          <w:lang w:val="en-GB"/>
        </w:rPr>
        <w:t xml:space="preserve"> </w:t>
      </w:r>
      <w:r w:rsidRPr="00050972">
        <w:rPr>
          <w:rFonts w:asciiTheme="minorHAnsi" w:hAnsiTheme="minorHAnsi" w:cstheme="minorHAnsi"/>
          <w:sz w:val="22"/>
          <w:szCs w:val="22"/>
          <w:lang w:val="en-GB"/>
        </w:rPr>
        <w:t>will contact and deal with the FCA</w:t>
      </w:r>
      <w:r w:rsidR="00796383" w:rsidRPr="00050972">
        <w:rPr>
          <w:rFonts w:asciiTheme="minorHAnsi" w:hAnsiTheme="minorHAnsi" w:cstheme="minorHAnsi"/>
          <w:sz w:val="22"/>
          <w:szCs w:val="22"/>
          <w:lang w:val="en-GB"/>
        </w:rPr>
        <w:t xml:space="preserve"> </w:t>
      </w:r>
      <w:r w:rsidRPr="00050972">
        <w:rPr>
          <w:rFonts w:asciiTheme="minorHAnsi" w:hAnsiTheme="minorHAnsi" w:cstheme="minorHAnsi"/>
          <w:sz w:val="22"/>
          <w:szCs w:val="22"/>
          <w:lang w:val="en-GB"/>
        </w:rPr>
        <w:t>in all matters regarding the Breach.</w:t>
      </w:r>
    </w:p>
    <w:p w14:paraId="693DD81F" w14:textId="0143CCCB" w:rsidR="00F85DFC" w:rsidRDefault="00E227F7" w:rsidP="00BC4C0E">
      <w:pPr>
        <w:spacing w:after="120"/>
        <w:jc w:val="both"/>
        <w:rPr>
          <w:rFonts w:asciiTheme="minorHAnsi" w:hAnsiTheme="minorHAnsi" w:cstheme="minorHAnsi"/>
          <w:iCs/>
          <w:color w:val="0000FF"/>
          <w:sz w:val="22"/>
          <w:szCs w:val="22"/>
          <w:lang w:val="en-GB"/>
        </w:rPr>
      </w:pPr>
      <w:r w:rsidRPr="00050972">
        <w:rPr>
          <w:rFonts w:asciiTheme="minorHAnsi" w:hAnsiTheme="minorHAnsi" w:cstheme="minorHAnsi"/>
          <w:sz w:val="22"/>
          <w:szCs w:val="22"/>
          <w:lang w:val="en-GB"/>
        </w:rPr>
        <w:t xml:space="preserve">If a significant or material breach relates to data protection/security the </w:t>
      </w:r>
      <w:r w:rsidRPr="000C2B4A">
        <w:rPr>
          <w:rFonts w:asciiTheme="minorHAnsi" w:hAnsiTheme="minorHAnsi" w:cstheme="minorHAnsi"/>
          <w:iCs/>
          <w:color w:val="0000FF"/>
          <w:sz w:val="22"/>
          <w:szCs w:val="22"/>
          <w:lang w:eastAsia="en-GB"/>
        </w:rPr>
        <w:t xml:space="preserve">Data Protection Officer/Representative </w:t>
      </w:r>
      <w:r w:rsidRPr="00050972">
        <w:rPr>
          <w:rFonts w:asciiTheme="minorHAnsi" w:hAnsiTheme="minorHAnsi" w:cstheme="minorHAnsi"/>
          <w:sz w:val="22"/>
          <w:szCs w:val="22"/>
          <w:lang w:eastAsia="en-GB"/>
        </w:rPr>
        <w:t xml:space="preserve">will be responsible for advising </w:t>
      </w:r>
      <w:r w:rsidR="001D6644" w:rsidRPr="001D6644">
        <w:rPr>
          <w:rFonts w:asciiTheme="minorHAnsi" w:hAnsiTheme="minorHAnsi" w:cstheme="minorHAnsi"/>
          <w:color w:val="0000FF"/>
          <w:sz w:val="22"/>
          <w:szCs w:val="22"/>
          <w:lang w:eastAsia="en-GB"/>
        </w:rPr>
        <w:t>[</w:t>
      </w:r>
      <w:r w:rsidRPr="001D6644">
        <w:rPr>
          <w:rFonts w:asciiTheme="minorHAnsi" w:hAnsiTheme="minorHAnsi" w:cstheme="minorHAnsi"/>
          <w:iCs/>
          <w:color w:val="0000FF"/>
          <w:sz w:val="22"/>
          <w:szCs w:val="22"/>
          <w:lang w:val="en-GB"/>
        </w:rPr>
        <w:t xml:space="preserve">insert </w:t>
      </w:r>
      <w:r w:rsidRPr="000C2B4A">
        <w:rPr>
          <w:rFonts w:asciiTheme="minorHAnsi" w:hAnsiTheme="minorHAnsi" w:cstheme="minorHAnsi"/>
          <w:iCs/>
          <w:color w:val="0000FF"/>
          <w:sz w:val="22"/>
          <w:szCs w:val="22"/>
          <w:lang w:val="en-GB"/>
        </w:rPr>
        <w:t>name of individual</w:t>
      </w:r>
      <w:r w:rsidR="001D6644">
        <w:rPr>
          <w:rFonts w:asciiTheme="minorHAnsi" w:hAnsiTheme="minorHAnsi" w:cstheme="minorHAnsi"/>
          <w:iCs/>
          <w:color w:val="0000FF"/>
          <w:sz w:val="22"/>
          <w:szCs w:val="22"/>
          <w:lang w:val="en-GB"/>
        </w:rPr>
        <w:t>]</w:t>
      </w:r>
      <w:r w:rsidRPr="000C2B4A">
        <w:rPr>
          <w:rFonts w:asciiTheme="minorHAnsi" w:hAnsiTheme="minorHAnsi" w:cstheme="minorHAnsi"/>
          <w:color w:val="0000FF"/>
          <w:sz w:val="22"/>
          <w:szCs w:val="22"/>
          <w:lang w:eastAsia="en-GB"/>
        </w:rPr>
        <w:t xml:space="preserve"> </w:t>
      </w:r>
      <w:r w:rsidRPr="00050972">
        <w:rPr>
          <w:rFonts w:asciiTheme="minorHAnsi" w:hAnsiTheme="minorHAnsi" w:cstheme="minorHAnsi"/>
          <w:sz w:val="22"/>
          <w:szCs w:val="22"/>
          <w:lang w:eastAsia="en-GB"/>
        </w:rPr>
        <w:t>and Senior Management immediately</w:t>
      </w:r>
      <w:r w:rsidR="004F1742" w:rsidRPr="00050972">
        <w:rPr>
          <w:rFonts w:asciiTheme="minorHAnsi" w:hAnsiTheme="minorHAnsi" w:cstheme="minorHAnsi"/>
          <w:sz w:val="22"/>
          <w:szCs w:val="22"/>
          <w:lang w:eastAsia="en-GB"/>
        </w:rPr>
        <w:t xml:space="preserve">. </w:t>
      </w:r>
      <w:r w:rsidRPr="00050972">
        <w:rPr>
          <w:rFonts w:asciiTheme="minorHAnsi" w:hAnsiTheme="minorHAnsi" w:cstheme="minorHAnsi"/>
          <w:sz w:val="22"/>
          <w:szCs w:val="22"/>
          <w:lang w:eastAsia="en-GB"/>
        </w:rPr>
        <w:t xml:space="preserve">However, responsibility for reporting a significant/material breach involving data protection/security matters to the FCA will remain the responsibility of </w:t>
      </w:r>
      <w:r w:rsidR="001D6644" w:rsidRPr="001D6644">
        <w:rPr>
          <w:rFonts w:asciiTheme="minorHAnsi" w:hAnsiTheme="minorHAnsi" w:cstheme="minorHAnsi"/>
          <w:color w:val="0000FF"/>
          <w:sz w:val="22"/>
          <w:szCs w:val="22"/>
          <w:lang w:eastAsia="en-GB"/>
        </w:rPr>
        <w:t>[</w:t>
      </w:r>
      <w:r w:rsidRPr="001D6644">
        <w:rPr>
          <w:rFonts w:asciiTheme="minorHAnsi" w:hAnsiTheme="minorHAnsi" w:cstheme="minorHAnsi"/>
          <w:iCs/>
          <w:color w:val="0000FF"/>
          <w:sz w:val="22"/>
          <w:szCs w:val="22"/>
          <w:lang w:val="en-GB"/>
        </w:rPr>
        <w:t xml:space="preserve">insert </w:t>
      </w:r>
      <w:r w:rsidRPr="000C2B4A">
        <w:rPr>
          <w:rFonts w:asciiTheme="minorHAnsi" w:hAnsiTheme="minorHAnsi" w:cstheme="minorHAnsi"/>
          <w:iCs/>
          <w:color w:val="0000FF"/>
          <w:sz w:val="22"/>
          <w:szCs w:val="22"/>
          <w:lang w:val="en-GB"/>
        </w:rPr>
        <w:t>name of individual</w:t>
      </w:r>
      <w:r w:rsidR="001D6644">
        <w:rPr>
          <w:rFonts w:asciiTheme="minorHAnsi" w:hAnsiTheme="minorHAnsi" w:cstheme="minorHAnsi"/>
          <w:iCs/>
          <w:color w:val="0000FF"/>
          <w:sz w:val="22"/>
          <w:szCs w:val="22"/>
          <w:lang w:val="en-GB"/>
        </w:rPr>
        <w:t>]</w:t>
      </w:r>
      <w:r w:rsidRPr="000C2B4A">
        <w:rPr>
          <w:rFonts w:asciiTheme="minorHAnsi" w:hAnsiTheme="minorHAnsi" w:cstheme="minorHAnsi"/>
          <w:iCs/>
          <w:color w:val="0000FF"/>
          <w:sz w:val="22"/>
          <w:szCs w:val="22"/>
          <w:lang w:val="en-GB"/>
        </w:rPr>
        <w:t>.</w:t>
      </w:r>
    </w:p>
    <w:p w14:paraId="1FE0078F" w14:textId="77777777" w:rsidR="00AF52A8" w:rsidRPr="000D473B" w:rsidRDefault="00AF52A8" w:rsidP="00BC4C0E">
      <w:pPr>
        <w:spacing w:after="120"/>
        <w:jc w:val="both"/>
        <w:rPr>
          <w:rFonts w:asciiTheme="minorHAnsi" w:hAnsiTheme="minorHAnsi" w:cstheme="minorHAnsi"/>
          <w:sz w:val="10"/>
          <w:szCs w:val="10"/>
          <w:lang w:val="en-GB"/>
        </w:rPr>
      </w:pPr>
    </w:p>
    <w:p w14:paraId="7F2665C1" w14:textId="4F7144FE" w:rsidR="004E0393" w:rsidRPr="0069238B" w:rsidRDefault="00DE6A4F" w:rsidP="00BC4C0E">
      <w:pPr>
        <w:spacing w:after="120"/>
        <w:jc w:val="both"/>
        <w:rPr>
          <w:rFonts w:asciiTheme="minorHAnsi" w:hAnsiTheme="minorHAnsi" w:cstheme="minorHAnsi"/>
          <w:bCs/>
          <w:sz w:val="36"/>
          <w:szCs w:val="36"/>
          <w:lang w:val="en-GB"/>
        </w:rPr>
      </w:pPr>
      <w:r>
        <w:rPr>
          <w:rFonts w:asciiTheme="minorHAnsi" w:hAnsiTheme="minorHAnsi" w:cstheme="minorHAnsi"/>
          <w:bCs/>
          <w:sz w:val="36"/>
          <w:szCs w:val="36"/>
          <w:lang w:val="en-GB"/>
        </w:rPr>
        <w:lastRenderedPageBreak/>
        <w:t>5</w:t>
      </w:r>
      <w:r w:rsidR="004E0393" w:rsidRPr="0069238B">
        <w:rPr>
          <w:rFonts w:asciiTheme="minorHAnsi" w:hAnsiTheme="minorHAnsi" w:cstheme="minorHAnsi"/>
          <w:bCs/>
          <w:sz w:val="36"/>
          <w:szCs w:val="36"/>
          <w:lang w:val="en-GB"/>
        </w:rPr>
        <w:t xml:space="preserve">. </w:t>
      </w:r>
      <w:r w:rsidR="0034370F">
        <w:rPr>
          <w:rFonts w:asciiTheme="minorHAnsi" w:hAnsiTheme="minorHAnsi" w:cstheme="minorHAnsi"/>
          <w:bCs/>
          <w:sz w:val="36"/>
          <w:szCs w:val="36"/>
          <w:lang w:val="en-GB"/>
        </w:rPr>
        <w:t xml:space="preserve">Appointed Representatives and Other </w:t>
      </w:r>
      <w:r w:rsidR="004E0393" w:rsidRPr="0069238B">
        <w:rPr>
          <w:rFonts w:asciiTheme="minorHAnsi" w:hAnsiTheme="minorHAnsi" w:cstheme="minorHAnsi"/>
          <w:bCs/>
          <w:sz w:val="36"/>
          <w:szCs w:val="36"/>
          <w:lang w:val="en-GB"/>
        </w:rPr>
        <w:t>B</w:t>
      </w:r>
      <w:r w:rsidR="009440A7" w:rsidRPr="0069238B">
        <w:rPr>
          <w:rFonts w:asciiTheme="minorHAnsi" w:hAnsiTheme="minorHAnsi" w:cstheme="minorHAnsi"/>
          <w:bCs/>
          <w:sz w:val="36"/>
          <w:szCs w:val="36"/>
          <w:lang w:val="en-GB"/>
        </w:rPr>
        <w:t xml:space="preserve">usiness </w:t>
      </w:r>
      <w:r w:rsidR="00E85D03">
        <w:rPr>
          <w:rFonts w:asciiTheme="minorHAnsi" w:hAnsiTheme="minorHAnsi" w:cstheme="minorHAnsi"/>
          <w:bCs/>
          <w:sz w:val="36"/>
          <w:szCs w:val="36"/>
          <w:lang w:val="en-GB"/>
        </w:rPr>
        <w:t>P</w:t>
      </w:r>
      <w:r w:rsidR="009440A7" w:rsidRPr="0069238B">
        <w:rPr>
          <w:rFonts w:asciiTheme="minorHAnsi" w:hAnsiTheme="minorHAnsi" w:cstheme="minorHAnsi"/>
          <w:bCs/>
          <w:sz w:val="36"/>
          <w:szCs w:val="36"/>
          <w:lang w:val="en-GB"/>
        </w:rPr>
        <w:t>artners</w:t>
      </w:r>
    </w:p>
    <w:p w14:paraId="6365F5D8" w14:textId="41E62DF2" w:rsidR="0034370F" w:rsidRPr="0034370F" w:rsidRDefault="0034370F" w:rsidP="0034370F">
      <w:pPr>
        <w:spacing w:after="120"/>
        <w:jc w:val="both"/>
        <w:rPr>
          <w:rFonts w:ascii="Calibri" w:hAnsi="Calibri" w:cs="Calibri"/>
          <w:sz w:val="22"/>
          <w:szCs w:val="22"/>
        </w:rPr>
      </w:pPr>
      <w:r w:rsidRPr="0034370F">
        <w:rPr>
          <w:rFonts w:ascii="Calibri" w:hAnsi="Calibri" w:cs="Calibri"/>
          <w:sz w:val="22"/>
          <w:szCs w:val="22"/>
        </w:rPr>
        <w:t>Where</w:t>
      </w:r>
      <w:r w:rsidR="00D517D7">
        <w:rPr>
          <w:rFonts w:ascii="Calibri" w:hAnsi="Calibri" w:cs="Calibri"/>
          <w:sz w:val="22"/>
          <w:szCs w:val="22"/>
        </w:rPr>
        <w:t xml:space="preserve"> a</w:t>
      </w:r>
      <w:r w:rsidRPr="0034370F">
        <w:rPr>
          <w:rFonts w:ascii="Calibri" w:hAnsi="Calibri" w:cs="Calibri"/>
          <w:sz w:val="22"/>
          <w:szCs w:val="22"/>
        </w:rPr>
        <w:t xml:space="preserve"> breach </w:t>
      </w:r>
      <w:r w:rsidR="00D81DE3">
        <w:rPr>
          <w:rFonts w:ascii="Calibri" w:hAnsi="Calibri" w:cs="Calibri"/>
          <w:sz w:val="22"/>
          <w:szCs w:val="22"/>
        </w:rPr>
        <w:t xml:space="preserve">including </w:t>
      </w:r>
      <w:r w:rsidR="00D81DE3" w:rsidRPr="0034370F">
        <w:rPr>
          <w:rFonts w:ascii="Calibri" w:hAnsi="Calibri" w:cs="Calibri"/>
          <w:sz w:val="22"/>
          <w:szCs w:val="22"/>
        </w:rPr>
        <w:t>any</w:t>
      </w:r>
      <w:r>
        <w:rPr>
          <w:rFonts w:ascii="Calibri" w:hAnsi="Calibri" w:cs="Calibri"/>
          <w:sz w:val="22"/>
          <w:szCs w:val="22"/>
        </w:rPr>
        <w:t xml:space="preserve"> breach of the Company’s code of </w:t>
      </w:r>
      <w:r w:rsidRPr="0034370F">
        <w:rPr>
          <w:rFonts w:ascii="Calibri" w:hAnsi="Calibri" w:cs="Calibri"/>
          <w:sz w:val="22"/>
          <w:szCs w:val="22"/>
        </w:rPr>
        <w:t xml:space="preserve">conduct </w:t>
      </w:r>
      <w:r w:rsidR="00D517D7">
        <w:rPr>
          <w:rFonts w:ascii="Calibri" w:hAnsi="Calibri" w:cs="Calibri"/>
          <w:sz w:val="22"/>
          <w:szCs w:val="22"/>
        </w:rPr>
        <w:t xml:space="preserve">or Statements of Principal for Approved Persons </w:t>
      </w:r>
      <w:r w:rsidRPr="0034370F">
        <w:rPr>
          <w:rFonts w:ascii="Calibri" w:hAnsi="Calibri" w:cs="Calibri"/>
          <w:sz w:val="22"/>
          <w:szCs w:val="22"/>
        </w:rPr>
        <w:t xml:space="preserve">relates to any employee of an Appointed Representative, contractor, outsource service provider or any other person acting on behalf of the firm. Such breaches must be notified to </w:t>
      </w:r>
      <w:r w:rsidRPr="00E85D03">
        <w:rPr>
          <w:rFonts w:ascii="Calibri" w:hAnsi="Calibri" w:cs="Calibri"/>
          <w:color w:val="0000FF"/>
          <w:sz w:val="22"/>
          <w:szCs w:val="22"/>
        </w:rPr>
        <w:t xml:space="preserve">[insert Firm Name] </w:t>
      </w:r>
      <w:r w:rsidRPr="0034370F">
        <w:rPr>
          <w:rFonts w:ascii="Calibri" w:hAnsi="Calibri" w:cs="Calibri"/>
          <w:sz w:val="22"/>
          <w:szCs w:val="22"/>
        </w:rPr>
        <w:t xml:space="preserve">under the terms of the Contracts in place between the parties. </w:t>
      </w:r>
    </w:p>
    <w:p w14:paraId="00B18018" w14:textId="1C62ECDF" w:rsidR="00D517D7" w:rsidRPr="00D517D7" w:rsidRDefault="0034370F" w:rsidP="0034370F">
      <w:pPr>
        <w:spacing w:after="120"/>
        <w:jc w:val="both"/>
        <w:rPr>
          <w:rFonts w:ascii="Calibri" w:hAnsi="Calibri" w:cs="Calibri"/>
          <w:color w:val="0000FF"/>
          <w:sz w:val="22"/>
          <w:szCs w:val="22"/>
        </w:rPr>
      </w:pPr>
      <w:r w:rsidRPr="0034370F">
        <w:rPr>
          <w:rFonts w:ascii="Calibri" w:hAnsi="Calibri" w:cs="Calibri"/>
          <w:sz w:val="22"/>
          <w:szCs w:val="22"/>
        </w:rPr>
        <w:t xml:space="preserve">All such breaches will be investigated in accordance with the procedures outlined in </w:t>
      </w:r>
      <w:r w:rsidR="00E85D03">
        <w:rPr>
          <w:rFonts w:ascii="Calibri" w:hAnsi="Calibri" w:cs="Calibri"/>
          <w:sz w:val="22"/>
          <w:szCs w:val="22"/>
        </w:rPr>
        <w:t>Section 1 of this</w:t>
      </w:r>
      <w:r w:rsidRPr="0034370F">
        <w:rPr>
          <w:rFonts w:ascii="Calibri" w:hAnsi="Calibri" w:cs="Calibri"/>
          <w:sz w:val="22"/>
          <w:szCs w:val="22"/>
        </w:rPr>
        <w:t xml:space="preserve"> policy and any decision to report a breach as a</w:t>
      </w:r>
      <w:r w:rsidR="002579FD">
        <w:rPr>
          <w:rFonts w:ascii="Calibri" w:hAnsi="Calibri" w:cs="Calibri"/>
          <w:sz w:val="22"/>
          <w:szCs w:val="22"/>
        </w:rPr>
        <w:t>n FCA</w:t>
      </w:r>
      <w:r w:rsidRPr="0034370F">
        <w:rPr>
          <w:rFonts w:ascii="Calibri" w:hAnsi="Calibri" w:cs="Calibri"/>
          <w:sz w:val="22"/>
          <w:szCs w:val="22"/>
        </w:rPr>
        <w:t xml:space="preserve"> notifiable event in accordance with Section </w:t>
      </w:r>
      <w:r w:rsidR="00E85D03">
        <w:rPr>
          <w:rFonts w:ascii="Calibri" w:hAnsi="Calibri" w:cs="Calibri"/>
          <w:sz w:val="22"/>
          <w:szCs w:val="22"/>
        </w:rPr>
        <w:t>2</w:t>
      </w:r>
      <w:r w:rsidRPr="0034370F">
        <w:rPr>
          <w:rFonts w:ascii="Calibri" w:hAnsi="Calibri" w:cs="Calibri"/>
          <w:sz w:val="22"/>
          <w:szCs w:val="22"/>
        </w:rPr>
        <w:t xml:space="preserve"> of this policy will be made by </w:t>
      </w:r>
      <w:r w:rsidRPr="0034370F">
        <w:rPr>
          <w:rFonts w:ascii="Calibri" w:hAnsi="Calibri" w:cs="Calibri"/>
          <w:color w:val="0000FF"/>
          <w:sz w:val="22"/>
          <w:szCs w:val="22"/>
        </w:rPr>
        <w:t xml:space="preserve">[insert senior manager name or Senior Management] </w:t>
      </w:r>
      <w:r w:rsidRPr="0034370F">
        <w:rPr>
          <w:rFonts w:ascii="Calibri" w:hAnsi="Calibri" w:cs="Calibri"/>
          <w:sz w:val="22"/>
          <w:szCs w:val="22"/>
        </w:rPr>
        <w:t>after having made full disclosure of this</w:t>
      </w:r>
      <w:r w:rsidR="00E85D03">
        <w:rPr>
          <w:rFonts w:ascii="Calibri" w:hAnsi="Calibri" w:cs="Calibri"/>
          <w:sz w:val="22"/>
          <w:szCs w:val="22"/>
        </w:rPr>
        <w:t xml:space="preserve"> to the relevant contracting party (where permitted by law) </w:t>
      </w:r>
      <w:r w:rsidRPr="0034370F">
        <w:rPr>
          <w:rFonts w:ascii="Calibri" w:hAnsi="Calibri" w:cs="Calibri"/>
          <w:sz w:val="22"/>
          <w:szCs w:val="22"/>
        </w:rPr>
        <w:t xml:space="preserve"> and with the approval of </w:t>
      </w:r>
      <w:r w:rsidR="002579FD">
        <w:rPr>
          <w:rFonts w:ascii="Calibri" w:hAnsi="Calibri" w:cs="Calibri"/>
          <w:sz w:val="22"/>
          <w:szCs w:val="22"/>
        </w:rPr>
        <w:t>the</w:t>
      </w:r>
      <w:r w:rsidRPr="0034370F">
        <w:rPr>
          <w:rFonts w:ascii="Calibri" w:hAnsi="Calibri" w:cs="Calibri"/>
          <w:sz w:val="22"/>
          <w:szCs w:val="22"/>
        </w:rPr>
        <w:t xml:space="preserve"> governing body</w:t>
      </w:r>
      <w:r w:rsidR="002579FD">
        <w:rPr>
          <w:rFonts w:ascii="Calibri" w:hAnsi="Calibri" w:cs="Calibri"/>
          <w:sz w:val="22"/>
          <w:szCs w:val="22"/>
        </w:rPr>
        <w:t xml:space="preserve"> of </w:t>
      </w:r>
      <w:r w:rsidR="002579FD" w:rsidRPr="002579FD">
        <w:rPr>
          <w:rFonts w:ascii="Calibri" w:hAnsi="Calibri" w:cs="Calibri"/>
          <w:color w:val="0000FF"/>
          <w:sz w:val="22"/>
          <w:szCs w:val="22"/>
        </w:rPr>
        <w:t>[insert firm name]</w:t>
      </w:r>
      <w:r w:rsidR="002579FD">
        <w:rPr>
          <w:rFonts w:ascii="Calibri" w:hAnsi="Calibri" w:cs="Calibri"/>
          <w:color w:val="0000FF"/>
          <w:sz w:val="22"/>
          <w:szCs w:val="22"/>
        </w:rPr>
        <w:t>.</w:t>
      </w:r>
      <w:r w:rsidRPr="002579FD">
        <w:rPr>
          <w:rFonts w:ascii="Calibri" w:hAnsi="Calibri" w:cs="Calibri"/>
          <w:color w:val="0000FF"/>
          <w:sz w:val="22"/>
          <w:szCs w:val="22"/>
        </w:rPr>
        <w:t xml:space="preserve">  </w:t>
      </w:r>
      <w:r w:rsidR="00CF26E9">
        <w:rPr>
          <w:rFonts w:ascii="Calibri" w:hAnsi="Calibri" w:cs="Calibri"/>
          <w:color w:val="0000FF"/>
          <w:sz w:val="22"/>
          <w:szCs w:val="22"/>
        </w:rPr>
        <w:t xml:space="preserve">Breaches of the statements of principle for Approved Persons will be notified to the regulator in accordance with Section 3.3 of this policy. </w:t>
      </w:r>
    </w:p>
    <w:p w14:paraId="59953915" w14:textId="1CF88CB5" w:rsidR="0034370F" w:rsidRDefault="0034370F" w:rsidP="0034370F">
      <w:pPr>
        <w:spacing w:after="120"/>
        <w:jc w:val="both"/>
        <w:rPr>
          <w:rFonts w:asciiTheme="minorHAnsi" w:hAnsiTheme="minorHAnsi" w:cstheme="minorHAnsi"/>
          <w:sz w:val="22"/>
          <w:szCs w:val="22"/>
          <w:lang w:val="en-GB"/>
        </w:rPr>
      </w:pPr>
      <w:r w:rsidRPr="0034370F">
        <w:rPr>
          <w:rFonts w:ascii="Calibri" w:hAnsi="Calibri" w:cs="Calibri"/>
          <w:sz w:val="22"/>
          <w:szCs w:val="22"/>
        </w:rPr>
        <w:t xml:space="preserve">Any subsequent remedial action required to address or mitigate the breach will be discussed and agreed with the relevant Parties </w:t>
      </w:r>
      <w:r w:rsidRPr="0034370F">
        <w:rPr>
          <w:rFonts w:asciiTheme="minorHAnsi" w:hAnsiTheme="minorHAnsi" w:cstheme="minorHAnsi"/>
          <w:sz w:val="22"/>
          <w:szCs w:val="22"/>
          <w:lang w:val="en-GB"/>
        </w:rPr>
        <w:t>in line with agreed contracts.</w:t>
      </w:r>
      <w:r w:rsidR="00D517D7">
        <w:rPr>
          <w:rFonts w:asciiTheme="minorHAnsi" w:hAnsiTheme="minorHAnsi" w:cstheme="minorHAnsi"/>
          <w:sz w:val="22"/>
          <w:szCs w:val="22"/>
          <w:lang w:val="en-GB"/>
        </w:rPr>
        <w:t xml:space="preserve"> Failure by any Appointed Representative or Other Business Partner to take appropriate action when requested may result in termination of the contract. </w:t>
      </w:r>
    </w:p>
    <w:p w14:paraId="3A64EA59" w14:textId="529964CF" w:rsidR="00AF52A8" w:rsidRDefault="00E85D03" w:rsidP="00D517D7">
      <w:pPr>
        <w:spacing w:after="120"/>
        <w:jc w:val="both"/>
        <w:rPr>
          <w:rFonts w:asciiTheme="minorHAnsi" w:hAnsiTheme="minorHAnsi" w:cstheme="minorHAnsi"/>
          <w:sz w:val="22"/>
          <w:szCs w:val="22"/>
          <w:lang w:val="en-GB"/>
        </w:rPr>
      </w:pPr>
      <w:r>
        <w:rPr>
          <w:rFonts w:asciiTheme="minorHAnsi" w:hAnsiTheme="minorHAnsi" w:cstheme="minorHAnsi"/>
          <w:sz w:val="22"/>
          <w:szCs w:val="22"/>
          <w:lang w:val="en-GB"/>
        </w:rPr>
        <w:t>Notwithstanding the above</w:t>
      </w:r>
      <w:r w:rsidR="00D517D7">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any Appointed Representatives and </w:t>
      </w:r>
      <w:r w:rsidR="00D517D7">
        <w:rPr>
          <w:rFonts w:asciiTheme="minorHAnsi" w:hAnsiTheme="minorHAnsi" w:cstheme="minorHAnsi"/>
          <w:sz w:val="22"/>
          <w:szCs w:val="22"/>
          <w:lang w:val="en-GB"/>
        </w:rPr>
        <w:t>O</w:t>
      </w:r>
      <w:r>
        <w:rPr>
          <w:rFonts w:asciiTheme="minorHAnsi" w:hAnsiTheme="minorHAnsi" w:cstheme="minorHAnsi"/>
          <w:sz w:val="22"/>
          <w:szCs w:val="22"/>
          <w:lang w:val="en-GB"/>
        </w:rPr>
        <w:t xml:space="preserve">ther Business Partners  </w:t>
      </w:r>
      <w:r w:rsidR="002579FD">
        <w:rPr>
          <w:rFonts w:asciiTheme="minorHAnsi" w:hAnsiTheme="minorHAnsi" w:cstheme="minorHAnsi"/>
          <w:sz w:val="22"/>
          <w:szCs w:val="22"/>
          <w:lang w:val="en-GB"/>
        </w:rPr>
        <w:t>must</w:t>
      </w:r>
      <w:r>
        <w:rPr>
          <w:rFonts w:asciiTheme="minorHAnsi" w:hAnsiTheme="minorHAnsi" w:cstheme="minorHAnsi"/>
          <w:sz w:val="22"/>
          <w:szCs w:val="22"/>
          <w:lang w:val="en-GB"/>
        </w:rPr>
        <w:t xml:space="preserve"> comply with their own obligations for reporting </w:t>
      </w:r>
      <w:r w:rsidR="002579FD">
        <w:rPr>
          <w:rFonts w:asciiTheme="minorHAnsi" w:hAnsiTheme="minorHAnsi" w:cstheme="minorHAnsi"/>
          <w:sz w:val="22"/>
          <w:szCs w:val="22"/>
          <w:lang w:val="en-GB"/>
        </w:rPr>
        <w:t>breaches</w:t>
      </w:r>
      <w:r>
        <w:rPr>
          <w:rFonts w:asciiTheme="minorHAnsi" w:hAnsiTheme="minorHAnsi" w:cstheme="minorHAnsi"/>
          <w:sz w:val="22"/>
          <w:szCs w:val="22"/>
          <w:lang w:val="en-GB"/>
        </w:rPr>
        <w:t xml:space="preserve"> by virtue of any regulatory licences or permissions held by them i.e. a firm must comply with its own obligations under its data protection licence and in accordance with any laws applicable to the firm</w:t>
      </w:r>
      <w:r w:rsidR="002579FD">
        <w:rPr>
          <w:rFonts w:asciiTheme="minorHAnsi" w:hAnsiTheme="minorHAnsi" w:cstheme="minorHAnsi"/>
          <w:sz w:val="22"/>
          <w:szCs w:val="22"/>
          <w:lang w:val="en-GB"/>
        </w:rPr>
        <w:t xml:space="preserve"> such as legislative requirements to report suspected financial crime.</w:t>
      </w:r>
    </w:p>
    <w:p w14:paraId="571E28A7" w14:textId="6FB2DF64" w:rsidR="004E0393" w:rsidRPr="0069238B" w:rsidRDefault="00DE6A4F" w:rsidP="00BC4C0E">
      <w:pPr>
        <w:spacing w:after="120"/>
        <w:jc w:val="both"/>
        <w:rPr>
          <w:rFonts w:asciiTheme="minorHAnsi" w:hAnsiTheme="minorHAnsi" w:cstheme="minorHAnsi"/>
          <w:bCs/>
          <w:sz w:val="36"/>
          <w:szCs w:val="36"/>
          <w:lang w:val="en-GB"/>
        </w:rPr>
      </w:pPr>
      <w:r>
        <w:rPr>
          <w:rFonts w:asciiTheme="minorHAnsi" w:hAnsiTheme="minorHAnsi" w:cstheme="minorHAnsi"/>
          <w:bCs/>
          <w:sz w:val="36"/>
          <w:szCs w:val="36"/>
          <w:lang w:val="en-GB"/>
        </w:rPr>
        <w:t>6</w:t>
      </w:r>
      <w:r w:rsidR="00796383" w:rsidRPr="0069238B">
        <w:rPr>
          <w:rFonts w:asciiTheme="minorHAnsi" w:hAnsiTheme="minorHAnsi" w:cstheme="minorHAnsi"/>
          <w:bCs/>
          <w:sz w:val="36"/>
          <w:szCs w:val="36"/>
          <w:lang w:val="en-GB"/>
        </w:rPr>
        <w:t>.</w:t>
      </w:r>
      <w:r w:rsidR="004E0393" w:rsidRPr="0069238B">
        <w:rPr>
          <w:rFonts w:asciiTheme="minorHAnsi" w:hAnsiTheme="minorHAnsi" w:cstheme="minorHAnsi"/>
          <w:bCs/>
          <w:sz w:val="36"/>
          <w:szCs w:val="36"/>
          <w:lang w:val="en-GB"/>
        </w:rPr>
        <w:t xml:space="preserve"> P</w:t>
      </w:r>
      <w:r w:rsidR="009440A7" w:rsidRPr="0069238B">
        <w:rPr>
          <w:rFonts w:asciiTheme="minorHAnsi" w:hAnsiTheme="minorHAnsi" w:cstheme="minorHAnsi"/>
          <w:bCs/>
          <w:sz w:val="36"/>
          <w:szCs w:val="36"/>
          <w:lang w:val="en-GB"/>
        </w:rPr>
        <w:t>ress and publicity</w:t>
      </w:r>
    </w:p>
    <w:p w14:paraId="4D67D6E7" w14:textId="630CD456" w:rsidR="000D473B" w:rsidRPr="0053257A" w:rsidRDefault="00B07A82" w:rsidP="00BC4C0E">
      <w:pPr>
        <w:spacing w:after="120"/>
        <w:jc w:val="both"/>
        <w:rPr>
          <w:rFonts w:asciiTheme="minorHAnsi" w:hAnsiTheme="minorHAnsi" w:cstheme="minorHAnsi"/>
          <w:b/>
          <w:sz w:val="22"/>
          <w:szCs w:val="22"/>
          <w:lang w:val="en-GB"/>
        </w:rPr>
      </w:pPr>
      <w:r>
        <w:rPr>
          <w:rFonts w:asciiTheme="minorHAnsi" w:hAnsiTheme="minorHAnsi" w:cstheme="minorHAnsi"/>
          <w:iCs/>
          <w:color w:val="0000FF"/>
          <w:sz w:val="22"/>
          <w:szCs w:val="22"/>
          <w:lang w:val="en-GB"/>
        </w:rPr>
        <w:t>[</w:t>
      </w:r>
      <w:r w:rsidR="004E0393" w:rsidRPr="000C2B4A">
        <w:rPr>
          <w:rFonts w:asciiTheme="minorHAnsi" w:hAnsiTheme="minorHAnsi" w:cstheme="minorHAnsi"/>
          <w:iCs/>
          <w:color w:val="0000FF"/>
          <w:sz w:val="22"/>
          <w:szCs w:val="22"/>
          <w:lang w:val="en-GB"/>
        </w:rPr>
        <w:t>Insert name of individual</w:t>
      </w:r>
      <w:r>
        <w:rPr>
          <w:rFonts w:asciiTheme="minorHAnsi" w:hAnsiTheme="minorHAnsi" w:cstheme="minorHAnsi"/>
          <w:iCs/>
          <w:color w:val="0000FF"/>
          <w:sz w:val="22"/>
          <w:szCs w:val="22"/>
          <w:lang w:val="en-GB"/>
        </w:rPr>
        <w:t>]</w:t>
      </w:r>
      <w:r w:rsidR="004E0393" w:rsidRPr="000C2B4A">
        <w:rPr>
          <w:rFonts w:asciiTheme="minorHAnsi" w:hAnsiTheme="minorHAnsi" w:cstheme="minorHAnsi"/>
          <w:color w:val="0000FF"/>
          <w:sz w:val="22"/>
          <w:szCs w:val="22"/>
          <w:lang w:val="en-GB"/>
        </w:rPr>
        <w:t xml:space="preserve"> </w:t>
      </w:r>
      <w:r w:rsidR="009440A7" w:rsidRPr="00050972">
        <w:rPr>
          <w:rFonts w:asciiTheme="minorHAnsi" w:hAnsiTheme="minorHAnsi" w:cstheme="minorHAnsi"/>
          <w:sz w:val="22"/>
          <w:szCs w:val="22"/>
          <w:lang w:val="en-GB"/>
        </w:rPr>
        <w:t>will deal with the press and public in all matters regarding Breaches. If any person discloses any related information to the media witho</w:t>
      </w:r>
      <w:r w:rsidR="004E0393" w:rsidRPr="00050972">
        <w:rPr>
          <w:rFonts w:asciiTheme="minorHAnsi" w:hAnsiTheme="minorHAnsi" w:cstheme="minorHAnsi"/>
          <w:sz w:val="22"/>
          <w:szCs w:val="22"/>
          <w:lang w:val="en-GB"/>
        </w:rPr>
        <w:t xml:space="preserve">ut the express authority of </w:t>
      </w:r>
      <w:r w:rsidRPr="00B07A82">
        <w:rPr>
          <w:rFonts w:asciiTheme="minorHAnsi" w:hAnsiTheme="minorHAnsi" w:cstheme="minorHAnsi"/>
          <w:color w:val="0000FF"/>
          <w:sz w:val="22"/>
          <w:szCs w:val="22"/>
          <w:lang w:val="en-GB"/>
        </w:rPr>
        <w:t>[</w:t>
      </w:r>
      <w:r w:rsidR="004E0393" w:rsidRPr="00B07A82">
        <w:rPr>
          <w:rFonts w:asciiTheme="minorHAnsi" w:hAnsiTheme="minorHAnsi" w:cstheme="minorHAnsi"/>
          <w:iCs/>
          <w:color w:val="0000FF"/>
          <w:sz w:val="22"/>
          <w:szCs w:val="22"/>
          <w:lang w:val="en-GB"/>
        </w:rPr>
        <w:t>I</w:t>
      </w:r>
      <w:r w:rsidR="004E0393" w:rsidRPr="000C2B4A">
        <w:rPr>
          <w:rFonts w:asciiTheme="minorHAnsi" w:hAnsiTheme="minorHAnsi" w:cstheme="minorHAnsi"/>
          <w:iCs/>
          <w:color w:val="0000FF"/>
          <w:sz w:val="22"/>
          <w:szCs w:val="22"/>
          <w:lang w:val="en-GB"/>
        </w:rPr>
        <w:t>nsert name of individual</w:t>
      </w:r>
      <w:r>
        <w:rPr>
          <w:rFonts w:asciiTheme="minorHAnsi" w:hAnsiTheme="minorHAnsi" w:cstheme="minorHAnsi"/>
          <w:iCs/>
          <w:color w:val="0000FF"/>
          <w:sz w:val="22"/>
          <w:szCs w:val="22"/>
          <w:lang w:val="en-GB"/>
        </w:rPr>
        <w:t>]</w:t>
      </w:r>
      <w:r w:rsidR="009440A7" w:rsidRPr="000C2B4A">
        <w:rPr>
          <w:rFonts w:asciiTheme="minorHAnsi" w:hAnsiTheme="minorHAnsi" w:cstheme="minorHAnsi"/>
          <w:iCs/>
          <w:color w:val="0000FF"/>
          <w:sz w:val="22"/>
          <w:szCs w:val="22"/>
          <w:lang w:val="en-GB"/>
        </w:rPr>
        <w:t xml:space="preserve"> </w:t>
      </w:r>
      <w:r w:rsidR="009440A7" w:rsidRPr="00050972">
        <w:rPr>
          <w:rFonts w:asciiTheme="minorHAnsi" w:hAnsiTheme="minorHAnsi" w:cstheme="minorHAnsi"/>
          <w:sz w:val="22"/>
          <w:szCs w:val="22"/>
          <w:lang w:val="en-GB"/>
        </w:rPr>
        <w:t>this wi</w:t>
      </w:r>
      <w:r w:rsidR="004E0393" w:rsidRPr="00050972">
        <w:rPr>
          <w:rFonts w:asciiTheme="minorHAnsi" w:hAnsiTheme="minorHAnsi" w:cstheme="minorHAnsi"/>
          <w:sz w:val="22"/>
          <w:szCs w:val="22"/>
          <w:lang w:val="en-GB"/>
        </w:rPr>
        <w:t>ll be treated as a breach of this</w:t>
      </w:r>
      <w:r w:rsidR="009440A7" w:rsidRPr="00050972">
        <w:rPr>
          <w:rFonts w:asciiTheme="minorHAnsi" w:hAnsiTheme="minorHAnsi" w:cstheme="minorHAnsi"/>
          <w:sz w:val="22"/>
          <w:szCs w:val="22"/>
          <w:lang w:val="en-GB"/>
        </w:rPr>
        <w:t xml:space="preserve"> policy and may lead to disciplinary action.</w:t>
      </w:r>
      <w:r w:rsidR="009440A7" w:rsidRPr="00050972">
        <w:rPr>
          <w:rFonts w:asciiTheme="minorHAnsi" w:hAnsiTheme="minorHAnsi" w:cstheme="minorHAnsi"/>
          <w:b/>
          <w:sz w:val="22"/>
          <w:szCs w:val="22"/>
          <w:lang w:val="en-GB"/>
        </w:rPr>
        <w:t xml:space="preserve"> </w:t>
      </w:r>
    </w:p>
    <w:p w14:paraId="7EB05031" w14:textId="3B5DFD78" w:rsidR="00573D55" w:rsidRPr="0069238B" w:rsidRDefault="00DE6A4F" w:rsidP="00407079">
      <w:pPr>
        <w:spacing w:after="120"/>
        <w:jc w:val="both"/>
        <w:rPr>
          <w:rFonts w:asciiTheme="minorHAnsi" w:hAnsiTheme="minorHAnsi" w:cstheme="minorHAnsi"/>
          <w:bCs/>
          <w:sz w:val="36"/>
          <w:szCs w:val="36"/>
          <w:lang w:val="en-GB"/>
        </w:rPr>
      </w:pPr>
      <w:r>
        <w:rPr>
          <w:rFonts w:asciiTheme="minorHAnsi" w:hAnsiTheme="minorHAnsi" w:cstheme="minorHAnsi"/>
          <w:bCs/>
          <w:sz w:val="36"/>
          <w:szCs w:val="36"/>
          <w:lang w:val="en-GB"/>
        </w:rPr>
        <w:t>7</w:t>
      </w:r>
      <w:r w:rsidR="00573D55" w:rsidRPr="0069238B">
        <w:rPr>
          <w:rFonts w:asciiTheme="minorHAnsi" w:hAnsiTheme="minorHAnsi" w:cstheme="minorHAnsi"/>
          <w:bCs/>
          <w:sz w:val="36"/>
          <w:szCs w:val="36"/>
          <w:lang w:val="en-GB"/>
        </w:rPr>
        <w:t xml:space="preserve">. </w:t>
      </w:r>
      <w:r w:rsidR="003A1EEF" w:rsidRPr="0069238B">
        <w:rPr>
          <w:rFonts w:asciiTheme="minorHAnsi" w:hAnsiTheme="minorHAnsi" w:cstheme="minorHAnsi"/>
          <w:bCs/>
          <w:sz w:val="36"/>
          <w:szCs w:val="36"/>
          <w:lang w:val="en-GB"/>
        </w:rPr>
        <w:t>Law Enforcement</w:t>
      </w:r>
    </w:p>
    <w:p w14:paraId="0EEB112A" w14:textId="4A2DA783" w:rsidR="000D473B" w:rsidRPr="0053257A" w:rsidRDefault="00C5634B" w:rsidP="00407079">
      <w:pPr>
        <w:spacing w:after="120"/>
        <w:jc w:val="both"/>
        <w:rPr>
          <w:rFonts w:asciiTheme="minorHAnsi" w:hAnsiTheme="minorHAnsi" w:cstheme="minorHAnsi"/>
          <w:sz w:val="22"/>
          <w:szCs w:val="22"/>
          <w:lang w:val="en-GB"/>
        </w:rPr>
      </w:pPr>
      <w:r w:rsidRPr="00407079">
        <w:rPr>
          <w:rFonts w:asciiTheme="minorHAnsi" w:hAnsiTheme="minorHAnsi" w:cstheme="minorHAnsi"/>
          <w:iCs/>
          <w:sz w:val="22"/>
          <w:szCs w:val="22"/>
          <w:lang w:val="en-GB"/>
        </w:rPr>
        <w:t>Where the matter involves potential legal activity</w:t>
      </w:r>
      <w:r w:rsidR="00407079">
        <w:rPr>
          <w:rFonts w:asciiTheme="minorHAnsi" w:hAnsiTheme="minorHAnsi" w:cstheme="minorHAnsi"/>
          <w:iCs/>
          <w:sz w:val="22"/>
          <w:szCs w:val="22"/>
          <w:lang w:val="en-GB"/>
        </w:rPr>
        <w:t>,</w:t>
      </w:r>
      <w:r w:rsidRPr="00407079">
        <w:rPr>
          <w:rFonts w:asciiTheme="minorHAnsi" w:hAnsiTheme="minorHAnsi" w:cstheme="minorHAnsi"/>
          <w:i/>
          <w:sz w:val="22"/>
          <w:szCs w:val="22"/>
          <w:lang w:val="en-GB"/>
        </w:rPr>
        <w:t xml:space="preserve"> </w:t>
      </w:r>
      <w:r w:rsidR="00B07A82" w:rsidRPr="00B07A82">
        <w:rPr>
          <w:rFonts w:asciiTheme="minorHAnsi" w:hAnsiTheme="minorHAnsi" w:cstheme="minorHAnsi"/>
          <w:iCs/>
          <w:color w:val="0000FF"/>
          <w:sz w:val="22"/>
          <w:szCs w:val="22"/>
          <w:lang w:val="en-GB"/>
        </w:rPr>
        <w:t>[</w:t>
      </w:r>
      <w:r w:rsidR="00573D55" w:rsidRPr="00B07A82">
        <w:rPr>
          <w:rFonts w:asciiTheme="minorHAnsi" w:hAnsiTheme="minorHAnsi" w:cstheme="minorHAnsi"/>
          <w:iCs/>
          <w:color w:val="0000FF"/>
          <w:sz w:val="22"/>
          <w:szCs w:val="22"/>
          <w:lang w:val="en-GB"/>
        </w:rPr>
        <w:t xml:space="preserve">Insert </w:t>
      </w:r>
      <w:r w:rsidR="00573D55" w:rsidRPr="00407079">
        <w:rPr>
          <w:rFonts w:asciiTheme="minorHAnsi" w:hAnsiTheme="minorHAnsi" w:cstheme="minorHAnsi"/>
          <w:iCs/>
          <w:color w:val="0000FF"/>
          <w:sz w:val="22"/>
          <w:szCs w:val="22"/>
          <w:lang w:val="en-GB"/>
        </w:rPr>
        <w:t>name of individual</w:t>
      </w:r>
      <w:r w:rsidR="00B07A82">
        <w:rPr>
          <w:rFonts w:asciiTheme="minorHAnsi" w:hAnsiTheme="minorHAnsi" w:cstheme="minorHAnsi"/>
          <w:iCs/>
          <w:color w:val="0000FF"/>
          <w:sz w:val="22"/>
          <w:szCs w:val="22"/>
          <w:lang w:val="en-GB"/>
        </w:rPr>
        <w:t>]</w:t>
      </w:r>
      <w:r w:rsidR="00573D55" w:rsidRPr="00407079">
        <w:rPr>
          <w:rFonts w:asciiTheme="minorHAnsi" w:hAnsiTheme="minorHAnsi" w:cstheme="minorHAnsi"/>
          <w:color w:val="0000FF"/>
          <w:sz w:val="22"/>
          <w:szCs w:val="22"/>
          <w:lang w:val="en-GB"/>
        </w:rPr>
        <w:t xml:space="preserve"> </w:t>
      </w:r>
      <w:r w:rsidR="009440A7" w:rsidRPr="00050972">
        <w:rPr>
          <w:rFonts w:asciiTheme="minorHAnsi" w:hAnsiTheme="minorHAnsi" w:cstheme="minorHAnsi"/>
          <w:sz w:val="22"/>
          <w:szCs w:val="22"/>
          <w:lang w:val="en-GB"/>
        </w:rPr>
        <w:t>ha</w:t>
      </w:r>
      <w:r w:rsidR="00573D55" w:rsidRPr="00050972">
        <w:rPr>
          <w:rFonts w:asciiTheme="minorHAnsi" w:hAnsiTheme="minorHAnsi" w:cstheme="minorHAnsi"/>
          <w:sz w:val="22"/>
          <w:szCs w:val="22"/>
          <w:lang w:val="en-GB"/>
        </w:rPr>
        <w:t>s</w:t>
      </w:r>
      <w:r w:rsidR="009440A7" w:rsidRPr="00050972">
        <w:rPr>
          <w:rFonts w:asciiTheme="minorHAnsi" w:hAnsiTheme="minorHAnsi" w:cstheme="minorHAnsi"/>
          <w:sz w:val="22"/>
          <w:szCs w:val="22"/>
          <w:lang w:val="en-GB"/>
        </w:rPr>
        <w:t xml:space="preserve"> responsibility for requesting </w:t>
      </w:r>
      <w:r w:rsidR="003A1EEF">
        <w:rPr>
          <w:rFonts w:asciiTheme="minorHAnsi" w:hAnsiTheme="minorHAnsi" w:cstheme="minorHAnsi"/>
          <w:sz w:val="22"/>
          <w:szCs w:val="22"/>
          <w:lang w:val="en-GB"/>
        </w:rPr>
        <w:t xml:space="preserve">the involvement of the </w:t>
      </w:r>
      <w:r w:rsidR="009440A7" w:rsidRPr="00050972">
        <w:rPr>
          <w:rFonts w:asciiTheme="minorHAnsi" w:hAnsiTheme="minorHAnsi" w:cstheme="minorHAnsi"/>
          <w:sz w:val="22"/>
          <w:szCs w:val="22"/>
          <w:lang w:val="en-GB"/>
        </w:rPr>
        <w:t xml:space="preserve">Police </w:t>
      </w:r>
      <w:r w:rsidR="003A1EEF">
        <w:rPr>
          <w:rFonts w:asciiTheme="minorHAnsi" w:hAnsiTheme="minorHAnsi" w:cstheme="minorHAnsi"/>
          <w:sz w:val="22"/>
          <w:szCs w:val="22"/>
          <w:lang w:val="en-GB"/>
        </w:rPr>
        <w:t xml:space="preserve">or other law enforcement agency as appropriate </w:t>
      </w:r>
      <w:r w:rsidR="009440A7" w:rsidRPr="00050972">
        <w:rPr>
          <w:rFonts w:asciiTheme="minorHAnsi" w:hAnsiTheme="minorHAnsi" w:cstheme="minorHAnsi"/>
          <w:sz w:val="22"/>
          <w:szCs w:val="22"/>
          <w:lang w:val="en-GB"/>
        </w:rPr>
        <w:t>and for arranging liaison with staff during their investigations</w:t>
      </w:r>
      <w:r w:rsidR="000D473B">
        <w:rPr>
          <w:rFonts w:asciiTheme="minorHAnsi" w:hAnsiTheme="minorHAnsi" w:cstheme="minorHAnsi"/>
          <w:sz w:val="22"/>
          <w:szCs w:val="22"/>
          <w:lang w:val="en-GB"/>
        </w:rPr>
        <w:t>.</w:t>
      </w:r>
    </w:p>
    <w:p w14:paraId="04F4DE0B" w14:textId="4B83A581" w:rsidR="008666FF" w:rsidRDefault="00DE6A4F" w:rsidP="00407079">
      <w:pPr>
        <w:spacing w:after="120"/>
        <w:jc w:val="both"/>
        <w:rPr>
          <w:rFonts w:asciiTheme="minorHAnsi" w:hAnsiTheme="minorHAnsi" w:cstheme="minorHAnsi"/>
          <w:sz w:val="36"/>
          <w:szCs w:val="36"/>
          <w:lang w:val="en-GB"/>
        </w:rPr>
      </w:pPr>
      <w:r>
        <w:rPr>
          <w:rFonts w:asciiTheme="minorHAnsi" w:hAnsiTheme="minorHAnsi" w:cstheme="minorHAnsi"/>
          <w:sz w:val="36"/>
          <w:szCs w:val="36"/>
          <w:lang w:val="en-GB"/>
        </w:rPr>
        <w:t>8</w:t>
      </w:r>
      <w:r w:rsidR="008666FF" w:rsidRPr="0069238B">
        <w:rPr>
          <w:rFonts w:asciiTheme="minorHAnsi" w:hAnsiTheme="minorHAnsi" w:cstheme="minorHAnsi"/>
          <w:sz w:val="36"/>
          <w:szCs w:val="36"/>
          <w:lang w:val="en-GB"/>
        </w:rPr>
        <w:t xml:space="preserve">. Professional Indemnity Insurance </w:t>
      </w:r>
    </w:p>
    <w:p w14:paraId="2C793B66" w14:textId="776AC1D9" w:rsidR="000D473B" w:rsidRPr="0053257A" w:rsidRDefault="008666FF" w:rsidP="008666FF">
      <w:pPr>
        <w:spacing w:after="120"/>
        <w:jc w:val="both"/>
        <w:rPr>
          <w:rFonts w:asciiTheme="minorHAnsi" w:hAnsiTheme="minorHAnsi" w:cstheme="minorHAnsi"/>
          <w:iCs/>
          <w:sz w:val="22"/>
          <w:szCs w:val="22"/>
          <w:lang w:val="en-GB"/>
        </w:rPr>
      </w:pPr>
      <w:r>
        <w:rPr>
          <w:rFonts w:asciiTheme="minorHAnsi" w:hAnsiTheme="minorHAnsi" w:cstheme="minorHAnsi"/>
          <w:sz w:val="22"/>
          <w:szCs w:val="22"/>
          <w:lang w:val="en-GB"/>
        </w:rPr>
        <w:t xml:space="preserve">In some </w:t>
      </w:r>
      <w:r w:rsidR="004F1742">
        <w:rPr>
          <w:rFonts w:asciiTheme="minorHAnsi" w:hAnsiTheme="minorHAnsi" w:cstheme="minorHAnsi"/>
          <w:sz w:val="22"/>
          <w:szCs w:val="22"/>
          <w:lang w:val="en-GB"/>
        </w:rPr>
        <w:t>cases,</w:t>
      </w:r>
      <w:r>
        <w:rPr>
          <w:rFonts w:asciiTheme="minorHAnsi" w:hAnsiTheme="minorHAnsi" w:cstheme="minorHAnsi"/>
          <w:sz w:val="22"/>
          <w:szCs w:val="22"/>
          <w:lang w:val="en-GB"/>
        </w:rPr>
        <w:t xml:space="preserve"> a breach may result in an error or omission which may require notification to our Professional Indemnity Insurer (PII), </w:t>
      </w:r>
      <w:r w:rsidR="00B07A82" w:rsidRPr="00B07A82">
        <w:rPr>
          <w:rFonts w:asciiTheme="minorHAnsi" w:hAnsiTheme="minorHAnsi" w:cstheme="minorHAnsi"/>
          <w:color w:val="0000FF"/>
          <w:sz w:val="22"/>
          <w:szCs w:val="22"/>
          <w:lang w:val="en-GB"/>
        </w:rPr>
        <w:t>[</w:t>
      </w:r>
      <w:r w:rsidRPr="00B07A82">
        <w:rPr>
          <w:rFonts w:asciiTheme="minorHAnsi" w:hAnsiTheme="minorHAnsi" w:cstheme="minorHAnsi"/>
          <w:iCs/>
          <w:color w:val="0000FF"/>
          <w:sz w:val="22"/>
          <w:szCs w:val="22"/>
          <w:lang w:val="en-GB"/>
        </w:rPr>
        <w:t>insert name of individual or Senior Management</w:t>
      </w:r>
      <w:r w:rsidR="00B07A82" w:rsidRPr="00B07A82">
        <w:rPr>
          <w:rFonts w:asciiTheme="minorHAnsi" w:hAnsiTheme="minorHAnsi" w:cstheme="minorHAnsi"/>
          <w:iCs/>
          <w:color w:val="0000FF"/>
          <w:sz w:val="22"/>
          <w:szCs w:val="22"/>
          <w:lang w:val="en-GB"/>
        </w:rPr>
        <w:t>]</w:t>
      </w:r>
      <w:r>
        <w:rPr>
          <w:rFonts w:asciiTheme="minorHAnsi" w:hAnsiTheme="minorHAnsi" w:cstheme="minorHAnsi"/>
          <w:iCs/>
          <w:color w:val="0000FF"/>
          <w:sz w:val="22"/>
          <w:szCs w:val="22"/>
          <w:lang w:val="en-GB"/>
        </w:rPr>
        <w:t xml:space="preserve"> </w:t>
      </w:r>
      <w:r>
        <w:rPr>
          <w:rFonts w:asciiTheme="minorHAnsi" w:hAnsiTheme="minorHAnsi" w:cstheme="minorHAnsi"/>
          <w:iCs/>
          <w:sz w:val="22"/>
          <w:szCs w:val="22"/>
          <w:lang w:val="en-GB"/>
        </w:rPr>
        <w:t>will be responsible for determining whether any PII notification should be made.</w:t>
      </w:r>
    </w:p>
    <w:p w14:paraId="7BFAB313" w14:textId="4D478318" w:rsidR="00573D55" w:rsidRPr="0069238B" w:rsidRDefault="00DE6A4F" w:rsidP="00407079">
      <w:pPr>
        <w:spacing w:after="120"/>
        <w:jc w:val="both"/>
        <w:rPr>
          <w:rFonts w:asciiTheme="minorHAnsi" w:hAnsiTheme="minorHAnsi" w:cstheme="minorHAnsi"/>
          <w:bCs/>
          <w:sz w:val="36"/>
          <w:szCs w:val="36"/>
        </w:rPr>
      </w:pPr>
      <w:r>
        <w:rPr>
          <w:rFonts w:asciiTheme="minorHAnsi" w:hAnsiTheme="minorHAnsi" w:cstheme="minorHAnsi"/>
          <w:bCs/>
          <w:sz w:val="36"/>
          <w:szCs w:val="36"/>
        </w:rPr>
        <w:t>9</w:t>
      </w:r>
      <w:r w:rsidR="00573D55" w:rsidRPr="0069238B">
        <w:rPr>
          <w:rFonts w:asciiTheme="minorHAnsi" w:hAnsiTheme="minorHAnsi" w:cstheme="minorHAnsi"/>
          <w:bCs/>
          <w:sz w:val="36"/>
          <w:szCs w:val="36"/>
        </w:rPr>
        <w:t>. M</w:t>
      </w:r>
      <w:r w:rsidR="0069238B">
        <w:rPr>
          <w:rFonts w:asciiTheme="minorHAnsi" w:hAnsiTheme="minorHAnsi" w:cstheme="minorHAnsi"/>
          <w:bCs/>
          <w:sz w:val="36"/>
          <w:szCs w:val="36"/>
        </w:rPr>
        <w:t xml:space="preserve">anagement Information (MI) </w:t>
      </w:r>
      <w:r w:rsidR="00D246CC" w:rsidRPr="0069238B">
        <w:rPr>
          <w:rFonts w:asciiTheme="minorHAnsi" w:hAnsiTheme="minorHAnsi" w:cstheme="minorHAnsi"/>
          <w:bCs/>
          <w:sz w:val="36"/>
          <w:szCs w:val="36"/>
        </w:rPr>
        <w:t>and root cause analysis</w:t>
      </w:r>
    </w:p>
    <w:p w14:paraId="438DAE6C" w14:textId="14B188DA" w:rsidR="00D246CC" w:rsidRPr="00050972" w:rsidRDefault="00D246CC" w:rsidP="00407079">
      <w:pPr>
        <w:spacing w:after="120"/>
        <w:jc w:val="both"/>
        <w:rPr>
          <w:rFonts w:asciiTheme="minorHAnsi" w:hAnsiTheme="minorHAnsi" w:cstheme="minorHAnsi"/>
          <w:sz w:val="22"/>
          <w:szCs w:val="22"/>
        </w:rPr>
      </w:pPr>
      <w:r w:rsidRPr="00050972">
        <w:rPr>
          <w:rFonts w:asciiTheme="minorHAnsi" w:hAnsiTheme="minorHAnsi" w:cstheme="minorHAnsi"/>
          <w:sz w:val="22"/>
          <w:szCs w:val="22"/>
        </w:rPr>
        <w:t>Staff are encouraged to report any and all incidents and breaches</w:t>
      </w:r>
      <w:r w:rsidR="00686782" w:rsidRPr="00050972">
        <w:rPr>
          <w:rFonts w:asciiTheme="minorHAnsi" w:hAnsiTheme="minorHAnsi" w:cstheme="minorHAnsi"/>
          <w:sz w:val="22"/>
          <w:szCs w:val="22"/>
        </w:rPr>
        <w:t xml:space="preserve">. </w:t>
      </w:r>
    </w:p>
    <w:p w14:paraId="39FEA991" w14:textId="080C75C9" w:rsidR="00D246CC" w:rsidRPr="00050972" w:rsidRDefault="00D246CC" w:rsidP="00407079">
      <w:pPr>
        <w:spacing w:after="120"/>
        <w:jc w:val="both"/>
        <w:rPr>
          <w:rFonts w:asciiTheme="minorHAnsi" w:hAnsiTheme="minorHAnsi" w:cstheme="minorHAnsi"/>
          <w:sz w:val="22"/>
          <w:szCs w:val="22"/>
        </w:rPr>
      </w:pPr>
      <w:r w:rsidRPr="00050972">
        <w:rPr>
          <w:rFonts w:asciiTheme="minorHAnsi" w:hAnsiTheme="minorHAnsi" w:cstheme="minorHAnsi"/>
          <w:sz w:val="22"/>
          <w:szCs w:val="22"/>
        </w:rPr>
        <w:t>As well as allowing the firm to address the specific problem identified, reporting all items allows the management of the business to monitor any trends and to explore root causes so that if a breach or incident is a result of a systemic issue such as, for example, an ineffective process or inadequate training, this underlying issue may also be addressed.</w:t>
      </w:r>
    </w:p>
    <w:p w14:paraId="39690542" w14:textId="210861AF" w:rsidR="00D246CC" w:rsidRPr="00050972" w:rsidRDefault="00F71219" w:rsidP="00407079">
      <w:pPr>
        <w:spacing w:after="120"/>
        <w:jc w:val="both"/>
        <w:rPr>
          <w:rFonts w:asciiTheme="minorHAnsi" w:hAnsiTheme="minorHAnsi" w:cstheme="minorHAnsi"/>
          <w:sz w:val="22"/>
          <w:szCs w:val="22"/>
        </w:rPr>
      </w:pPr>
      <w:r w:rsidRPr="00050972">
        <w:rPr>
          <w:rFonts w:asciiTheme="minorHAnsi" w:hAnsiTheme="minorHAnsi" w:cstheme="minorHAnsi"/>
          <w:sz w:val="22"/>
          <w:szCs w:val="22"/>
          <w:lang w:val="en-GB"/>
        </w:rPr>
        <w:t xml:space="preserve">The </w:t>
      </w:r>
      <w:r w:rsidR="00040C9E" w:rsidRPr="00050972">
        <w:rPr>
          <w:rFonts w:asciiTheme="minorHAnsi" w:hAnsiTheme="minorHAnsi" w:cstheme="minorHAnsi"/>
          <w:sz w:val="22"/>
          <w:szCs w:val="22"/>
          <w:lang w:val="en-GB"/>
        </w:rPr>
        <w:t>S</w:t>
      </w:r>
      <w:r w:rsidRPr="00050972">
        <w:rPr>
          <w:rFonts w:asciiTheme="minorHAnsi" w:hAnsiTheme="minorHAnsi" w:cstheme="minorHAnsi"/>
          <w:sz w:val="22"/>
          <w:szCs w:val="22"/>
          <w:lang w:val="en-GB"/>
        </w:rPr>
        <w:t xml:space="preserve">enior </w:t>
      </w:r>
      <w:r w:rsidR="00040C9E" w:rsidRPr="00050972">
        <w:rPr>
          <w:rFonts w:asciiTheme="minorHAnsi" w:hAnsiTheme="minorHAnsi" w:cstheme="minorHAnsi"/>
          <w:sz w:val="22"/>
          <w:szCs w:val="22"/>
          <w:lang w:val="en-GB"/>
        </w:rPr>
        <w:t>M</w:t>
      </w:r>
      <w:r w:rsidRPr="00050972">
        <w:rPr>
          <w:rFonts w:asciiTheme="minorHAnsi" w:hAnsiTheme="minorHAnsi" w:cstheme="minorHAnsi"/>
          <w:sz w:val="22"/>
          <w:szCs w:val="22"/>
          <w:lang w:val="en-GB"/>
        </w:rPr>
        <w:t>anagement team</w:t>
      </w:r>
      <w:r w:rsidRPr="00050972">
        <w:rPr>
          <w:rFonts w:asciiTheme="minorHAnsi" w:hAnsiTheme="minorHAnsi" w:cstheme="minorHAnsi"/>
          <w:i/>
          <w:color w:val="FF0000"/>
          <w:sz w:val="22"/>
          <w:szCs w:val="22"/>
          <w:lang w:val="en-GB"/>
        </w:rPr>
        <w:t xml:space="preserve"> </w:t>
      </w:r>
      <w:r w:rsidR="00573D55" w:rsidRPr="00050972">
        <w:rPr>
          <w:rFonts w:asciiTheme="minorHAnsi" w:hAnsiTheme="minorHAnsi" w:cstheme="minorHAnsi"/>
          <w:sz w:val="22"/>
          <w:szCs w:val="22"/>
        </w:rPr>
        <w:t xml:space="preserve">reviews MI around breaches and issues on a </w:t>
      </w:r>
      <w:r w:rsidR="00B07A82" w:rsidRPr="00B07A82">
        <w:rPr>
          <w:rFonts w:asciiTheme="minorHAnsi" w:hAnsiTheme="minorHAnsi" w:cstheme="minorHAnsi"/>
          <w:color w:val="0000FF"/>
          <w:sz w:val="22"/>
          <w:szCs w:val="22"/>
        </w:rPr>
        <w:t>[</w:t>
      </w:r>
      <w:r w:rsidR="00D246CC" w:rsidRPr="00407079">
        <w:rPr>
          <w:rFonts w:asciiTheme="minorHAnsi" w:hAnsiTheme="minorHAnsi" w:cstheme="minorHAnsi"/>
          <w:iCs/>
          <w:color w:val="0000FF"/>
          <w:sz w:val="22"/>
          <w:szCs w:val="22"/>
          <w:lang w:val="en-GB"/>
        </w:rPr>
        <w:t>state frequency</w:t>
      </w:r>
      <w:r w:rsidR="00B07A82">
        <w:rPr>
          <w:rFonts w:asciiTheme="minorHAnsi" w:hAnsiTheme="minorHAnsi" w:cstheme="minorHAnsi"/>
          <w:iCs/>
          <w:color w:val="0000FF"/>
          <w:sz w:val="22"/>
          <w:szCs w:val="22"/>
          <w:lang w:val="en-GB"/>
        </w:rPr>
        <w:t>]</w:t>
      </w:r>
      <w:r w:rsidR="00040C9E" w:rsidRPr="00407079">
        <w:rPr>
          <w:rFonts w:asciiTheme="minorHAnsi" w:hAnsiTheme="minorHAnsi" w:cstheme="minorHAnsi"/>
          <w:i/>
          <w:color w:val="0000FF"/>
          <w:sz w:val="22"/>
          <w:szCs w:val="22"/>
          <w:lang w:val="en-GB"/>
        </w:rPr>
        <w:t xml:space="preserve"> </w:t>
      </w:r>
      <w:r w:rsidR="00040C9E" w:rsidRPr="00050972">
        <w:rPr>
          <w:rFonts w:asciiTheme="minorHAnsi" w:hAnsiTheme="minorHAnsi" w:cstheme="minorHAnsi"/>
          <w:sz w:val="22"/>
          <w:szCs w:val="22"/>
          <w:lang w:val="en-GB"/>
        </w:rPr>
        <w:t>basis</w:t>
      </w:r>
      <w:r w:rsidR="00573D55" w:rsidRPr="00050972">
        <w:rPr>
          <w:rFonts w:asciiTheme="minorHAnsi" w:hAnsiTheme="minorHAnsi" w:cstheme="minorHAnsi"/>
          <w:sz w:val="22"/>
          <w:szCs w:val="22"/>
          <w:lang w:val="en-GB"/>
        </w:rPr>
        <w:t>,</w:t>
      </w:r>
      <w:r w:rsidR="00573D55" w:rsidRPr="00050972">
        <w:rPr>
          <w:rFonts w:asciiTheme="minorHAnsi" w:hAnsiTheme="minorHAnsi" w:cstheme="minorHAnsi"/>
          <w:sz w:val="22"/>
          <w:szCs w:val="22"/>
        </w:rPr>
        <w:t xml:space="preserve"> in order to identify trends, mitigate risks and manage the business</w:t>
      </w:r>
      <w:r w:rsidR="004F1742" w:rsidRPr="00050972">
        <w:rPr>
          <w:rFonts w:asciiTheme="minorHAnsi" w:hAnsiTheme="minorHAnsi" w:cstheme="minorHAnsi"/>
          <w:sz w:val="22"/>
          <w:szCs w:val="22"/>
        </w:rPr>
        <w:t xml:space="preserve">. </w:t>
      </w:r>
    </w:p>
    <w:p w14:paraId="0CFB86BA" w14:textId="67F6FBBB" w:rsidR="00573D55" w:rsidRDefault="00573D55" w:rsidP="00407079">
      <w:pPr>
        <w:spacing w:after="120"/>
        <w:jc w:val="both"/>
        <w:rPr>
          <w:rFonts w:asciiTheme="minorHAnsi" w:hAnsiTheme="minorHAnsi" w:cstheme="minorHAnsi"/>
          <w:sz w:val="22"/>
          <w:szCs w:val="22"/>
        </w:rPr>
      </w:pPr>
      <w:r w:rsidRPr="00050972">
        <w:rPr>
          <w:rFonts w:asciiTheme="minorHAnsi" w:hAnsiTheme="minorHAnsi" w:cstheme="minorHAnsi"/>
          <w:sz w:val="22"/>
          <w:szCs w:val="22"/>
        </w:rPr>
        <w:t>The MI reported</w:t>
      </w:r>
      <w:r w:rsidR="004F1742">
        <w:rPr>
          <w:rFonts w:asciiTheme="minorHAnsi" w:hAnsiTheme="minorHAnsi" w:cstheme="minorHAnsi"/>
          <w:sz w:val="22"/>
          <w:szCs w:val="22"/>
        </w:rPr>
        <w:t xml:space="preserve"> </w:t>
      </w:r>
      <w:r w:rsidRPr="00050972">
        <w:rPr>
          <w:rFonts w:asciiTheme="minorHAnsi" w:hAnsiTheme="minorHAnsi" w:cstheme="minorHAnsi"/>
          <w:sz w:val="22"/>
          <w:szCs w:val="22"/>
        </w:rPr>
        <w:t>includes data relating to numbers of open and closed issues, trends</w:t>
      </w:r>
      <w:r w:rsidR="00D246CC" w:rsidRPr="00050972">
        <w:rPr>
          <w:rFonts w:asciiTheme="minorHAnsi" w:hAnsiTheme="minorHAnsi" w:cstheme="minorHAnsi"/>
          <w:sz w:val="22"/>
          <w:szCs w:val="22"/>
        </w:rPr>
        <w:t>, root cause</w:t>
      </w:r>
      <w:r w:rsidRPr="00050972">
        <w:rPr>
          <w:rFonts w:asciiTheme="minorHAnsi" w:hAnsiTheme="minorHAnsi" w:cstheme="minorHAnsi"/>
          <w:sz w:val="22"/>
          <w:szCs w:val="22"/>
        </w:rPr>
        <w:t xml:space="preserve"> and departments</w:t>
      </w:r>
      <w:r w:rsidR="00D246CC" w:rsidRPr="00050972">
        <w:rPr>
          <w:rFonts w:asciiTheme="minorHAnsi" w:hAnsiTheme="minorHAnsi" w:cstheme="minorHAnsi"/>
          <w:sz w:val="22"/>
          <w:szCs w:val="22"/>
        </w:rPr>
        <w:t>/processes impacted</w:t>
      </w:r>
      <w:r w:rsidRPr="00050972">
        <w:rPr>
          <w:rFonts w:asciiTheme="minorHAnsi" w:hAnsiTheme="minorHAnsi" w:cstheme="minorHAnsi"/>
          <w:sz w:val="22"/>
          <w:szCs w:val="22"/>
        </w:rPr>
        <w:t xml:space="preserve">. </w:t>
      </w:r>
    </w:p>
    <w:p w14:paraId="55A47916" w14:textId="77777777" w:rsidR="008666FF" w:rsidRPr="000D473B" w:rsidRDefault="008666FF" w:rsidP="00407079">
      <w:pPr>
        <w:spacing w:after="120"/>
        <w:jc w:val="both"/>
        <w:rPr>
          <w:rFonts w:asciiTheme="minorHAnsi" w:hAnsiTheme="minorHAnsi" w:cstheme="minorHAnsi"/>
          <w:sz w:val="10"/>
          <w:szCs w:val="10"/>
        </w:rPr>
      </w:pPr>
    </w:p>
    <w:p w14:paraId="7CC611F9" w14:textId="077ECA5E" w:rsidR="008666FF" w:rsidRPr="0069238B" w:rsidRDefault="00DE6A4F" w:rsidP="008666FF">
      <w:pPr>
        <w:spacing w:after="120"/>
        <w:jc w:val="both"/>
        <w:rPr>
          <w:rFonts w:asciiTheme="minorHAnsi" w:hAnsiTheme="minorHAnsi" w:cstheme="minorHAnsi"/>
          <w:sz w:val="36"/>
          <w:szCs w:val="36"/>
          <w:lang w:val="en-GB"/>
        </w:rPr>
      </w:pPr>
      <w:r>
        <w:rPr>
          <w:rFonts w:asciiTheme="minorHAnsi" w:hAnsiTheme="minorHAnsi" w:cstheme="minorHAnsi"/>
          <w:sz w:val="36"/>
          <w:szCs w:val="36"/>
          <w:lang w:val="en-GB"/>
        </w:rPr>
        <w:t>10</w:t>
      </w:r>
      <w:r w:rsidR="0069238B" w:rsidRPr="0069238B">
        <w:rPr>
          <w:rFonts w:asciiTheme="minorHAnsi" w:hAnsiTheme="minorHAnsi" w:cstheme="minorHAnsi"/>
          <w:sz w:val="36"/>
          <w:szCs w:val="36"/>
          <w:lang w:val="en-GB"/>
        </w:rPr>
        <w:t xml:space="preserve">. </w:t>
      </w:r>
      <w:r w:rsidR="008666FF" w:rsidRPr="0069238B">
        <w:rPr>
          <w:rFonts w:asciiTheme="minorHAnsi" w:hAnsiTheme="minorHAnsi" w:cstheme="minorHAnsi"/>
          <w:sz w:val="36"/>
          <w:szCs w:val="36"/>
          <w:lang w:val="en-GB"/>
        </w:rPr>
        <w:t xml:space="preserve">Notification of breaches to the firms Governing Body  </w:t>
      </w:r>
    </w:p>
    <w:p w14:paraId="58B6FD71" w14:textId="096D1E41" w:rsidR="008666FF" w:rsidRDefault="008666FF" w:rsidP="008666FF">
      <w:pPr>
        <w:spacing w:after="120"/>
        <w:jc w:val="both"/>
        <w:rPr>
          <w:rFonts w:asciiTheme="minorHAnsi" w:hAnsiTheme="minorHAnsi" w:cstheme="minorHAnsi"/>
          <w:sz w:val="22"/>
          <w:szCs w:val="22"/>
          <w:lang w:val="en-GB"/>
        </w:rPr>
      </w:pPr>
      <w:r>
        <w:rPr>
          <w:rFonts w:asciiTheme="minorHAnsi" w:hAnsiTheme="minorHAnsi" w:cstheme="minorHAnsi"/>
          <w:sz w:val="22"/>
          <w:szCs w:val="22"/>
          <w:lang w:val="en-GB"/>
        </w:rPr>
        <w:t>The firms Senior Management are responsible for ensuring that the firms governing body receive appropriate information on breaches and issues which includes</w:t>
      </w:r>
      <w:r w:rsidR="00356ED1">
        <w:rPr>
          <w:rFonts w:asciiTheme="minorHAnsi" w:hAnsiTheme="minorHAnsi" w:cstheme="minorHAnsi"/>
          <w:sz w:val="22"/>
          <w:szCs w:val="22"/>
          <w:lang w:val="en-GB"/>
        </w:rPr>
        <w:t xml:space="preserve"> the</w:t>
      </w:r>
      <w:r>
        <w:rPr>
          <w:rFonts w:asciiTheme="minorHAnsi" w:hAnsiTheme="minorHAnsi" w:cstheme="minorHAnsi"/>
          <w:sz w:val="22"/>
          <w:szCs w:val="22"/>
          <w:lang w:val="en-GB"/>
        </w:rPr>
        <w:t xml:space="preserve"> </w:t>
      </w:r>
      <w:r w:rsidRPr="008666FF">
        <w:rPr>
          <w:rFonts w:asciiTheme="minorHAnsi" w:hAnsiTheme="minorHAnsi" w:cstheme="minorHAnsi"/>
          <w:color w:val="0000FF"/>
          <w:sz w:val="22"/>
          <w:szCs w:val="22"/>
          <w:lang w:val="en-GB"/>
        </w:rPr>
        <w:t>annual</w:t>
      </w:r>
      <w:r>
        <w:rPr>
          <w:rFonts w:asciiTheme="minorHAnsi" w:hAnsiTheme="minorHAnsi" w:cstheme="minorHAnsi"/>
          <w:sz w:val="22"/>
          <w:szCs w:val="22"/>
          <w:lang w:val="en-GB"/>
        </w:rPr>
        <w:t xml:space="preserve"> review and approval of this policy. </w:t>
      </w:r>
    </w:p>
    <w:p w14:paraId="0512A08C" w14:textId="4262649C" w:rsidR="008666FF" w:rsidRDefault="008666FF" w:rsidP="008666FF">
      <w:pPr>
        <w:spacing w:after="1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For the avoidance of doubt, </w:t>
      </w:r>
      <w:r w:rsidR="0069238B">
        <w:rPr>
          <w:rFonts w:asciiTheme="minorHAnsi" w:hAnsiTheme="minorHAnsi" w:cstheme="minorHAnsi"/>
          <w:sz w:val="22"/>
          <w:szCs w:val="22"/>
          <w:lang w:val="en-GB"/>
        </w:rPr>
        <w:t>a</w:t>
      </w:r>
      <w:r>
        <w:rPr>
          <w:rFonts w:asciiTheme="minorHAnsi" w:hAnsiTheme="minorHAnsi" w:cstheme="minorHAnsi"/>
          <w:sz w:val="22"/>
          <w:szCs w:val="22"/>
          <w:lang w:val="en-GB"/>
        </w:rPr>
        <w:t>ny breach which is considered to be a material breach requiring notification to the FCA,</w:t>
      </w:r>
      <w:r w:rsidR="0069238B">
        <w:rPr>
          <w:rFonts w:asciiTheme="minorHAnsi" w:hAnsiTheme="minorHAnsi" w:cstheme="minorHAnsi"/>
          <w:sz w:val="22"/>
          <w:szCs w:val="22"/>
          <w:lang w:val="en-GB"/>
        </w:rPr>
        <w:t xml:space="preserve"> ICO,</w:t>
      </w:r>
      <w:r>
        <w:rPr>
          <w:rFonts w:asciiTheme="minorHAnsi" w:hAnsiTheme="minorHAnsi" w:cstheme="minorHAnsi"/>
          <w:sz w:val="22"/>
          <w:szCs w:val="22"/>
          <w:lang w:val="en-GB"/>
        </w:rPr>
        <w:t xml:space="preserve"> other external authorities or regulators or an error and omission requiring notification to our PII, must be disclosed to the firms governing body without delay and the firms governing body will be responsible for approving any notification before submission. </w:t>
      </w:r>
    </w:p>
    <w:p w14:paraId="07D18632" w14:textId="70E80BD6" w:rsidR="0053257A" w:rsidRDefault="00B07A82" w:rsidP="0053257A">
      <w:pPr>
        <w:spacing w:after="120"/>
        <w:jc w:val="both"/>
        <w:rPr>
          <w:rFonts w:ascii="Calibri" w:hAnsi="Calibri" w:cs="Calibri"/>
          <w:sz w:val="22"/>
          <w:szCs w:val="22"/>
        </w:rPr>
      </w:pPr>
      <w:r>
        <w:rPr>
          <w:rFonts w:asciiTheme="minorHAnsi" w:hAnsiTheme="minorHAnsi" w:cstheme="minorHAnsi"/>
          <w:color w:val="0000FF"/>
          <w:sz w:val="22"/>
          <w:szCs w:val="22"/>
          <w:lang w:val="en-GB"/>
        </w:rPr>
        <w:t>[</w:t>
      </w:r>
      <w:r w:rsidR="008666FF" w:rsidRPr="00DF7698">
        <w:rPr>
          <w:rFonts w:asciiTheme="minorHAnsi" w:hAnsiTheme="minorHAnsi" w:cstheme="minorHAnsi"/>
          <w:color w:val="0000FF"/>
          <w:sz w:val="22"/>
          <w:szCs w:val="22"/>
          <w:lang w:val="en-GB"/>
        </w:rPr>
        <w:t>insert name and position with oversight responsibility</w:t>
      </w:r>
      <w:r>
        <w:rPr>
          <w:rFonts w:asciiTheme="minorHAnsi" w:hAnsiTheme="minorHAnsi" w:cstheme="minorHAnsi"/>
          <w:color w:val="0000FF"/>
          <w:sz w:val="22"/>
          <w:szCs w:val="22"/>
          <w:lang w:val="en-GB"/>
        </w:rPr>
        <w:t>]</w:t>
      </w:r>
      <w:r w:rsidR="008666FF">
        <w:rPr>
          <w:rFonts w:asciiTheme="minorHAnsi" w:hAnsiTheme="minorHAnsi" w:cstheme="minorHAnsi"/>
          <w:sz w:val="22"/>
          <w:szCs w:val="22"/>
          <w:lang w:val="en-GB"/>
        </w:rPr>
        <w:t xml:space="preserve"> will be responsible for provision of information to the firms governing body in relation to this policy and for making any subsequent </w:t>
      </w:r>
      <w:r w:rsidR="0069238B">
        <w:rPr>
          <w:rFonts w:asciiTheme="minorHAnsi" w:hAnsiTheme="minorHAnsi" w:cstheme="minorHAnsi"/>
          <w:sz w:val="22"/>
          <w:szCs w:val="22"/>
          <w:lang w:val="en-GB"/>
        </w:rPr>
        <w:t xml:space="preserve">external </w:t>
      </w:r>
      <w:r w:rsidR="0069238B" w:rsidRPr="006458CB">
        <w:rPr>
          <w:rFonts w:ascii="Calibri" w:hAnsi="Calibri" w:cs="Calibri"/>
          <w:sz w:val="22"/>
          <w:szCs w:val="22"/>
        </w:rPr>
        <w:t>notifications.</w:t>
      </w:r>
    </w:p>
    <w:sectPr w:rsidR="0053257A" w:rsidSect="00A12BF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7DE83" w14:textId="77777777" w:rsidR="00F72B3B" w:rsidRDefault="00F72B3B" w:rsidP="00E43D54">
      <w:r>
        <w:separator/>
      </w:r>
    </w:p>
  </w:endnote>
  <w:endnote w:type="continuationSeparator" w:id="0">
    <w:p w14:paraId="0C329C7C" w14:textId="77777777" w:rsidR="00F72B3B" w:rsidRDefault="00F72B3B" w:rsidP="00E43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52A6" w14:textId="669567EF" w:rsidR="000B1637" w:rsidRPr="009764CB" w:rsidRDefault="003119E9" w:rsidP="00745E0F">
    <w:pPr>
      <w:pStyle w:val="Footer"/>
      <w:rPr>
        <w:rFonts w:asciiTheme="minorHAnsi" w:hAnsiTheme="minorHAnsi" w:cstheme="minorHAnsi"/>
        <w:sz w:val="22"/>
        <w:szCs w:val="22"/>
      </w:rPr>
    </w:pPr>
    <w:r w:rsidRPr="003119E9">
      <w:rPr>
        <w:rFonts w:asciiTheme="minorHAnsi" w:hAnsiTheme="minorHAnsi" w:cstheme="minorHAnsi"/>
        <w:color w:val="0000FF"/>
        <w:sz w:val="22"/>
        <w:szCs w:val="22"/>
      </w:rPr>
      <w:t>[</w:t>
    </w:r>
    <w:r w:rsidR="003A789C" w:rsidRPr="003119E9">
      <w:rPr>
        <w:rFonts w:asciiTheme="minorHAnsi" w:hAnsiTheme="minorHAnsi" w:cstheme="minorHAnsi"/>
        <w:color w:val="0000FF"/>
        <w:sz w:val="22"/>
        <w:szCs w:val="22"/>
      </w:rPr>
      <w:t>CORE27_v</w:t>
    </w:r>
    <w:r w:rsidR="00AF52A8" w:rsidRPr="003119E9">
      <w:rPr>
        <w:rFonts w:asciiTheme="minorHAnsi" w:hAnsiTheme="minorHAnsi" w:cstheme="minorHAnsi"/>
        <w:color w:val="0000FF"/>
        <w:sz w:val="22"/>
        <w:szCs w:val="22"/>
      </w:rPr>
      <w:t>3.0_03/2</w:t>
    </w:r>
    <w:r w:rsidR="00197609" w:rsidRPr="003119E9">
      <w:rPr>
        <w:rFonts w:asciiTheme="minorHAnsi" w:hAnsiTheme="minorHAnsi" w:cstheme="minorHAnsi"/>
        <w:color w:val="0000FF"/>
        <w:sz w:val="22"/>
        <w:szCs w:val="22"/>
      </w:rPr>
      <w:t>6</w:t>
    </w:r>
    <w:r w:rsidRPr="003119E9">
      <w:rPr>
        <w:rFonts w:asciiTheme="minorHAnsi" w:hAnsiTheme="minorHAnsi" w:cstheme="minorHAnsi"/>
        <w:color w:val="0000FF"/>
        <w:sz w:val="22"/>
        <w:szCs w:val="22"/>
      </w:rPr>
      <w:t>]</w:t>
    </w:r>
    <w:r w:rsidR="0033701D" w:rsidRPr="009764CB">
      <w:rPr>
        <w:rFonts w:asciiTheme="minorHAnsi" w:hAnsiTheme="minorHAnsi" w:cstheme="minorHAnsi"/>
        <w:sz w:val="22"/>
        <w:szCs w:val="22"/>
      </w:rPr>
      <w:tab/>
    </w:r>
    <w:r w:rsidR="009764CB">
      <w:rPr>
        <w:rFonts w:asciiTheme="minorHAnsi" w:hAnsiTheme="minorHAnsi" w:cstheme="minorHAnsi"/>
        <w:sz w:val="22"/>
        <w:szCs w:val="22"/>
      </w:rPr>
      <w:tab/>
    </w:r>
    <w:r w:rsidR="000B1637" w:rsidRPr="009764CB">
      <w:rPr>
        <w:rFonts w:asciiTheme="minorHAnsi" w:hAnsiTheme="minorHAnsi" w:cstheme="minorHAnsi"/>
        <w:sz w:val="22"/>
        <w:szCs w:val="22"/>
      </w:rPr>
      <w:t xml:space="preserve">Page </w:t>
    </w:r>
    <w:r w:rsidR="003E41A6" w:rsidRPr="009764CB">
      <w:rPr>
        <w:rFonts w:asciiTheme="minorHAnsi" w:hAnsiTheme="minorHAnsi" w:cstheme="minorHAnsi"/>
        <w:b/>
        <w:sz w:val="22"/>
        <w:szCs w:val="22"/>
      </w:rPr>
      <w:fldChar w:fldCharType="begin"/>
    </w:r>
    <w:r w:rsidR="000B1637" w:rsidRPr="009764CB">
      <w:rPr>
        <w:rFonts w:asciiTheme="minorHAnsi" w:hAnsiTheme="minorHAnsi" w:cstheme="minorHAnsi"/>
        <w:b/>
        <w:sz w:val="22"/>
        <w:szCs w:val="22"/>
      </w:rPr>
      <w:instrText xml:space="preserve"> PAGE </w:instrText>
    </w:r>
    <w:r w:rsidR="003E41A6" w:rsidRPr="009764CB">
      <w:rPr>
        <w:rFonts w:asciiTheme="minorHAnsi" w:hAnsiTheme="minorHAnsi" w:cstheme="minorHAnsi"/>
        <w:b/>
        <w:sz w:val="22"/>
        <w:szCs w:val="22"/>
      </w:rPr>
      <w:fldChar w:fldCharType="separate"/>
    </w:r>
    <w:r w:rsidR="002B4414" w:rsidRPr="009764CB">
      <w:rPr>
        <w:rFonts w:asciiTheme="minorHAnsi" w:hAnsiTheme="minorHAnsi" w:cstheme="minorHAnsi"/>
        <w:b/>
        <w:noProof/>
        <w:sz w:val="22"/>
        <w:szCs w:val="22"/>
      </w:rPr>
      <w:t>7</w:t>
    </w:r>
    <w:r w:rsidR="003E41A6" w:rsidRPr="009764CB">
      <w:rPr>
        <w:rFonts w:asciiTheme="minorHAnsi" w:hAnsiTheme="minorHAnsi" w:cstheme="minorHAnsi"/>
        <w:b/>
        <w:sz w:val="22"/>
        <w:szCs w:val="22"/>
      </w:rPr>
      <w:fldChar w:fldCharType="end"/>
    </w:r>
    <w:r w:rsidR="000B1637" w:rsidRPr="009764CB">
      <w:rPr>
        <w:rFonts w:asciiTheme="minorHAnsi" w:hAnsiTheme="minorHAnsi" w:cstheme="minorHAnsi"/>
        <w:sz w:val="22"/>
        <w:szCs w:val="22"/>
      </w:rPr>
      <w:t xml:space="preserve"> of </w:t>
    </w:r>
    <w:r w:rsidR="003E41A6" w:rsidRPr="009764CB">
      <w:rPr>
        <w:rFonts w:asciiTheme="minorHAnsi" w:hAnsiTheme="minorHAnsi" w:cstheme="minorHAnsi"/>
        <w:b/>
        <w:sz w:val="22"/>
        <w:szCs w:val="22"/>
      </w:rPr>
      <w:fldChar w:fldCharType="begin"/>
    </w:r>
    <w:r w:rsidR="000B1637" w:rsidRPr="009764CB">
      <w:rPr>
        <w:rFonts w:asciiTheme="minorHAnsi" w:hAnsiTheme="minorHAnsi" w:cstheme="minorHAnsi"/>
        <w:b/>
        <w:sz w:val="22"/>
        <w:szCs w:val="22"/>
      </w:rPr>
      <w:instrText xml:space="preserve"> NUMPAGES  </w:instrText>
    </w:r>
    <w:r w:rsidR="003E41A6" w:rsidRPr="009764CB">
      <w:rPr>
        <w:rFonts w:asciiTheme="minorHAnsi" w:hAnsiTheme="minorHAnsi" w:cstheme="minorHAnsi"/>
        <w:b/>
        <w:sz w:val="22"/>
        <w:szCs w:val="22"/>
      </w:rPr>
      <w:fldChar w:fldCharType="separate"/>
    </w:r>
    <w:r w:rsidR="002B4414" w:rsidRPr="009764CB">
      <w:rPr>
        <w:rFonts w:asciiTheme="minorHAnsi" w:hAnsiTheme="minorHAnsi" w:cstheme="minorHAnsi"/>
        <w:b/>
        <w:noProof/>
        <w:sz w:val="22"/>
        <w:szCs w:val="22"/>
      </w:rPr>
      <w:t>7</w:t>
    </w:r>
    <w:r w:rsidR="003E41A6" w:rsidRPr="009764CB">
      <w:rPr>
        <w:rFonts w:asciiTheme="minorHAnsi" w:hAnsiTheme="minorHAnsi" w:cstheme="minorHAnsi"/>
        <w:b/>
        <w:sz w:val="22"/>
        <w:szCs w:val="22"/>
      </w:rPr>
      <w:fldChar w:fldCharType="end"/>
    </w:r>
  </w:p>
  <w:p w14:paraId="33CA863E" w14:textId="77777777" w:rsidR="000B1637" w:rsidRDefault="000B1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724C4" w14:textId="77777777" w:rsidR="00F72B3B" w:rsidRDefault="00F72B3B" w:rsidP="00E43D54">
      <w:r>
        <w:separator/>
      </w:r>
    </w:p>
  </w:footnote>
  <w:footnote w:type="continuationSeparator" w:id="0">
    <w:p w14:paraId="662E3EE4" w14:textId="77777777" w:rsidR="00F72B3B" w:rsidRDefault="00F72B3B" w:rsidP="00E43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33FE" w14:textId="77777777" w:rsidR="0057682E" w:rsidRDefault="0057682E" w:rsidP="0057682E">
    <w:pPr>
      <w:pStyle w:val="Header"/>
      <w:jc w:val="both"/>
    </w:pPr>
    <w:r>
      <w:rPr>
        <w:rFonts w:asciiTheme="minorHAnsi" w:hAnsiTheme="minorHAnsi" w:cstheme="minorHAnsi"/>
        <w:sz w:val="22"/>
        <w:szCs w:val="22"/>
      </w:rPr>
      <w:t>Breaches and Issues Policy and Procedure</w:t>
    </w:r>
  </w:p>
  <w:p w14:paraId="402E65CC" w14:textId="434B4BF1" w:rsidR="004E30E5" w:rsidRPr="0057682E" w:rsidRDefault="004E30E5" w:rsidP="005768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3DB9"/>
    <w:multiLevelType w:val="hybridMultilevel"/>
    <w:tmpl w:val="523C4E56"/>
    <w:lvl w:ilvl="0" w:tplc="FFFFFFFF">
      <w:start w:val="1"/>
      <w:numFmt w:val="lowerLetter"/>
      <w:lvlText w:val="%1)"/>
      <w:lvlJc w:val="left"/>
      <w:pPr>
        <w:ind w:left="1080" w:hanging="360"/>
      </w:pPr>
    </w:lvl>
    <w:lvl w:ilvl="1" w:tplc="0809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4F7031"/>
    <w:multiLevelType w:val="multilevel"/>
    <w:tmpl w:val="BBBA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864D85"/>
    <w:multiLevelType w:val="hybridMultilevel"/>
    <w:tmpl w:val="230CC442"/>
    <w:lvl w:ilvl="0" w:tplc="96525C5A">
      <w:start w:val="1"/>
      <w:numFmt w:val="decimal"/>
      <w:lvlText w:val="(%1)"/>
      <w:lvlJc w:val="left"/>
      <w:pPr>
        <w:ind w:left="1129" w:hanging="420"/>
      </w:pPr>
      <w:rPr>
        <w:rFonts w:hint="default"/>
      </w:rPr>
    </w:lvl>
    <w:lvl w:ilvl="1" w:tplc="8C3A3756">
      <w:start w:val="1"/>
      <w:numFmt w:val="lowerLetter"/>
      <w:lvlText w:val="(%2)"/>
      <w:lvlJc w:val="left"/>
      <w:pPr>
        <w:ind w:left="1849" w:hanging="42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DEF4673"/>
    <w:multiLevelType w:val="hybridMultilevel"/>
    <w:tmpl w:val="D8421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B2BD6"/>
    <w:multiLevelType w:val="hybridMultilevel"/>
    <w:tmpl w:val="DB4E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A573E"/>
    <w:multiLevelType w:val="hybridMultilevel"/>
    <w:tmpl w:val="819A6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04D54"/>
    <w:multiLevelType w:val="hybridMultilevel"/>
    <w:tmpl w:val="C414D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793E49"/>
    <w:multiLevelType w:val="multilevel"/>
    <w:tmpl w:val="659C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5A2A8F"/>
    <w:multiLevelType w:val="hybridMultilevel"/>
    <w:tmpl w:val="C8AE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B328F6"/>
    <w:multiLevelType w:val="hybridMultilevel"/>
    <w:tmpl w:val="51BE7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202011"/>
    <w:multiLevelType w:val="hybridMultilevel"/>
    <w:tmpl w:val="D470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150B30"/>
    <w:multiLevelType w:val="hybridMultilevel"/>
    <w:tmpl w:val="C792C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B6836"/>
    <w:multiLevelType w:val="hybridMultilevel"/>
    <w:tmpl w:val="5AC24724"/>
    <w:lvl w:ilvl="0" w:tplc="A784FBA0">
      <w:start w:val="1"/>
      <w:numFmt w:val="bullet"/>
      <w:lvlText w:val=""/>
      <w:lvlJc w:val="left"/>
      <w:pPr>
        <w:tabs>
          <w:tab w:val="num" w:pos="720"/>
        </w:tabs>
        <w:ind w:left="720" w:hanging="360"/>
      </w:pPr>
      <w:rPr>
        <w:rFonts w:ascii="Symbol" w:hAnsi="Symbol" w:hint="default"/>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853587"/>
    <w:multiLevelType w:val="hybridMultilevel"/>
    <w:tmpl w:val="6EC63CDE"/>
    <w:lvl w:ilvl="0" w:tplc="96525C5A">
      <w:start w:val="1"/>
      <w:numFmt w:val="decimal"/>
      <w:lvlText w:val="(%1)"/>
      <w:lvlJc w:val="left"/>
      <w:pPr>
        <w:ind w:left="1838" w:hanging="4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4" w15:restartNumberingAfterBreak="0">
    <w:nsid w:val="45FD3AD0"/>
    <w:multiLevelType w:val="hybridMultilevel"/>
    <w:tmpl w:val="8EF48EF4"/>
    <w:lvl w:ilvl="0" w:tplc="08090001">
      <w:start w:val="1"/>
      <w:numFmt w:val="bullet"/>
      <w:lvlText w:val=""/>
      <w:lvlJc w:val="left"/>
      <w:pPr>
        <w:ind w:left="-132" w:hanging="360"/>
      </w:pPr>
      <w:rPr>
        <w:rFonts w:ascii="Symbol" w:hAnsi="Symbol" w:hint="default"/>
      </w:rPr>
    </w:lvl>
    <w:lvl w:ilvl="1" w:tplc="0809000B">
      <w:start w:val="1"/>
      <w:numFmt w:val="bullet"/>
      <w:lvlText w:val=""/>
      <w:lvlJc w:val="left"/>
      <w:pPr>
        <w:ind w:left="588" w:hanging="360"/>
      </w:pPr>
      <w:rPr>
        <w:rFonts w:ascii="Wingdings" w:hAnsi="Wingdings" w:hint="default"/>
      </w:rPr>
    </w:lvl>
    <w:lvl w:ilvl="2" w:tplc="0809000B">
      <w:start w:val="1"/>
      <w:numFmt w:val="bullet"/>
      <w:lvlText w:val=""/>
      <w:lvlJc w:val="left"/>
      <w:pPr>
        <w:ind w:left="1308" w:hanging="360"/>
      </w:pPr>
      <w:rPr>
        <w:rFonts w:ascii="Wingdings" w:hAnsi="Wingdings" w:hint="default"/>
      </w:rPr>
    </w:lvl>
    <w:lvl w:ilvl="3" w:tplc="08090001" w:tentative="1">
      <w:start w:val="1"/>
      <w:numFmt w:val="bullet"/>
      <w:lvlText w:val=""/>
      <w:lvlJc w:val="left"/>
      <w:pPr>
        <w:ind w:left="2028" w:hanging="360"/>
      </w:pPr>
      <w:rPr>
        <w:rFonts w:ascii="Symbol" w:hAnsi="Symbol" w:hint="default"/>
      </w:rPr>
    </w:lvl>
    <w:lvl w:ilvl="4" w:tplc="08090003" w:tentative="1">
      <w:start w:val="1"/>
      <w:numFmt w:val="bullet"/>
      <w:lvlText w:val="o"/>
      <w:lvlJc w:val="left"/>
      <w:pPr>
        <w:ind w:left="2748" w:hanging="360"/>
      </w:pPr>
      <w:rPr>
        <w:rFonts w:ascii="Courier New" w:hAnsi="Courier New" w:cs="Courier New" w:hint="default"/>
      </w:rPr>
    </w:lvl>
    <w:lvl w:ilvl="5" w:tplc="08090005" w:tentative="1">
      <w:start w:val="1"/>
      <w:numFmt w:val="bullet"/>
      <w:lvlText w:val=""/>
      <w:lvlJc w:val="left"/>
      <w:pPr>
        <w:ind w:left="3468" w:hanging="360"/>
      </w:pPr>
      <w:rPr>
        <w:rFonts w:ascii="Wingdings" w:hAnsi="Wingdings" w:hint="default"/>
      </w:rPr>
    </w:lvl>
    <w:lvl w:ilvl="6" w:tplc="08090001" w:tentative="1">
      <w:start w:val="1"/>
      <w:numFmt w:val="bullet"/>
      <w:lvlText w:val=""/>
      <w:lvlJc w:val="left"/>
      <w:pPr>
        <w:ind w:left="4188" w:hanging="360"/>
      </w:pPr>
      <w:rPr>
        <w:rFonts w:ascii="Symbol" w:hAnsi="Symbol" w:hint="default"/>
      </w:rPr>
    </w:lvl>
    <w:lvl w:ilvl="7" w:tplc="08090003" w:tentative="1">
      <w:start w:val="1"/>
      <w:numFmt w:val="bullet"/>
      <w:lvlText w:val="o"/>
      <w:lvlJc w:val="left"/>
      <w:pPr>
        <w:ind w:left="4908" w:hanging="360"/>
      </w:pPr>
      <w:rPr>
        <w:rFonts w:ascii="Courier New" w:hAnsi="Courier New" w:cs="Courier New" w:hint="default"/>
      </w:rPr>
    </w:lvl>
    <w:lvl w:ilvl="8" w:tplc="08090005" w:tentative="1">
      <w:start w:val="1"/>
      <w:numFmt w:val="bullet"/>
      <w:lvlText w:val=""/>
      <w:lvlJc w:val="left"/>
      <w:pPr>
        <w:ind w:left="5628" w:hanging="360"/>
      </w:pPr>
      <w:rPr>
        <w:rFonts w:ascii="Wingdings" w:hAnsi="Wingdings" w:hint="default"/>
      </w:rPr>
    </w:lvl>
  </w:abstractNum>
  <w:abstractNum w:abstractNumId="15" w15:restartNumberingAfterBreak="0">
    <w:nsid w:val="468B0926"/>
    <w:multiLevelType w:val="hybridMultilevel"/>
    <w:tmpl w:val="556464CA"/>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6" w15:restartNumberingAfterBreak="0">
    <w:nsid w:val="4AA67FBE"/>
    <w:multiLevelType w:val="hybridMultilevel"/>
    <w:tmpl w:val="D66C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6F1EE1"/>
    <w:multiLevelType w:val="hybridMultilevel"/>
    <w:tmpl w:val="661A4E58"/>
    <w:lvl w:ilvl="0" w:tplc="85FC8EB6">
      <w:start w:val="1"/>
      <w:numFmt w:val="decimal"/>
      <w:lvlText w:val="(%1)"/>
      <w:lvlJc w:val="left"/>
      <w:pPr>
        <w:ind w:left="1129" w:hanging="4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51ED2F2A"/>
    <w:multiLevelType w:val="hybridMultilevel"/>
    <w:tmpl w:val="39DAAE5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772" w:hanging="360"/>
      </w:pPr>
      <w:rPr>
        <w:rFonts w:ascii="Courier New" w:hAnsi="Courier New" w:cs="Courier New" w:hint="default"/>
      </w:rPr>
    </w:lvl>
    <w:lvl w:ilvl="2" w:tplc="08090005" w:tentative="1">
      <w:start w:val="1"/>
      <w:numFmt w:val="bullet"/>
      <w:lvlText w:val=""/>
      <w:lvlJc w:val="left"/>
      <w:pPr>
        <w:ind w:left="-52" w:hanging="360"/>
      </w:pPr>
      <w:rPr>
        <w:rFonts w:ascii="Wingdings" w:hAnsi="Wingdings" w:hint="default"/>
      </w:rPr>
    </w:lvl>
    <w:lvl w:ilvl="3" w:tplc="08090001" w:tentative="1">
      <w:start w:val="1"/>
      <w:numFmt w:val="bullet"/>
      <w:lvlText w:val=""/>
      <w:lvlJc w:val="left"/>
      <w:pPr>
        <w:ind w:left="668" w:hanging="360"/>
      </w:pPr>
      <w:rPr>
        <w:rFonts w:ascii="Symbol" w:hAnsi="Symbol" w:hint="default"/>
      </w:rPr>
    </w:lvl>
    <w:lvl w:ilvl="4" w:tplc="08090003" w:tentative="1">
      <w:start w:val="1"/>
      <w:numFmt w:val="bullet"/>
      <w:lvlText w:val="o"/>
      <w:lvlJc w:val="left"/>
      <w:pPr>
        <w:ind w:left="1388" w:hanging="360"/>
      </w:pPr>
      <w:rPr>
        <w:rFonts w:ascii="Courier New" w:hAnsi="Courier New" w:cs="Courier New" w:hint="default"/>
      </w:rPr>
    </w:lvl>
    <w:lvl w:ilvl="5" w:tplc="08090005" w:tentative="1">
      <w:start w:val="1"/>
      <w:numFmt w:val="bullet"/>
      <w:lvlText w:val=""/>
      <w:lvlJc w:val="left"/>
      <w:pPr>
        <w:ind w:left="2108" w:hanging="360"/>
      </w:pPr>
      <w:rPr>
        <w:rFonts w:ascii="Wingdings" w:hAnsi="Wingdings" w:hint="default"/>
      </w:rPr>
    </w:lvl>
    <w:lvl w:ilvl="6" w:tplc="08090001" w:tentative="1">
      <w:start w:val="1"/>
      <w:numFmt w:val="bullet"/>
      <w:lvlText w:val=""/>
      <w:lvlJc w:val="left"/>
      <w:pPr>
        <w:ind w:left="2828" w:hanging="360"/>
      </w:pPr>
      <w:rPr>
        <w:rFonts w:ascii="Symbol" w:hAnsi="Symbol" w:hint="default"/>
      </w:rPr>
    </w:lvl>
    <w:lvl w:ilvl="7" w:tplc="08090003" w:tentative="1">
      <w:start w:val="1"/>
      <w:numFmt w:val="bullet"/>
      <w:lvlText w:val="o"/>
      <w:lvlJc w:val="left"/>
      <w:pPr>
        <w:ind w:left="3548" w:hanging="360"/>
      </w:pPr>
      <w:rPr>
        <w:rFonts w:ascii="Courier New" w:hAnsi="Courier New" w:cs="Courier New" w:hint="default"/>
      </w:rPr>
    </w:lvl>
    <w:lvl w:ilvl="8" w:tplc="08090005" w:tentative="1">
      <w:start w:val="1"/>
      <w:numFmt w:val="bullet"/>
      <w:lvlText w:val=""/>
      <w:lvlJc w:val="left"/>
      <w:pPr>
        <w:ind w:left="4268" w:hanging="360"/>
      </w:pPr>
      <w:rPr>
        <w:rFonts w:ascii="Wingdings" w:hAnsi="Wingdings" w:hint="default"/>
      </w:rPr>
    </w:lvl>
  </w:abstractNum>
  <w:abstractNum w:abstractNumId="19" w15:restartNumberingAfterBreak="0">
    <w:nsid w:val="585B6893"/>
    <w:multiLevelType w:val="hybridMultilevel"/>
    <w:tmpl w:val="47F63F98"/>
    <w:lvl w:ilvl="0" w:tplc="08090001">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7B1410"/>
    <w:multiLevelType w:val="hybridMultilevel"/>
    <w:tmpl w:val="A09E3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70702"/>
    <w:multiLevelType w:val="multilevel"/>
    <w:tmpl w:val="27A8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606DA2"/>
    <w:multiLevelType w:val="multilevel"/>
    <w:tmpl w:val="4B06B89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794E795C"/>
    <w:multiLevelType w:val="hybridMultilevel"/>
    <w:tmpl w:val="D422B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4C20F3"/>
    <w:multiLevelType w:val="hybridMultilevel"/>
    <w:tmpl w:val="BAE80B7E"/>
    <w:lvl w:ilvl="0" w:tplc="96525C5A">
      <w:start w:val="1"/>
      <w:numFmt w:val="decimal"/>
      <w:lvlText w:val="(%1)"/>
      <w:lvlJc w:val="left"/>
      <w:pPr>
        <w:ind w:left="1129" w:hanging="4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5" w15:restartNumberingAfterBreak="0">
    <w:nsid w:val="7E0E3D36"/>
    <w:multiLevelType w:val="hybridMultilevel"/>
    <w:tmpl w:val="E19231F2"/>
    <w:lvl w:ilvl="0" w:tplc="08090017">
      <w:start w:val="1"/>
      <w:numFmt w:val="lowerLetter"/>
      <w:lvlText w:val="%1)"/>
      <w:lvlJc w:val="lef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16cid:durableId="2051108508">
    <w:abstractNumId w:val="8"/>
  </w:num>
  <w:num w:numId="2" w16cid:durableId="1881164482">
    <w:abstractNumId w:val="10"/>
  </w:num>
  <w:num w:numId="3" w16cid:durableId="781459272">
    <w:abstractNumId w:val="9"/>
  </w:num>
  <w:num w:numId="4" w16cid:durableId="2010792582">
    <w:abstractNumId w:val="11"/>
  </w:num>
  <w:num w:numId="5" w16cid:durableId="315646140">
    <w:abstractNumId w:val="3"/>
  </w:num>
  <w:num w:numId="6" w16cid:durableId="342981163">
    <w:abstractNumId w:val="16"/>
  </w:num>
  <w:num w:numId="7" w16cid:durableId="651493938">
    <w:abstractNumId w:val="23"/>
  </w:num>
  <w:num w:numId="8" w16cid:durableId="118651189">
    <w:abstractNumId w:val="20"/>
  </w:num>
  <w:num w:numId="9" w16cid:durableId="1286960594">
    <w:abstractNumId w:val="5"/>
  </w:num>
  <w:num w:numId="10" w16cid:durableId="1734547032">
    <w:abstractNumId w:val="12"/>
  </w:num>
  <w:num w:numId="11" w16cid:durableId="158427115">
    <w:abstractNumId w:val="7"/>
  </w:num>
  <w:num w:numId="12" w16cid:durableId="1939094450">
    <w:abstractNumId w:val="19"/>
  </w:num>
  <w:num w:numId="13" w16cid:durableId="1782873004">
    <w:abstractNumId w:val="18"/>
  </w:num>
  <w:num w:numId="14" w16cid:durableId="1617562756">
    <w:abstractNumId w:val="14"/>
  </w:num>
  <w:num w:numId="15" w16cid:durableId="1952979116">
    <w:abstractNumId w:val="17"/>
  </w:num>
  <w:num w:numId="16" w16cid:durableId="214511340">
    <w:abstractNumId w:val="15"/>
  </w:num>
  <w:num w:numId="17" w16cid:durableId="1257788763">
    <w:abstractNumId w:val="2"/>
  </w:num>
  <w:num w:numId="18" w16cid:durableId="1479179467">
    <w:abstractNumId w:val="13"/>
  </w:num>
  <w:num w:numId="19" w16cid:durableId="1085107442">
    <w:abstractNumId w:val="24"/>
  </w:num>
  <w:num w:numId="20" w16cid:durableId="1963077868">
    <w:abstractNumId w:val="25"/>
  </w:num>
  <w:num w:numId="21" w16cid:durableId="756289457">
    <w:abstractNumId w:val="0"/>
  </w:num>
  <w:num w:numId="22" w16cid:durableId="661392487">
    <w:abstractNumId w:val="21"/>
  </w:num>
  <w:num w:numId="23" w16cid:durableId="1524707654">
    <w:abstractNumId w:val="1"/>
  </w:num>
  <w:num w:numId="24" w16cid:durableId="40060799">
    <w:abstractNumId w:val="4"/>
  </w:num>
  <w:num w:numId="25" w16cid:durableId="1914393582">
    <w:abstractNumId w:val="22"/>
  </w:num>
  <w:num w:numId="26" w16cid:durableId="145779659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8CE"/>
    <w:rsid w:val="00012EBA"/>
    <w:rsid w:val="00017D7F"/>
    <w:rsid w:val="00024B23"/>
    <w:rsid w:val="000263F5"/>
    <w:rsid w:val="00030ED8"/>
    <w:rsid w:val="0003324F"/>
    <w:rsid w:val="00040C9E"/>
    <w:rsid w:val="00050972"/>
    <w:rsid w:val="0005375A"/>
    <w:rsid w:val="00054111"/>
    <w:rsid w:val="000647B7"/>
    <w:rsid w:val="000669D4"/>
    <w:rsid w:val="000A3C2B"/>
    <w:rsid w:val="000B1637"/>
    <w:rsid w:val="000B6871"/>
    <w:rsid w:val="000C1AB1"/>
    <w:rsid w:val="000C2B4A"/>
    <w:rsid w:val="000C515B"/>
    <w:rsid w:val="000D473B"/>
    <w:rsid w:val="000D7CB1"/>
    <w:rsid w:val="000E0977"/>
    <w:rsid w:val="00103A84"/>
    <w:rsid w:val="00106E3C"/>
    <w:rsid w:val="00112EAA"/>
    <w:rsid w:val="001164F0"/>
    <w:rsid w:val="00141C7C"/>
    <w:rsid w:val="001474BC"/>
    <w:rsid w:val="0015236B"/>
    <w:rsid w:val="00154297"/>
    <w:rsid w:val="00154303"/>
    <w:rsid w:val="00156D82"/>
    <w:rsid w:val="001727EA"/>
    <w:rsid w:val="001808FF"/>
    <w:rsid w:val="0018420D"/>
    <w:rsid w:val="0018445E"/>
    <w:rsid w:val="001919F0"/>
    <w:rsid w:val="001927EB"/>
    <w:rsid w:val="00197609"/>
    <w:rsid w:val="001A1844"/>
    <w:rsid w:val="001B2FCD"/>
    <w:rsid w:val="001B7EBB"/>
    <w:rsid w:val="001D3436"/>
    <w:rsid w:val="001D6644"/>
    <w:rsid w:val="001E4876"/>
    <w:rsid w:val="001E547F"/>
    <w:rsid w:val="001F3A3C"/>
    <w:rsid w:val="00200E4B"/>
    <w:rsid w:val="002033C0"/>
    <w:rsid w:val="00214344"/>
    <w:rsid w:val="002411B6"/>
    <w:rsid w:val="00254656"/>
    <w:rsid w:val="002579FD"/>
    <w:rsid w:val="0026112B"/>
    <w:rsid w:val="00262C93"/>
    <w:rsid w:val="00267351"/>
    <w:rsid w:val="002712FC"/>
    <w:rsid w:val="002746A1"/>
    <w:rsid w:val="00275DF4"/>
    <w:rsid w:val="0029418D"/>
    <w:rsid w:val="002A2870"/>
    <w:rsid w:val="002B0D37"/>
    <w:rsid w:val="002B4414"/>
    <w:rsid w:val="002C2D9A"/>
    <w:rsid w:val="002D577B"/>
    <w:rsid w:val="002D5C08"/>
    <w:rsid w:val="002E38D2"/>
    <w:rsid w:val="002E58AD"/>
    <w:rsid w:val="003119E9"/>
    <w:rsid w:val="00312CEB"/>
    <w:rsid w:val="003147A6"/>
    <w:rsid w:val="00316A75"/>
    <w:rsid w:val="00321185"/>
    <w:rsid w:val="00323A2E"/>
    <w:rsid w:val="0033079D"/>
    <w:rsid w:val="00330B5C"/>
    <w:rsid w:val="003368BD"/>
    <w:rsid w:val="0033701D"/>
    <w:rsid w:val="003408CE"/>
    <w:rsid w:val="0034370F"/>
    <w:rsid w:val="00356ED1"/>
    <w:rsid w:val="00361EAB"/>
    <w:rsid w:val="00366ABB"/>
    <w:rsid w:val="00370F53"/>
    <w:rsid w:val="003966A4"/>
    <w:rsid w:val="003A1EEF"/>
    <w:rsid w:val="003A3992"/>
    <w:rsid w:val="003A7386"/>
    <w:rsid w:val="003A789C"/>
    <w:rsid w:val="003C018E"/>
    <w:rsid w:val="003E41A6"/>
    <w:rsid w:val="003F3133"/>
    <w:rsid w:val="004038EB"/>
    <w:rsid w:val="0040654C"/>
    <w:rsid w:val="00407079"/>
    <w:rsid w:val="0042503E"/>
    <w:rsid w:val="00434BD7"/>
    <w:rsid w:val="0044464F"/>
    <w:rsid w:val="0045682B"/>
    <w:rsid w:val="00461D88"/>
    <w:rsid w:val="00470497"/>
    <w:rsid w:val="00485CFB"/>
    <w:rsid w:val="004A010D"/>
    <w:rsid w:val="004A3C94"/>
    <w:rsid w:val="004B5F4F"/>
    <w:rsid w:val="004C2BB3"/>
    <w:rsid w:val="004E0393"/>
    <w:rsid w:val="004E30E5"/>
    <w:rsid w:val="004E3D15"/>
    <w:rsid w:val="004E6C72"/>
    <w:rsid w:val="004F1742"/>
    <w:rsid w:val="00513632"/>
    <w:rsid w:val="005173AD"/>
    <w:rsid w:val="005275AE"/>
    <w:rsid w:val="00527842"/>
    <w:rsid w:val="005308A1"/>
    <w:rsid w:val="0053257A"/>
    <w:rsid w:val="0054777C"/>
    <w:rsid w:val="005538AF"/>
    <w:rsid w:val="005538D1"/>
    <w:rsid w:val="00557612"/>
    <w:rsid w:val="0055772D"/>
    <w:rsid w:val="00567490"/>
    <w:rsid w:val="00573D55"/>
    <w:rsid w:val="0057682E"/>
    <w:rsid w:val="00592CF1"/>
    <w:rsid w:val="005A78AC"/>
    <w:rsid w:val="005B5DCA"/>
    <w:rsid w:val="005D10C4"/>
    <w:rsid w:val="005E72B3"/>
    <w:rsid w:val="00634204"/>
    <w:rsid w:val="00640777"/>
    <w:rsid w:val="00644877"/>
    <w:rsid w:val="006456AA"/>
    <w:rsid w:val="006458CB"/>
    <w:rsid w:val="00654E05"/>
    <w:rsid w:val="006807CA"/>
    <w:rsid w:val="00686782"/>
    <w:rsid w:val="00687A9E"/>
    <w:rsid w:val="0069238B"/>
    <w:rsid w:val="00693A12"/>
    <w:rsid w:val="00697EB4"/>
    <w:rsid w:val="006A39E5"/>
    <w:rsid w:val="006A40ED"/>
    <w:rsid w:val="006A5AAC"/>
    <w:rsid w:val="006B2105"/>
    <w:rsid w:val="006C29D1"/>
    <w:rsid w:val="006C746A"/>
    <w:rsid w:val="006D4951"/>
    <w:rsid w:val="006D6EA1"/>
    <w:rsid w:val="006E7107"/>
    <w:rsid w:val="00701BEF"/>
    <w:rsid w:val="00702486"/>
    <w:rsid w:val="00713F68"/>
    <w:rsid w:val="00722EAF"/>
    <w:rsid w:val="00725921"/>
    <w:rsid w:val="00734382"/>
    <w:rsid w:val="00735465"/>
    <w:rsid w:val="00736404"/>
    <w:rsid w:val="00744E6B"/>
    <w:rsid w:val="0074572A"/>
    <w:rsid w:val="00745E0F"/>
    <w:rsid w:val="00745F8C"/>
    <w:rsid w:val="007545E2"/>
    <w:rsid w:val="00770EB1"/>
    <w:rsid w:val="00776335"/>
    <w:rsid w:val="00796383"/>
    <w:rsid w:val="007A5C1B"/>
    <w:rsid w:val="007C1B6E"/>
    <w:rsid w:val="007D0D1A"/>
    <w:rsid w:val="007D562F"/>
    <w:rsid w:val="00816A60"/>
    <w:rsid w:val="00826BCB"/>
    <w:rsid w:val="008274ED"/>
    <w:rsid w:val="00845CE0"/>
    <w:rsid w:val="0085640D"/>
    <w:rsid w:val="008666FF"/>
    <w:rsid w:val="008905B5"/>
    <w:rsid w:val="00891BCE"/>
    <w:rsid w:val="00894E42"/>
    <w:rsid w:val="008B0F1E"/>
    <w:rsid w:val="008B2F40"/>
    <w:rsid w:val="008C364C"/>
    <w:rsid w:val="008E5CB0"/>
    <w:rsid w:val="008F1835"/>
    <w:rsid w:val="009047F1"/>
    <w:rsid w:val="00904F21"/>
    <w:rsid w:val="0090570E"/>
    <w:rsid w:val="009131B6"/>
    <w:rsid w:val="00913ABE"/>
    <w:rsid w:val="0091536D"/>
    <w:rsid w:val="009176CD"/>
    <w:rsid w:val="009239EB"/>
    <w:rsid w:val="00926DBE"/>
    <w:rsid w:val="009271DD"/>
    <w:rsid w:val="0092767B"/>
    <w:rsid w:val="00934496"/>
    <w:rsid w:val="009440A7"/>
    <w:rsid w:val="009617B4"/>
    <w:rsid w:val="009764CB"/>
    <w:rsid w:val="00981073"/>
    <w:rsid w:val="009847A9"/>
    <w:rsid w:val="009915FD"/>
    <w:rsid w:val="009972DE"/>
    <w:rsid w:val="009A215B"/>
    <w:rsid w:val="009A2AC8"/>
    <w:rsid w:val="009B5480"/>
    <w:rsid w:val="009B6841"/>
    <w:rsid w:val="009C0960"/>
    <w:rsid w:val="009C7E1D"/>
    <w:rsid w:val="009D4018"/>
    <w:rsid w:val="009D679F"/>
    <w:rsid w:val="009D76E5"/>
    <w:rsid w:val="009E54A2"/>
    <w:rsid w:val="009E6F7D"/>
    <w:rsid w:val="009E795E"/>
    <w:rsid w:val="009F725D"/>
    <w:rsid w:val="00A04915"/>
    <w:rsid w:val="00A12BF6"/>
    <w:rsid w:val="00A148B0"/>
    <w:rsid w:val="00A45CF2"/>
    <w:rsid w:val="00A51CFF"/>
    <w:rsid w:val="00A7242A"/>
    <w:rsid w:val="00A73FBB"/>
    <w:rsid w:val="00A861E9"/>
    <w:rsid w:val="00A90CE0"/>
    <w:rsid w:val="00A9386C"/>
    <w:rsid w:val="00AA6674"/>
    <w:rsid w:val="00AC3D29"/>
    <w:rsid w:val="00AF1749"/>
    <w:rsid w:val="00AF52A8"/>
    <w:rsid w:val="00AF67B9"/>
    <w:rsid w:val="00AF70E0"/>
    <w:rsid w:val="00B07A82"/>
    <w:rsid w:val="00B33818"/>
    <w:rsid w:val="00B47577"/>
    <w:rsid w:val="00B47585"/>
    <w:rsid w:val="00B5627B"/>
    <w:rsid w:val="00B6205F"/>
    <w:rsid w:val="00B62308"/>
    <w:rsid w:val="00B664F8"/>
    <w:rsid w:val="00B71DD5"/>
    <w:rsid w:val="00B75577"/>
    <w:rsid w:val="00B82740"/>
    <w:rsid w:val="00B85C77"/>
    <w:rsid w:val="00B876BC"/>
    <w:rsid w:val="00B92826"/>
    <w:rsid w:val="00B93DC1"/>
    <w:rsid w:val="00BC38BF"/>
    <w:rsid w:val="00BC4C0E"/>
    <w:rsid w:val="00BC5787"/>
    <w:rsid w:val="00BD205D"/>
    <w:rsid w:val="00C10BB0"/>
    <w:rsid w:val="00C126D5"/>
    <w:rsid w:val="00C22273"/>
    <w:rsid w:val="00C46194"/>
    <w:rsid w:val="00C5634B"/>
    <w:rsid w:val="00C62E89"/>
    <w:rsid w:val="00C70EFB"/>
    <w:rsid w:val="00C95F36"/>
    <w:rsid w:val="00C9625C"/>
    <w:rsid w:val="00CA4067"/>
    <w:rsid w:val="00CC3A1D"/>
    <w:rsid w:val="00CD1AD5"/>
    <w:rsid w:val="00CE019A"/>
    <w:rsid w:val="00CE0DB7"/>
    <w:rsid w:val="00CE3706"/>
    <w:rsid w:val="00CF26E9"/>
    <w:rsid w:val="00CF5558"/>
    <w:rsid w:val="00D03673"/>
    <w:rsid w:val="00D246CC"/>
    <w:rsid w:val="00D4512A"/>
    <w:rsid w:val="00D517D7"/>
    <w:rsid w:val="00D60AA5"/>
    <w:rsid w:val="00D8045C"/>
    <w:rsid w:val="00D81DE3"/>
    <w:rsid w:val="00D84438"/>
    <w:rsid w:val="00D87ABE"/>
    <w:rsid w:val="00D945F1"/>
    <w:rsid w:val="00DA0806"/>
    <w:rsid w:val="00DA31F3"/>
    <w:rsid w:val="00DB3E91"/>
    <w:rsid w:val="00DD4210"/>
    <w:rsid w:val="00DD440C"/>
    <w:rsid w:val="00DD4EAE"/>
    <w:rsid w:val="00DE6A4F"/>
    <w:rsid w:val="00DF184C"/>
    <w:rsid w:val="00DF7698"/>
    <w:rsid w:val="00E06CD9"/>
    <w:rsid w:val="00E07D08"/>
    <w:rsid w:val="00E22781"/>
    <w:rsid w:val="00E227F7"/>
    <w:rsid w:val="00E37FC8"/>
    <w:rsid w:val="00E431E9"/>
    <w:rsid w:val="00E43D54"/>
    <w:rsid w:val="00E443FF"/>
    <w:rsid w:val="00E61988"/>
    <w:rsid w:val="00E6576E"/>
    <w:rsid w:val="00E65851"/>
    <w:rsid w:val="00E67B85"/>
    <w:rsid w:val="00E70545"/>
    <w:rsid w:val="00E710C5"/>
    <w:rsid w:val="00E85D03"/>
    <w:rsid w:val="00EA2715"/>
    <w:rsid w:val="00EA47EC"/>
    <w:rsid w:val="00EB03AC"/>
    <w:rsid w:val="00EC7DF6"/>
    <w:rsid w:val="00EE0C55"/>
    <w:rsid w:val="00EE1701"/>
    <w:rsid w:val="00EF447C"/>
    <w:rsid w:val="00F07154"/>
    <w:rsid w:val="00F14382"/>
    <w:rsid w:val="00F42CBD"/>
    <w:rsid w:val="00F53509"/>
    <w:rsid w:val="00F6555F"/>
    <w:rsid w:val="00F71219"/>
    <w:rsid w:val="00F72B3B"/>
    <w:rsid w:val="00F831BD"/>
    <w:rsid w:val="00F85DFC"/>
    <w:rsid w:val="00F87319"/>
    <w:rsid w:val="00F960FD"/>
    <w:rsid w:val="00FB04D0"/>
    <w:rsid w:val="00FB2C1D"/>
    <w:rsid w:val="00FB3E2F"/>
    <w:rsid w:val="00FC1769"/>
    <w:rsid w:val="00FF0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C30A8"/>
  <w15:chartTrackingRefBased/>
  <w15:docId w15:val="{EF2950BE-B485-4550-8AD3-833C8C293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0A7"/>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9C7E1D"/>
    <w:pPr>
      <w:keepNext/>
      <w:spacing w:before="240" w:after="60"/>
      <w:outlineLvl w:val="0"/>
    </w:pPr>
    <w:rPr>
      <w:rFonts w:ascii="Arial" w:hAnsi="Arial" w:cs="Arial"/>
      <w:b/>
      <w:bCs/>
      <w:kern w:val="32"/>
      <w:sz w:val="32"/>
      <w:szCs w:val="32"/>
      <w:lang w:val="en-GB"/>
    </w:rPr>
  </w:style>
  <w:style w:type="paragraph" w:styleId="Heading7">
    <w:name w:val="heading 7"/>
    <w:basedOn w:val="Normal"/>
    <w:next w:val="Normal"/>
    <w:link w:val="Heading7Char"/>
    <w:uiPriority w:val="9"/>
    <w:semiHidden/>
    <w:unhideWhenUsed/>
    <w:qFormat/>
    <w:rsid w:val="006E7107"/>
    <w:pPr>
      <w:spacing w:before="240" w:after="60" w:line="252" w:lineRule="auto"/>
      <w:ind w:left="10" w:hanging="10"/>
      <w:outlineLvl w:val="6"/>
    </w:pPr>
    <w:rPr>
      <w:rFonts w:ascii="Calibri" w:hAnsi="Calibri"/>
      <w:color w:val="00000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440A7"/>
    <w:rPr>
      <w:color w:val="0000FF"/>
      <w:u w:val="single"/>
    </w:rPr>
  </w:style>
  <w:style w:type="paragraph" w:styleId="ListParagraph">
    <w:name w:val="List Paragraph"/>
    <w:basedOn w:val="Normal"/>
    <w:uiPriority w:val="34"/>
    <w:qFormat/>
    <w:rsid w:val="00C46194"/>
    <w:pPr>
      <w:ind w:left="720"/>
      <w:contextualSpacing/>
    </w:pPr>
  </w:style>
  <w:style w:type="paragraph" w:styleId="Header">
    <w:name w:val="header"/>
    <w:basedOn w:val="Normal"/>
    <w:link w:val="HeaderChar"/>
    <w:uiPriority w:val="99"/>
    <w:unhideWhenUsed/>
    <w:rsid w:val="00E43D54"/>
    <w:pPr>
      <w:tabs>
        <w:tab w:val="center" w:pos="4513"/>
        <w:tab w:val="right" w:pos="9026"/>
      </w:tabs>
    </w:pPr>
  </w:style>
  <w:style w:type="character" w:customStyle="1" w:styleId="HeaderChar">
    <w:name w:val="Header Char"/>
    <w:link w:val="Header"/>
    <w:uiPriority w:val="99"/>
    <w:rsid w:val="00E43D5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43D54"/>
    <w:pPr>
      <w:tabs>
        <w:tab w:val="center" w:pos="4513"/>
        <w:tab w:val="right" w:pos="9026"/>
      </w:tabs>
    </w:pPr>
  </w:style>
  <w:style w:type="character" w:customStyle="1" w:styleId="FooterChar">
    <w:name w:val="Footer Char"/>
    <w:link w:val="Footer"/>
    <w:uiPriority w:val="99"/>
    <w:rsid w:val="00E43D54"/>
    <w:rPr>
      <w:rFonts w:ascii="Times New Roman" w:eastAsia="Times New Roman" w:hAnsi="Times New Roman" w:cs="Times New Roman"/>
      <w:sz w:val="24"/>
      <w:szCs w:val="24"/>
      <w:lang w:val="en-US"/>
    </w:rPr>
  </w:style>
  <w:style w:type="character" w:styleId="CommentReference">
    <w:name w:val="annotation reference"/>
    <w:uiPriority w:val="99"/>
    <w:semiHidden/>
    <w:unhideWhenUsed/>
    <w:rsid w:val="00E431E9"/>
    <w:rPr>
      <w:sz w:val="16"/>
      <w:szCs w:val="16"/>
    </w:rPr>
  </w:style>
  <w:style w:type="paragraph" w:styleId="CommentText">
    <w:name w:val="annotation text"/>
    <w:basedOn w:val="Normal"/>
    <w:link w:val="CommentTextChar"/>
    <w:uiPriority w:val="99"/>
    <w:unhideWhenUsed/>
    <w:rsid w:val="00E431E9"/>
    <w:rPr>
      <w:sz w:val="20"/>
      <w:szCs w:val="20"/>
    </w:rPr>
  </w:style>
  <w:style w:type="character" w:customStyle="1" w:styleId="CommentTextChar">
    <w:name w:val="Comment Text Char"/>
    <w:link w:val="CommentText"/>
    <w:uiPriority w:val="99"/>
    <w:rsid w:val="00E431E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431E9"/>
    <w:rPr>
      <w:b/>
      <w:bCs/>
    </w:rPr>
  </w:style>
  <w:style w:type="character" w:customStyle="1" w:styleId="CommentSubjectChar">
    <w:name w:val="Comment Subject Char"/>
    <w:link w:val="CommentSubject"/>
    <w:uiPriority w:val="99"/>
    <w:semiHidden/>
    <w:rsid w:val="00E431E9"/>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E431E9"/>
    <w:rPr>
      <w:rFonts w:ascii="Tahoma" w:hAnsi="Tahoma" w:cs="Tahoma"/>
      <w:sz w:val="16"/>
      <w:szCs w:val="16"/>
    </w:rPr>
  </w:style>
  <w:style w:type="character" w:customStyle="1" w:styleId="BalloonTextChar">
    <w:name w:val="Balloon Text Char"/>
    <w:link w:val="BalloonText"/>
    <w:uiPriority w:val="99"/>
    <w:semiHidden/>
    <w:rsid w:val="00E431E9"/>
    <w:rPr>
      <w:rFonts w:ascii="Tahoma" w:eastAsia="Times New Roman" w:hAnsi="Tahoma" w:cs="Tahoma"/>
      <w:sz w:val="16"/>
      <w:szCs w:val="16"/>
      <w:lang w:val="en-US"/>
    </w:rPr>
  </w:style>
  <w:style w:type="paragraph" w:styleId="Revision">
    <w:name w:val="Revision"/>
    <w:hidden/>
    <w:uiPriority w:val="99"/>
    <w:semiHidden/>
    <w:rsid w:val="008905B5"/>
    <w:rPr>
      <w:rFonts w:ascii="Times New Roman" w:eastAsia="Times New Roman" w:hAnsi="Times New Roman"/>
      <w:sz w:val="24"/>
      <w:szCs w:val="24"/>
      <w:lang w:val="en-US" w:eastAsia="en-US"/>
    </w:rPr>
  </w:style>
  <w:style w:type="paragraph" w:styleId="FootnoteText">
    <w:name w:val="footnote text"/>
    <w:basedOn w:val="Normal"/>
    <w:link w:val="FootnoteTextChar"/>
    <w:uiPriority w:val="99"/>
    <w:unhideWhenUsed/>
    <w:rsid w:val="00F71219"/>
    <w:rPr>
      <w:sz w:val="20"/>
      <w:szCs w:val="20"/>
    </w:rPr>
  </w:style>
  <w:style w:type="character" w:customStyle="1" w:styleId="FootnoteTextChar">
    <w:name w:val="Footnote Text Char"/>
    <w:link w:val="FootnoteText"/>
    <w:uiPriority w:val="99"/>
    <w:rsid w:val="00F71219"/>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F71219"/>
    <w:rPr>
      <w:vertAlign w:val="superscript"/>
    </w:rPr>
  </w:style>
  <w:style w:type="character" w:customStyle="1" w:styleId="Heading1Char">
    <w:name w:val="Heading 1 Char"/>
    <w:link w:val="Heading1"/>
    <w:rsid w:val="009C7E1D"/>
    <w:rPr>
      <w:rFonts w:ascii="Arial" w:eastAsia="Times New Roman" w:hAnsi="Arial" w:cs="Arial"/>
      <w:b/>
      <w:bCs/>
      <w:kern w:val="32"/>
      <w:sz w:val="32"/>
      <w:szCs w:val="32"/>
    </w:rPr>
  </w:style>
  <w:style w:type="paragraph" w:styleId="NormalWeb">
    <w:name w:val="Normal (Web)"/>
    <w:basedOn w:val="Normal"/>
    <w:uiPriority w:val="99"/>
    <w:unhideWhenUsed/>
    <w:rsid w:val="00154303"/>
    <w:pPr>
      <w:spacing w:before="100" w:beforeAutospacing="1" w:after="100" w:afterAutospacing="1"/>
    </w:pPr>
    <w:rPr>
      <w:lang w:val="en-GB" w:eastAsia="en-GB"/>
    </w:rPr>
  </w:style>
  <w:style w:type="character" w:customStyle="1" w:styleId="Heading7Char">
    <w:name w:val="Heading 7 Char"/>
    <w:basedOn w:val="DefaultParagraphFont"/>
    <w:link w:val="Heading7"/>
    <w:uiPriority w:val="9"/>
    <w:semiHidden/>
    <w:rsid w:val="006E7107"/>
    <w:rPr>
      <w:rFonts w:eastAsia="Times New Roman"/>
      <w:color w:val="000000"/>
      <w:sz w:val="24"/>
      <w:szCs w:val="24"/>
    </w:rPr>
  </w:style>
  <w:style w:type="paragraph" w:styleId="ListBullet">
    <w:name w:val="List Bullet"/>
    <w:basedOn w:val="Normal"/>
    <w:uiPriority w:val="99"/>
    <w:unhideWhenUsed/>
    <w:rsid w:val="006E7107"/>
    <w:pPr>
      <w:numPr>
        <w:numId w:val="12"/>
      </w:numPr>
      <w:spacing w:after="160" w:line="252" w:lineRule="auto"/>
      <w:contextualSpacing/>
    </w:pPr>
    <w:rPr>
      <w:rFonts w:ascii="Arial" w:eastAsia="Arial" w:hAnsi="Arial" w:cs="Arial"/>
      <w:color w:val="000000"/>
      <w:sz w:val="20"/>
      <w:szCs w:val="22"/>
      <w:lang w:val="en-GB" w:eastAsia="en-GB"/>
    </w:rPr>
  </w:style>
  <w:style w:type="character" w:styleId="UnresolvedMention">
    <w:name w:val="Unresolved Mention"/>
    <w:basedOn w:val="DefaultParagraphFont"/>
    <w:uiPriority w:val="99"/>
    <w:semiHidden/>
    <w:unhideWhenUsed/>
    <w:rsid w:val="00D517D7"/>
    <w:rPr>
      <w:color w:val="605E5C"/>
      <w:shd w:val="clear" w:color="auto" w:fill="E1DFDD"/>
    </w:rPr>
  </w:style>
  <w:style w:type="character" w:styleId="FollowedHyperlink">
    <w:name w:val="FollowedHyperlink"/>
    <w:basedOn w:val="DefaultParagraphFont"/>
    <w:uiPriority w:val="99"/>
    <w:semiHidden/>
    <w:unhideWhenUsed/>
    <w:rsid w:val="00D517D7"/>
    <w:rPr>
      <w:color w:val="954F72" w:themeColor="followedHyperlink"/>
      <w:u w:val="single"/>
    </w:rPr>
  </w:style>
  <w:style w:type="paragraph" w:styleId="EndnoteText">
    <w:name w:val="endnote text"/>
    <w:basedOn w:val="Normal"/>
    <w:link w:val="EndnoteTextChar"/>
    <w:uiPriority w:val="99"/>
    <w:semiHidden/>
    <w:unhideWhenUsed/>
    <w:rsid w:val="00BD205D"/>
    <w:rPr>
      <w:sz w:val="20"/>
      <w:szCs w:val="20"/>
    </w:rPr>
  </w:style>
  <w:style w:type="character" w:customStyle="1" w:styleId="EndnoteTextChar">
    <w:name w:val="Endnote Text Char"/>
    <w:basedOn w:val="DefaultParagraphFont"/>
    <w:link w:val="EndnoteText"/>
    <w:uiPriority w:val="99"/>
    <w:semiHidden/>
    <w:rsid w:val="00BD205D"/>
    <w:rPr>
      <w:rFonts w:ascii="Times New Roman" w:eastAsia="Times New Roman" w:hAnsi="Times New Roman"/>
      <w:lang w:val="en-US" w:eastAsia="en-US"/>
    </w:rPr>
  </w:style>
  <w:style w:type="character" w:styleId="EndnoteReference">
    <w:name w:val="endnote reference"/>
    <w:basedOn w:val="DefaultParagraphFont"/>
    <w:uiPriority w:val="99"/>
    <w:semiHidden/>
    <w:unhideWhenUsed/>
    <w:rsid w:val="00BD20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40065">
      <w:bodyDiv w:val="1"/>
      <w:marLeft w:val="0"/>
      <w:marRight w:val="0"/>
      <w:marTop w:val="0"/>
      <w:marBottom w:val="0"/>
      <w:divBdr>
        <w:top w:val="none" w:sz="0" w:space="0" w:color="auto"/>
        <w:left w:val="none" w:sz="0" w:space="0" w:color="auto"/>
        <w:bottom w:val="none" w:sz="0" w:space="0" w:color="auto"/>
        <w:right w:val="none" w:sz="0" w:space="0" w:color="auto"/>
      </w:divBdr>
    </w:div>
    <w:div w:id="191383091">
      <w:bodyDiv w:val="1"/>
      <w:marLeft w:val="0"/>
      <w:marRight w:val="0"/>
      <w:marTop w:val="0"/>
      <w:marBottom w:val="0"/>
      <w:divBdr>
        <w:top w:val="none" w:sz="0" w:space="0" w:color="auto"/>
        <w:left w:val="none" w:sz="0" w:space="0" w:color="auto"/>
        <w:bottom w:val="none" w:sz="0" w:space="0" w:color="auto"/>
        <w:right w:val="none" w:sz="0" w:space="0" w:color="auto"/>
      </w:divBdr>
    </w:div>
    <w:div w:id="490220459">
      <w:bodyDiv w:val="1"/>
      <w:marLeft w:val="0"/>
      <w:marRight w:val="0"/>
      <w:marTop w:val="0"/>
      <w:marBottom w:val="0"/>
      <w:divBdr>
        <w:top w:val="none" w:sz="0" w:space="0" w:color="auto"/>
        <w:left w:val="none" w:sz="0" w:space="0" w:color="auto"/>
        <w:bottom w:val="none" w:sz="0" w:space="0" w:color="auto"/>
        <w:right w:val="none" w:sz="0" w:space="0" w:color="auto"/>
      </w:divBdr>
    </w:div>
    <w:div w:id="684097441">
      <w:bodyDiv w:val="1"/>
      <w:marLeft w:val="0"/>
      <w:marRight w:val="0"/>
      <w:marTop w:val="0"/>
      <w:marBottom w:val="0"/>
      <w:divBdr>
        <w:top w:val="none" w:sz="0" w:space="0" w:color="auto"/>
        <w:left w:val="none" w:sz="0" w:space="0" w:color="auto"/>
        <w:bottom w:val="none" w:sz="0" w:space="0" w:color="auto"/>
        <w:right w:val="none" w:sz="0" w:space="0" w:color="auto"/>
      </w:divBdr>
      <w:divsChild>
        <w:div w:id="1025444542">
          <w:marLeft w:val="0"/>
          <w:marRight w:val="0"/>
          <w:marTop w:val="0"/>
          <w:marBottom w:val="0"/>
          <w:divBdr>
            <w:top w:val="none" w:sz="0" w:space="0" w:color="auto"/>
            <w:left w:val="none" w:sz="0" w:space="0" w:color="auto"/>
            <w:bottom w:val="none" w:sz="0" w:space="0" w:color="auto"/>
            <w:right w:val="none" w:sz="0" w:space="0" w:color="auto"/>
          </w:divBdr>
          <w:divsChild>
            <w:div w:id="2124155826">
              <w:marLeft w:val="0"/>
              <w:marRight w:val="0"/>
              <w:marTop w:val="0"/>
              <w:marBottom w:val="0"/>
              <w:divBdr>
                <w:top w:val="none" w:sz="0" w:space="0" w:color="auto"/>
                <w:left w:val="none" w:sz="0" w:space="0" w:color="auto"/>
                <w:bottom w:val="none" w:sz="0" w:space="0" w:color="auto"/>
                <w:right w:val="none" w:sz="0" w:space="0" w:color="auto"/>
              </w:divBdr>
              <w:divsChild>
                <w:div w:id="449979685">
                  <w:marLeft w:val="0"/>
                  <w:marRight w:val="0"/>
                  <w:marTop w:val="0"/>
                  <w:marBottom w:val="300"/>
                  <w:divBdr>
                    <w:top w:val="single" w:sz="6" w:space="15" w:color="DDDDDD"/>
                    <w:left w:val="single" w:sz="6" w:space="15" w:color="DDDDDD"/>
                    <w:bottom w:val="single" w:sz="6" w:space="15" w:color="DDDDDD"/>
                    <w:right w:val="single" w:sz="6" w:space="15" w:color="DDDDDD"/>
                  </w:divBdr>
                  <w:divsChild>
                    <w:div w:id="1020549844">
                      <w:marLeft w:val="0"/>
                      <w:marRight w:val="0"/>
                      <w:marTop w:val="0"/>
                      <w:marBottom w:val="0"/>
                      <w:divBdr>
                        <w:top w:val="none" w:sz="0" w:space="0" w:color="auto"/>
                        <w:left w:val="none" w:sz="0" w:space="0" w:color="auto"/>
                        <w:bottom w:val="none" w:sz="0" w:space="0" w:color="auto"/>
                        <w:right w:val="none" w:sz="0" w:space="0" w:color="auto"/>
                      </w:divBdr>
                      <w:divsChild>
                        <w:div w:id="264072171">
                          <w:marLeft w:val="0"/>
                          <w:marRight w:val="0"/>
                          <w:marTop w:val="0"/>
                          <w:marBottom w:val="0"/>
                          <w:divBdr>
                            <w:top w:val="none" w:sz="0" w:space="0" w:color="auto"/>
                            <w:left w:val="none" w:sz="0" w:space="0" w:color="auto"/>
                            <w:bottom w:val="none" w:sz="0" w:space="0" w:color="auto"/>
                            <w:right w:val="none" w:sz="0" w:space="0" w:color="auto"/>
                          </w:divBdr>
                          <w:divsChild>
                            <w:div w:id="654336417">
                              <w:marLeft w:val="0"/>
                              <w:marRight w:val="0"/>
                              <w:marTop w:val="0"/>
                              <w:marBottom w:val="0"/>
                              <w:divBdr>
                                <w:top w:val="none" w:sz="0" w:space="0" w:color="auto"/>
                                <w:left w:val="none" w:sz="0" w:space="0" w:color="auto"/>
                                <w:bottom w:val="none" w:sz="0" w:space="0" w:color="auto"/>
                                <w:right w:val="none" w:sz="0" w:space="0" w:color="auto"/>
                              </w:divBdr>
                              <w:divsChild>
                                <w:div w:id="1425564733">
                                  <w:marLeft w:val="0"/>
                                  <w:marRight w:val="0"/>
                                  <w:marTop w:val="0"/>
                                  <w:marBottom w:val="0"/>
                                  <w:divBdr>
                                    <w:top w:val="none" w:sz="0" w:space="0" w:color="auto"/>
                                    <w:left w:val="none" w:sz="0" w:space="0" w:color="auto"/>
                                    <w:bottom w:val="none" w:sz="0" w:space="0" w:color="auto"/>
                                    <w:right w:val="none" w:sz="0" w:space="0" w:color="auto"/>
                                  </w:divBdr>
                                  <w:divsChild>
                                    <w:div w:id="563836575">
                                      <w:marLeft w:val="0"/>
                                      <w:marRight w:val="0"/>
                                      <w:marTop w:val="0"/>
                                      <w:marBottom w:val="0"/>
                                      <w:divBdr>
                                        <w:top w:val="none" w:sz="0" w:space="0" w:color="auto"/>
                                        <w:left w:val="none" w:sz="0" w:space="0" w:color="auto"/>
                                        <w:bottom w:val="none" w:sz="0" w:space="0" w:color="auto"/>
                                        <w:right w:val="none" w:sz="0" w:space="0" w:color="auto"/>
                                      </w:divBdr>
                                      <w:divsChild>
                                        <w:div w:id="1177427083">
                                          <w:marLeft w:val="0"/>
                                          <w:marRight w:val="0"/>
                                          <w:marTop w:val="0"/>
                                          <w:marBottom w:val="0"/>
                                          <w:divBdr>
                                            <w:top w:val="none" w:sz="0" w:space="0" w:color="auto"/>
                                            <w:left w:val="none" w:sz="0" w:space="0" w:color="auto"/>
                                            <w:bottom w:val="none" w:sz="0" w:space="0" w:color="auto"/>
                                            <w:right w:val="none" w:sz="0" w:space="0" w:color="auto"/>
                                          </w:divBdr>
                                          <w:divsChild>
                                            <w:div w:id="2073386960">
                                              <w:marLeft w:val="0"/>
                                              <w:marRight w:val="0"/>
                                              <w:marTop w:val="0"/>
                                              <w:marBottom w:val="0"/>
                                              <w:divBdr>
                                                <w:top w:val="none" w:sz="0" w:space="0" w:color="auto"/>
                                                <w:left w:val="none" w:sz="0" w:space="0" w:color="auto"/>
                                                <w:bottom w:val="none" w:sz="0" w:space="0" w:color="auto"/>
                                                <w:right w:val="none" w:sz="0" w:space="0" w:color="auto"/>
                                              </w:divBdr>
                                              <w:divsChild>
                                                <w:div w:id="1932616694">
                                                  <w:marLeft w:val="0"/>
                                                  <w:marRight w:val="0"/>
                                                  <w:marTop w:val="0"/>
                                                  <w:marBottom w:val="0"/>
                                                  <w:divBdr>
                                                    <w:top w:val="none" w:sz="0" w:space="0" w:color="auto"/>
                                                    <w:left w:val="none" w:sz="0" w:space="0" w:color="auto"/>
                                                    <w:bottom w:val="none" w:sz="0" w:space="0" w:color="auto"/>
                                                    <w:right w:val="none" w:sz="0" w:space="0" w:color="auto"/>
                                                  </w:divBdr>
                                                  <w:divsChild>
                                                    <w:div w:id="344138797">
                                                      <w:marLeft w:val="0"/>
                                                      <w:marRight w:val="0"/>
                                                      <w:marTop w:val="0"/>
                                                      <w:marBottom w:val="0"/>
                                                      <w:divBdr>
                                                        <w:top w:val="none" w:sz="0" w:space="0" w:color="auto"/>
                                                        <w:left w:val="none" w:sz="0" w:space="0" w:color="auto"/>
                                                        <w:bottom w:val="none" w:sz="0" w:space="0" w:color="auto"/>
                                                        <w:right w:val="none" w:sz="0" w:space="0" w:color="auto"/>
                                                      </w:divBdr>
                                                      <w:divsChild>
                                                        <w:div w:id="191300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5260081">
      <w:bodyDiv w:val="1"/>
      <w:marLeft w:val="0"/>
      <w:marRight w:val="0"/>
      <w:marTop w:val="0"/>
      <w:marBottom w:val="0"/>
      <w:divBdr>
        <w:top w:val="none" w:sz="0" w:space="0" w:color="auto"/>
        <w:left w:val="none" w:sz="0" w:space="0" w:color="auto"/>
        <w:bottom w:val="none" w:sz="0" w:space="0" w:color="auto"/>
        <w:right w:val="none" w:sz="0" w:space="0" w:color="auto"/>
      </w:divBdr>
      <w:divsChild>
        <w:div w:id="803617561">
          <w:marLeft w:val="0"/>
          <w:marRight w:val="0"/>
          <w:marTop w:val="0"/>
          <w:marBottom w:val="300"/>
          <w:divBdr>
            <w:top w:val="none" w:sz="0" w:space="0" w:color="auto"/>
            <w:left w:val="none" w:sz="0" w:space="0" w:color="auto"/>
            <w:bottom w:val="none" w:sz="0" w:space="0" w:color="auto"/>
            <w:right w:val="none" w:sz="0" w:space="0" w:color="auto"/>
          </w:divBdr>
          <w:divsChild>
            <w:div w:id="1721590325">
              <w:marLeft w:val="0"/>
              <w:marRight w:val="0"/>
              <w:marTop w:val="0"/>
              <w:marBottom w:val="0"/>
              <w:divBdr>
                <w:top w:val="none" w:sz="0" w:space="0" w:color="auto"/>
                <w:left w:val="none" w:sz="0" w:space="0" w:color="auto"/>
                <w:bottom w:val="none" w:sz="0" w:space="0" w:color="auto"/>
                <w:right w:val="none" w:sz="0" w:space="0" w:color="auto"/>
              </w:divBdr>
              <w:divsChild>
                <w:div w:id="91405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47907">
          <w:marLeft w:val="0"/>
          <w:marRight w:val="0"/>
          <w:marTop w:val="0"/>
          <w:marBottom w:val="300"/>
          <w:divBdr>
            <w:top w:val="none" w:sz="0" w:space="0" w:color="auto"/>
            <w:left w:val="none" w:sz="0" w:space="0" w:color="auto"/>
            <w:bottom w:val="none" w:sz="0" w:space="0" w:color="auto"/>
            <w:right w:val="none" w:sz="0" w:space="0" w:color="auto"/>
          </w:divBdr>
          <w:divsChild>
            <w:div w:id="1453088350">
              <w:marLeft w:val="0"/>
              <w:marRight w:val="0"/>
              <w:marTop w:val="0"/>
              <w:marBottom w:val="300"/>
              <w:divBdr>
                <w:top w:val="none" w:sz="0" w:space="0" w:color="auto"/>
                <w:left w:val="none" w:sz="0" w:space="0" w:color="auto"/>
                <w:bottom w:val="none" w:sz="0" w:space="0" w:color="auto"/>
                <w:right w:val="none" w:sz="0" w:space="0" w:color="auto"/>
              </w:divBdr>
            </w:div>
            <w:div w:id="1896432771">
              <w:marLeft w:val="0"/>
              <w:marRight w:val="0"/>
              <w:marTop w:val="0"/>
              <w:marBottom w:val="0"/>
              <w:divBdr>
                <w:top w:val="none" w:sz="0" w:space="0" w:color="auto"/>
                <w:left w:val="none" w:sz="0" w:space="0" w:color="auto"/>
                <w:bottom w:val="none" w:sz="0" w:space="0" w:color="auto"/>
                <w:right w:val="none" w:sz="0" w:space="0" w:color="auto"/>
              </w:divBdr>
              <w:divsChild>
                <w:div w:id="13215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0702">
          <w:marLeft w:val="0"/>
          <w:marRight w:val="0"/>
          <w:marTop w:val="0"/>
          <w:marBottom w:val="300"/>
          <w:divBdr>
            <w:top w:val="none" w:sz="0" w:space="0" w:color="auto"/>
            <w:left w:val="none" w:sz="0" w:space="0" w:color="auto"/>
            <w:bottom w:val="none" w:sz="0" w:space="0" w:color="auto"/>
            <w:right w:val="none" w:sz="0" w:space="0" w:color="auto"/>
          </w:divBdr>
          <w:divsChild>
            <w:div w:id="1550415452">
              <w:marLeft w:val="0"/>
              <w:marRight w:val="0"/>
              <w:marTop w:val="0"/>
              <w:marBottom w:val="300"/>
              <w:divBdr>
                <w:top w:val="none" w:sz="0" w:space="0" w:color="auto"/>
                <w:left w:val="none" w:sz="0" w:space="0" w:color="auto"/>
                <w:bottom w:val="none" w:sz="0" w:space="0" w:color="auto"/>
                <w:right w:val="none" w:sz="0" w:space="0" w:color="auto"/>
              </w:divBdr>
            </w:div>
            <w:div w:id="2075930916">
              <w:marLeft w:val="0"/>
              <w:marRight w:val="0"/>
              <w:marTop w:val="0"/>
              <w:marBottom w:val="0"/>
              <w:divBdr>
                <w:top w:val="none" w:sz="0" w:space="0" w:color="auto"/>
                <w:left w:val="none" w:sz="0" w:space="0" w:color="auto"/>
                <w:bottom w:val="none" w:sz="0" w:space="0" w:color="auto"/>
                <w:right w:val="none" w:sz="0" w:space="0" w:color="auto"/>
              </w:divBdr>
              <w:divsChild>
                <w:div w:id="110692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81849">
      <w:bodyDiv w:val="1"/>
      <w:marLeft w:val="0"/>
      <w:marRight w:val="0"/>
      <w:marTop w:val="0"/>
      <w:marBottom w:val="0"/>
      <w:divBdr>
        <w:top w:val="none" w:sz="0" w:space="0" w:color="auto"/>
        <w:left w:val="none" w:sz="0" w:space="0" w:color="auto"/>
        <w:bottom w:val="none" w:sz="0" w:space="0" w:color="auto"/>
        <w:right w:val="none" w:sz="0" w:space="0" w:color="auto"/>
      </w:divBdr>
      <w:divsChild>
        <w:div w:id="2018536340">
          <w:marLeft w:val="0"/>
          <w:marRight w:val="0"/>
          <w:marTop w:val="0"/>
          <w:marBottom w:val="300"/>
          <w:divBdr>
            <w:top w:val="none" w:sz="0" w:space="0" w:color="auto"/>
            <w:left w:val="none" w:sz="0" w:space="0" w:color="auto"/>
            <w:bottom w:val="none" w:sz="0" w:space="0" w:color="auto"/>
            <w:right w:val="none" w:sz="0" w:space="0" w:color="auto"/>
          </w:divBdr>
          <w:divsChild>
            <w:div w:id="1100419036">
              <w:marLeft w:val="0"/>
              <w:marRight w:val="0"/>
              <w:marTop w:val="0"/>
              <w:marBottom w:val="0"/>
              <w:divBdr>
                <w:top w:val="none" w:sz="0" w:space="0" w:color="auto"/>
                <w:left w:val="none" w:sz="0" w:space="0" w:color="auto"/>
                <w:bottom w:val="none" w:sz="0" w:space="0" w:color="auto"/>
                <w:right w:val="none" w:sz="0" w:space="0" w:color="auto"/>
              </w:divBdr>
              <w:divsChild>
                <w:div w:id="132489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470113">
          <w:marLeft w:val="0"/>
          <w:marRight w:val="0"/>
          <w:marTop w:val="0"/>
          <w:marBottom w:val="300"/>
          <w:divBdr>
            <w:top w:val="none" w:sz="0" w:space="0" w:color="auto"/>
            <w:left w:val="none" w:sz="0" w:space="0" w:color="auto"/>
            <w:bottom w:val="none" w:sz="0" w:space="0" w:color="auto"/>
            <w:right w:val="none" w:sz="0" w:space="0" w:color="auto"/>
          </w:divBdr>
          <w:divsChild>
            <w:div w:id="985284322">
              <w:marLeft w:val="0"/>
              <w:marRight w:val="0"/>
              <w:marTop w:val="0"/>
              <w:marBottom w:val="300"/>
              <w:divBdr>
                <w:top w:val="none" w:sz="0" w:space="0" w:color="auto"/>
                <w:left w:val="none" w:sz="0" w:space="0" w:color="auto"/>
                <w:bottom w:val="none" w:sz="0" w:space="0" w:color="auto"/>
                <w:right w:val="none" w:sz="0" w:space="0" w:color="auto"/>
              </w:divBdr>
            </w:div>
            <w:div w:id="1495880242">
              <w:marLeft w:val="0"/>
              <w:marRight w:val="0"/>
              <w:marTop w:val="0"/>
              <w:marBottom w:val="0"/>
              <w:divBdr>
                <w:top w:val="none" w:sz="0" w:space="0" w:color="auto"/>
                <w:left w:val="none" w:sz="0" w:space="0" w:color="auto"/>
                <w:bottom w:val="none" w:sz="0" w:space="0" w:color="auto"/>
                <w:right w:val="none" w:sz="0" w:space="0" w:color="auto"/>
              </w:divBdr>
              <w:divsChild>
                <w:div w:id="1842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3269">
          <w:marLeft w:val="0"/>
          <w:marRight w:val="0"/>
          <w:marTop w:val="0"/>
          <w:marBottom w:val="300"/>
          <w:divBdr>
            <w:top w:val="none" w:sz="0" w:space="0" w:color="auto"/>
            <w:left w:val="none" w:sz="0" w:space="0" w:color="auto"/>
            <w:bottom w:val="none" w:sz="0" w:space="0" w:color="auto"/>
            <w:right w:val="none" w:sz="0" w:space="0" w:color="auto"/>
          </w:divBdr>
          <w:divsChild>
            <w:div w:id="636184726">
              <w:marLeft w:val="0"/>
              <w:marRight w:val="0"/>
              <w:marTop w:val="0"/>
              <w:marBottom w:val="300"/>
              <w:divBdr>
                <w:top w:val="none" w:sz="0" w:space="0" w:color="auto"/>
                <w:left w:val="none" w:sz="0" w:space="0" w:color="auto"/>
                <w:bottom w:val="none" w:sz="0" w:space="0" w:color="auto"/>
                <w:right w:val="none" w:sz="0" w:space="0" w:color="auto"/>
              </w:divBdr>
            </w:div>
            <w:div w:id="1881091311">
              <w:marLeft w:val="0"/>
              <w:marRight w:val="0"/>
              <w:marTop w:val="0"/>
              <w:marBottom w:val="0"/>
              <w:divBdr>
                <w:top w:val="none" w:sz="0" w:space="0" w:color="auto"/>
                <w:left w:val="none" w:sz="0" w:space="0" w:color="auto"/>
                <w:bottom w:val="none" w:sz="0" w:space="0" w:color="auto"/>
                <w:right w:val="none" w:sz="0" w:space="0" w:color="auto"/>
              </w:divBdr>
              <w:divsChild>
                <w:div w:id="155577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48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71471-F15A-4660-8753-081CD8358C5E}">
  <ds:schemaRefs>
    <ds:schemaRef ds:uri="http://schemas.openxmlformats.org/officeDocument/2006/bibliography"/>
  </ds:schemaRefs>
</ds:datastoreItem>
</file>

<file path=customXml/itemProps2.xml><?xml version="1.0" encoding="utf-8"?>
<ds:datastoreItem xmlns:ds="http://schemas.openxmlformats.org/officeDocument/2006/customXml" ds:itemID="{152899C1-C04B-4391-A0B1-2BE82AB7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6622</Words>
  <Characters>35630</Characters>
  <Application>Microsoft Office Word</Application>
  <DocSecurity>0</DocSecurity>
  <Lines>672</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helen.dean</dc:creator>
  <cp:keywords/>
  <cp:lastModifiedBy>Jenny Hemmings</cp:lastModifiedBy>
  <cp:revision>37</cp:revision>
  <cp:lastPrinted>2015-01-19T13:31:00Z</cp:lastPrinted>
  <dcterms:created xsi:type="dcterms:W3CDTF">2026-05-14T10:55:00Z</dcterms:created>
  <dcterms:modified xsi:type="dcterms:W3CDTF">2026-05-28T09:24:00Z</dcterms:modified>
</cp:coreProperties>
</file>